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1529B" w14:textId="77777777" w:rsidR="001A61EB" w:rsidRPr="0052655E" w:rsidRDefault="001A61EB" w:rsidP="008902CB">
      <w:pPr>
        <w:pStyle w:val="PassagesTitleEyebrow"/>
        <w:rPr>
          <w:lang w:val="fr-FR"/>
        </w:rPr>
      </w:pPr>
      <w:bookmarkStart w:id="0" w:name="_GoBack"/>
      <w:bookmarkEnd w:id="0"/>
    </w:p>
    <w:p w14:paraId="4D6ACB57" w14:textId="77777777" w:rsidR="001A61EB" w:rsidRPr="0052655E" w:rsidRDefault="001A61EB" w:rsidP="008902CB">
      <w:pPr>
        <w:pStyle w:val="PassagesTitleEyebrow"/>
        <w:rPr>
          <w:color w:val="2BB673"/>
          <w:lang w:val="fr-FR"/>
        </w:rPr>
      </w:pPr>
    </w:p>
    <w:p w14:paraId="1507A9F1" w14:textId="562DB9A8" w:rsidR="00402F92" w:rsidRPr="0052655E" w:rsidRDefault="00A107C1">
      <w:pPr>
        <w:pStyle w:val="PassagesTitleEyebrow"/>
        <w:rPr>
          <w:b/>
          <w:color w:val="2BB673"/>
          <w:lang w:val="fr-FR"/>
        </w:rPr>
      </w:pPr>
      <w:r>
        <w:rPr>
          <w:color w:val="2BB673"/>
          <w:lang w:val="fr-FR"/>
        </w:rPr>
        <w:t>Évolution d</w:t>
      </w:r>
      <w:r w:rsidR="009B69F3" w:rsidRPr="0052655E">
        <w:rPr>
          <w:color w:val="2BB673"/>
          <w:lang w:val="fr-FR"/>
        </w:rPr>
        <w:t xml:space="preserve">es normes sociales dans le cadre du changement social et </w:t>
      </w:r>
      <w:r>
        <w:rPr>
          <w:color w:val="2BB673"/>
          <w:lang w:val="fr-FR"/>
        </w:rPr>
        <w:t xml:space="preserve">de </w:t>
      </w:r>
      <w:r w:rsidR="009B69F3" w:rsidRPr="0052655E">
        <w:rPr>
          <w:color w:val="2BB673"/>
          <w:lang w:val="fr-FR"/>
        </w:rPr>
        <w:t>comportement : Programme de formation</w:t>
      </w:r>
    </w:p>
    <w:p w14:paraId="620F3427" w14:textId="27428A9A" w:rsidR="00402F92" w:rsidRPr="0052655E" w:rsidRDefault="009B69F3">
      <w:pPr>
        <w:pStyle w:val="PassagesDocHeader"/>
        <w:spacing w:after="800"/>
        <w:rPr>
          <w:rFonts w:eastAsia="Calibri"/>
          <w:color w:val="2BB673"/>
          <w:sz w:val="68"/>
          <w:szCs w:val="68"/>
          <w:lang w:val="fr-FR"/>
        </w:rPr>
      </w:pPr>
      <w:bookmarkStart w:id="1" w:name="_heading=h.30j0zll" w:colFirst="0" w:colLast="0"/>
      <w:bookmarkEnd w:id="1"/>
      <w:r w:rsidRPr="0052655E">
        <w:rPr>
          <w:color w:val="2BB673"/>
          <w:sz w:val="68"/>
          <w:szCs w:val="68"/>
          <w:lang w:val="fr-FR"/>
        </w:rPr>
        <w:t>PLAN DE FORMATION HOLISTIQUE</w:t>
      </w:r>
    </w:p>
    <w:p w14:paraId="7C509F72" w14:textId="77777777" w:rsidR="00402F92" w:rsidRPr="0052655E" w:rsidRDefault="009B69F3">
      <w:pPr>
        <w:pStyle w:val="PassagesSectionHeader"/>
        <w:rPr>
          <w:color w:val="2BB673"/>
          <w:lang w:val="fr-FR"/>
        </w:rPr>
      </w:pPr>
      <w:r w:rsidRPr="0052655E">
        <w:rPr>
          <w:color w:val="2BB673"/>
          <w:lang w:val="fr-FR"/>
        </w:rPr>
        <w:t>Objectifs de l'atelier</w:t>
      </w:r>
    </w:p>
    <w:p w14:paraId="3C01CC1B" w14:textId="5D32BF5F" w:rsidR="00402F92" w:rsidRPr="0052655E" w:rsidRDefault="009B69F3">
      <w:pPr>
        <w:pStyle w:val="PassagesBodyNumbers"/>
        <w:ind w:right="3816"/>
        <w:rPr>
          <w:lang w:val="fr-FR"/>
        </w:rPr>
      </w:pPr>
      <w:r w:rsidRPr="0052655E">
        <w:rPr>
          <w:lang w:val="fr-FR"/>
        </w:rPr>
        <w:t xml:space="preserve">Discutez et explorez les progrès réalisés dans la programmation des normes sociales, la relation des </w:t>
      </w:r>
      <w:r w:rsidR="00DF6B53">
        <w:rPr>
          <w:lang w:val="fr-FR"/>
        </w:rPr>
        <w:t>interventions de changement de normes</w:t>
      </w:r>
      <w:r w:rsidRPr="0052655E">
        <w:rPr>
          <w:lang w:val="fr-FR"/>
        </w:rPr>
        <w:t xml:space="preserve"> avec les efforts de changement de comportement, et leur rôle dans la programmation de la santé et des autres secteurs. </w:t>
      </w:r>
    </w:p>
    <w:p w14:paraId="2BFFECAB" w14:textId="2A403B16" w:rsidR="00402F92" w:rsidRPr="0052655E" w:rsidRDefault="009B69F3">
      <w:pPr>
        <w:pStyle w:val="PassagesBodyNumbers"/>
        <w:ind w:right="3816"/>
        <w:rPr>
          <w:lang w:val="fr-FR"/>
        </w:rPr>
      </w:pPr>
      <w:r w:rsidRPr="0052655E">
        <w:rPr>
          <w:lang w:val="fr-FR"/>
        </w:rPr>
        <w:t>Partager les défis et les solutions en matière de conception, de mise en œuvre et d'évaluation des projets communautaires de CSC qui s'engagent dans des efforts de changement normatif, les étendent ou prévoient de les étendre.</w:t>
      </w:r>
    </w:p>
    <w:p w14:paraId="14273331" w14:textId="462FE5D4" w:rsidR="00402F92" w:rsidRPr="0052655E" w:rsidRDefault="009B69F3">
      <w:pPr>
        <w:pStyle w:val="PassagesBodyNumbers"/>
        <w:ind w:right="3816"/>
        <w:rPr>
          <w:lang w:val="fr-FR"/>
        </w:rPr>
      </w:pPr>
      <w:r w:rsidRPr="0052655E">
        <w:rPr>
          <w:lang w:val="fr-FR"/>
        </w:rPr>
        <w:t>Explorer les prochaines étapes pour approfondir l'apprentissage collectif de ces interventions prometteuses au niveau mondial.</w:t>
      </w:r>
    </w:p>
    <w:p w14:paraId="13186751" w14:textId="77777777" w:rsidR="009B69F3" w:rsidRPr="0052655E" w:rsidRDefault="009B69F3">
      <w:pPr>
        <w:pStyle w:val="PassagesSectionHeader"/>
        <w:rPr>
          <w:color w:val="2BB673"/>
          <w:lang w:val="fr-FR"/>
        </w:rPr>
      </w:pPr>
      <w:r w:rsidRPr="0052655E">
        <w:rPr>
          <w:noProof/>
          <w:lang w:val="fr-FR" w:eastAsia="fr-FR"/>
        </w:rPr>
        <w:drawing>
          <wp:inline distT="0" distB="0" distL="0" distR="0" wp14:anchorId="0983791D" wp14:editId="51B9E83D">
            <wp:extent cx="4397802" cy="2019300"/>
            <wp:effectExtent l="0" t="0" r="3175"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398445" cy="2019595"/>
                    </a:xfrm>
                    <a:prstGeom prst="rect">
                      <a:avLst/>
                    </a:prstGeom>
                  </pic:spPr>
                </pic:pic>
              </a:graphicData>
            </a:graphic>
          </wp:inline>
        </w:drawing>
      </w:r>
    </w:p>
    <w:p w14:paraId="3EE394D3" w14:textId="677BCA9A" w:rsidR="00402F92" w:rsidRPr="0052655E" w:rsidRDefault="003962CA">
      <w:pPr>
        <w:pStyle w:val="PassagesSectionHeader"/>
        <w:rPr>
          <w:lang w:val="fr-FR"/>
        </w:rPr>
      </w:pPr>
      <w:r w:rsidRPr="0052655E">
        <w:rPr>
          <w:color w:val="2BB673"/>
          <w:lang w:val="fr-FR"/>
        </w:rPr>
        <w:lastRenderedPageBreak/>
        <w:t xml:space="preserve">Répartition du temps </w:t>
      </w:r>
    </w:p>
    <w:p w14:paraId="3BD13B11" w14:textId="77777777" w:rsidR="00402F92" w:rsidRPr="0052655E" w:rsidRDefault="009B69F3">
      <w:pPr>
        <w:pStyle w:val="PassagesBody"/>
        <w:rPr>
          <w:lang w:val="fr-FR"/>
        </w:rPr>
      </w:pPr>
      <w:r w:rsidRPr="0052655E">
        <w:rPr>
          <w:lang w:val="fr-FR"/>
        </w:rPr>
        <w:t>4 heures par session</w:t>
      </w:r>
    </w:p>
    <w:p w14:paraId="64D3E1E7" w14:textId="77777777" w:rsidR="00402F92" w:rsidRPr="0052655E" w:rsidRDefault="009B69F3">
      <w:pPr>
        <w:pStyle w:val="PassagesSectionHeader"/>
        <w:rPr>
          <w:noProof/>
          <w:color w:val="2BB673"/>
          <w:lang w:val="fr-FR"/>
        </w:rPr>
      </w:pPr>
      <w:r w:rsidRPr="0052655E">
        <w:rPr>
          <w:noProof/>
          <w:color w:val="2BB673"/>
          <w:lang w:val="fr-FR"/>
        </w:rPr>
        <w:t>Modules du</w:t>
      </w:r>
      <w:r w:rsidRPr="0052655E">
        <w:rPr>
          <w:color w:val="2BB673"/>
          <w:lang w:val="fr-FR"/>
        </w:rPr>
        <w:t xml:space="preserve"> programme d'études </w:t>
      </w:r>
    </w:p>
    <w:p w14:paraId="2F8E35E2" w14:textId="77777777" w:rsidR="00BD4F78" w:rsidRPr="0052655E" w:rsidRDefault="00BD4F78" w:rsidP="009D4A87">
      <w:pPr>
        <w:pStyle w:val="PassagesBody"/>
        <w:rPr>
          <w:noProof/>
          <w:lang w:val="fr-FR"/>
        </w:rPr>
      </w:pPr>
    </w:p>
    <w:tbl>
      <w:tblPr>
        <w:tblpPr w:leftFromText="187" w:rightFromText="187" w:horzAnchor="margin" w:tblpX="-270" w:tblpYSpec="top"/>
        <w:tblOverlap w:val="never"/>
        <w:tblW w:w="14040" w:type="dxa"/>
        <w:tblCellMar>
          <w:left w:w="288" w:type="dxa"/>
          <w:right w:w="288" w:type="dxa"/>
        </w:tblCellMar>
        <w:tblLook w:val="0600" w:firstRow="0" w:lastRow="0" w:firstColumn="0" w:lastColumn="0" w:noHBand="1" w:noVBand="1"/>
      </w:tblPr>
      <w:tblGrid>
        <w:gridCol w:w="4680"/>
        <w:gridCol w:w="4680"/>
        <w:gridCol w:w="4680"/>
      </w:tblGrid>
      <w:tr w:rsidR="008A6A4D" w:rsidRPr="0052655E" w14:paraId="37540D9E" w14:textId="77777777" w:rsidTr="001F0382">
        <w:trPr>
          <w:trHeight w:val="20"/>
        </w:trPr>
        <w:tc>
          <w:tcPr>
            <w:tcW w:w="4680" w:type="dxa"/>
            <w:shd w:val="clear" w:color="auto" w:fill="FFFFFF" w:themeFill="background1"/>
            <w:tcMar>
              <w:top w:w="144" w:type="dxa"/>
              <w:left w:w="0" w:type="dxa"/>
              <w:bottom w:w="72" w:type="dxa"/>
              <w:right w:w="144" w:type="dxa"/>
            </w:tcMar>
            <w:vAlign w:val="bottom"/>
          </w:tcPr>
          <w:p w14:paraId="7DB5E634" w14:textId="77777777" w:rsidR="00402F92" w:rsidRPr="0052655E" w:rsidRDefault="009B69F3">
            <w:pPr>
              <w:pStyle w:val="PassagesSectionHeader"/>
              <w:spacing w:before="0" w:after="0"/>
              <w:rPr>
                <w:sz w:val="28"/>
                <w:szCs w:val="28"/>
                <w:lang w:val="fr-FR"/>
              </w:rPr>
            </w:pPr>
            <w:r w:rsidRPr="0052655E">
              <w:rPr>
                <w:sz w:val="28"/>
                <w:szCs w:val="28"/>
                <w:lang w:val="fr-FR"/>
              </w:rPr>
              <w:lastRenderedPageBreak/>
              <w:t>Module 1 | Introduction</w:t>
            </w:r>
          </w:p>
        </w:tc>
        <w:tc>
          <w:tcPr>
            <w:tcW w:w="4680" w:type="dxa"/>
            <w:shd w:val="clear" w:color="auto" w:fill="FFFFFF" w:themeFill="background1"/>
            <w:tcMar>
              <w:bottom w:w="72" w:type="dxa"/>
            </w:tcMar>
          </w:tcPr>
          <w:p w14:paraId="464D678E" w14:textId="77777777" w:rsidR="00402F92" w:rsidRPr="0052655E" w:rsidRDefault="009B69F3">
            <w:pPr>
              <w:pStyle w:val="PassagesSectionHeader"/>
              <w:spacing w:before="0" w:after="0"/>
              <w:rPr>
                <w:sz w:val="28"/>
                <w:szCs w:val="28"/>
                <w:lang w:val="fr-FR"/>
              </w:rPr>
            </w:pPr>
            <w:r w:rsidRPr="0052655E">
              <w:rPr>
                <w:color w:val="2A6FB6"/>
                <w:sz w:val="28"/>
                <w:szCs w:val="28"/>
                <w:lang w:val="fr-FR"/>
              </w:rPr>
              <w:t>Module 2 | Évaluation</w:t>
            </w:r>
          </w:p>
        </w:tc>
        <w:tc>
          <w:tcPr>
            <w:tcW w:w="4680" w:type="dxa"/>
            <w:shd w:val="clear" w:color="auto" w:fill="FFFFFF" w:themeFill="background1"/>
            <w:tcMar>
              <w:bottom w:w="72" w:type="dxa"/>
            </w:tcMar>
          </w:tcPr>
          <w:p w14:paraId="228A866F" w14:textId="77777777" w:rsidR="00402F92" w:rsidRPr="0052655E" w:rsidRDefault="009B69F3">
            <w:pPr>
              <w:pStyle w:val="PassagesSectionHeader"/>
              <w:spacing w:before="0" w:after="0"/>
              <w:rPr>
                <w:color w:val="2A6FB6"/>
                <w:sz w:val="28"/>
                <w:szCs w:val="28"/>
                <w:lang w:val="fr-FR"/>
              </w:rPr>
            </w:pPr>
            <w:r w:rsidRPr="0052655E">
              <w:rPr>
                <w:color w:val="B62BB4"/>
                <w:sz w:val="28"/>
                <w:szCs w:val="28"/>
                <w:lang w:val="fr-FR"/>
              </w:rPr>
              <w:t>Module 3 | Conception</w:t>
            </w:r>
          </w:p>
        </w:tc>
      </w:tr>
      <w:tr w:rsidR="008A6A4D" w:rsidRPr="008A7879" w14:paraId="52131114" w14:textId="77777777" w:rsidTr="001F0382">
        <w:trPr>
          <w:trHeight w:val="69"/>
        </w:trPr>
        <w:tc>
          <w:tcPr>
            <w:tcW w:w="4680" w:type="dxa"/>
            <w:tcBorders>
              <w:bottom w:val="single" w:sz="4" w:space="0" w:color="BFBFBF" w:themeColor="background1" w:themeShade="BF"/>
              <w:right w:val="single" w:sz="4" w:space="0" w:color="BFBFBF" w:themeColor="background1" w:themeShade="BF"/>
            </w:tcBorders>
            <w:shd w:val="clear" w:color="auto" w:fill="009457" w:themeFill="accent2"/>
            <w:tcMar>
              <w:top w:w="144" w:type="dxa"/>
              <w:left w:w="288" w:type="dxa"/>
              <w:bottom w:w="144" w:type="dxa"/>
              <w:right w:w="144" w:type="dxa"/>
            </w:tcMar>
            <w:vAlign w:val="center"/>
          </w:tcPr>
          <w:p w14:paraId="2E9B3034" w14:textId="77777777" w:rsidR="00402F92" w:rsidRPr="0052655E" w:rsidRDefault="009B69F3">
            <w:pPr>
              <w:pStyle w:val="PassagesBody"/>
              <w:spacing w:after="0" w:line="240" w:lineRule="auto"/>
              <w:rPr>
                <w:b/>
                <w:bCs/>
                <w:color w:val="FFFFFF" w:themeColor="background1"/>
                <w:sz w:val="14"/>
                <w:szCs w:val="14"/>
                <w:lang w:val="fr-FR"/>
              </w:rPr>
            </w:pPr>
            <w:r w:rsidRPr="0052655E">
              <w:rPr>
                <w:b/>
                <w:bCs/>
                <w:color w:val="FFFFFF" w:themeColor="background1"/>
                <w:sz w:val="14"/>
                <w:szCs w:val="14"/>
                <w:lang w:val="fr-FR"/>
              </w:rPr>
              <w:t>Pourquoi les normes sociales sont importantes : Une base conceptuelle pour les interventions de changement de normes</w:t>
            </w:r>
          </w:p>
          <w:p w14:paraId="12951183" w14:textId="77777777" w:rsidR="00402F92" w:rsidRPr="0052655E" w:rsidRDefault="009B69F3">
            <w:pPr>
              <w:pStyle w:val="PassagesBody"/>
              <w:spacing w:after="0" w:line="240" w:lineRule="auto"/>
              <w:rPr>
                <w:color w:val="FFFFFF" w:themeColor="background1"/>
                <w:sz w:val="14"/>
                <w:szCs w:val="14"/>
                <w:lang w:val="fr-FR"/>
              </w:rPr>
            </w:pPr>
            <w:r w:rsidRPr="0052655E">
              <w:rPr>
                <w:color w:val="FFFFFF" w:themeColor="background1"/>
                <w:sz w:val="14"/>
                <w:szCs w:val="14"/>
                <w:lang w:val="fr-FR"/>
              </w:rPr>
              <w:t xml:space="preserve">Téléchargez tous les documents </w:t>
            </w:r>
            <w:hyperlink r:id="rId13" w:history="1">
              <w:r w:rsidRPr="0052655E">
                <w:rPr>
                  <w:rStyle w:val="Hyperlink"/>
                  <w:sz w:val="14"/>
                  <w:szCs w:val="14"/>
                  <w:lang w:val="fr-FR"/>
                </w:rPr>
                <w:t>ici</w:t>
              </w:r>
            </w:hyperlink>
            <w:r w:rsidRPr="0052655E">
              <w:rPr>
                <w:color w:val="FFFFFF" w:themeColor="background1"/>
                <w:sz w:val="14"/>
                <w:szCs w:val="14"/>
                <w:lang w:val="fr-FR"/>
              </w:rPr>
              <w:t>.</w:t>
            </w:r>
          </w:p>
        </w:tc>
        <w:tc>
          <w:tcPr>
            <w:tcW w:w="4680" w:type="dxa"/>
            <w:tcBorders>
              <w:left w:val="single" w:sz="4" w:space="0" w:color="BFBFBF" w:themeColor="background1" w:themeShade="BF"/>
              <w:bottom w:val="single" w:sz="4" w:space="0" w:color="BFBFBF" w:themeColor="background1" w:themeShade="BF"/>
            </w:tcBorders>
            <w:shd w:val="clear" w:color="auto" w:fill="2A6FB6"/>
            <w:tcMar>
              <w:top w:w="144" w:type="dxa"/>
              <w:bottom w:w="144" w:type="dxa"/>
            </w:tcMar>
          </w:tcPr>
          <w:p w14:paraId="7BCD812A" w14:textId="77777777" w:rsidR="00402F92" w:rsidRPr="0052655E" w:rsidRDefault="009B69F3">
            <w:pPr>
              <w:pStyle w:val="PassagesBody"/>
              <w:spacing w:after="0" w:line="240" w:lineRule="auto"/>
              <w:rPr>
                <w:b/>
                <w:bCs/>
                <w:color w:val="FFFFFF" w:themeColor="background1"/>
                <w:sz w:val="14"/>
                <w:szCs w:val="14"/>
                <w:lang w:val="fr-FR"/>
              </w:rPr>
            </w:pPr>
            <w:r w:rsidRPr="0052655E">
              <w:rPr>
                <w:b/>
                <w:bCs/>
                <w:color w:val="FFFFFF" w:themeColor="background1"/>
                <w:sz w:val="14"/>
                <w:szCs w:val="14"/>
                <w:lang w:val="fr-FR"/>
              </w:rPr>
              <w:t xml:space="preserve">Évaluer les normes sociales pour informer les stratégies de conception et de mise en œuvre des programmes </w:t>
            </w:r>
          </w:p>
          <w:p w14:paraId="15E11967" w14:textId="77777777" w:rsidR="00402F92" w:rsidRPr="0052655E" w:rsidRDefault="009B69F3">
            <w:pPr>
              <w:pStyle w:val="PassagesBody"/>
              <w:spacing w:after="0" w:line="240" w:lineRule="auto"/>
              <w:rPr>
                <w:color w:val="FFFFFF" w:themeColor="background1"/>
                <w:sz w:val="14"/>
                <w:szCs w:val="14"/>
                <w:lang w:val="fr-FR"/>
              </w:rPr>
            </w:pPr>
            <w:r w:rsidRPr="0052655E">
              <w:rPr>
                <w:color w:val="FFFFFF" w:themeColor="background1"/>
                <w:sz w:val="14"/>
                <w:szCs w:val="14"/>
                <w:lang w:val="fr-FR"/>
              </w:rPr>
              <w:t xml:space="preserve">Téléchargez tous les documents </w:t>
            </w:r>
            <w:hyperlink r:id="rId14" w:history="1">
              <w:r w:rsidRPr="0052655E">
                <w:rPr>
                  <w:rStyle w:val="Hyperlink"/>
                  <w:sz w:val="14"/>
                  <w:szCs w:val="14"/>
                  <w:lang w:val="fr-FR"/>
                </w:rPr>
                <w:t>ici</w:t>
              </w:r>
            </w:hyperlink>
            <w:r w:rsidRPr="0052655E">
              <w:rPr>
                <w:color w:val="FFFFFF" w:themeColor="background1"/>
                <w:sz w:val="14"/>
                <w:szCs w:val="14"/>
                <w:lang w:val="fr-FR"/>
              </w:rPr>
              <w:t>.</w:t>
            </w:r>
          </w:p>
        </w:tc>
        <w:tc>
          <w:tcPr>
            <w:tcW w:w="4680" w:type="dxa"/>
            <w:tcBorders>
              <w:left w:val="single" w:sz="4" w:space="0" w:color="BFBFBF" w:themeColor="background1" w:themeShade="BF"/>
              <w:bottom w:val="single" w:sz="4" w:space="0" w:color="BFBFBF" w:themeColor="background1" w:themeShade="BF"/>
            </w:tcBorders>
            <w:shd w:val="clear" w:color="auto" w:fill="B62BB4"/>
            <w:tcMar>
              <w:top w:w="144" w:type="dxa"/>
              <w:bottom w:w="144" w:type="dxa"/>
            </w:tcMar>
            <w:vAlign w:val="center"/>
          </w:tcPr>
          <w:p w14:paraId="779842AE" w14:textId="77777777" w:rsidR="00402F92" w:rsidRPr="0052655E" w:rsidRDefault="009B69F3">
            <w:pPr>
              <w:pStyle w:val="PassagesBody"/>
              <w:spacing w:after="0" w:line="240" w:lineRule="auto"/>
              <w:rPr>
                <w:b/>
                <w:bCs/>
                <w:color w:val="FFFFFF" w:themeColor="background1"/>
                <w:sz w:val="14"/>
                <w:szCs w:val="14"/>
                <w:lang w:val="fr-FR"/>
              </w:rPr>
            </w:pPr>
            <w:r w:rsidRPr="0052655E">
              <w:rPr>
                <w:b/>
                <w:bCs/>
                <w:color w:val="FFFFFF" w:themeColor="background1"/>
                <w:sz w:val="14"/>
                <w:szCs w:val="14"/>
                <w:lang w:val="fr-FR"/>
              </w:rPr>
              <w:t>Conception d'interventions visant à modifier les normes</w:t>
            </w:r>
          </w:p>
          <w:p w14:paraId="27430B3E" w14:textId="77777777" w:rsidR="00402F92" w:rsidRPr="0052655E" w:rsidRDefault="009B69F3">
            <w:pPr>
              <w:pStyle w:val="PassagesBody"/>
              <w:spacing w:after="0" w:line="240" w:lineRule="auto"/>
              <w:rPr>
                <w:color w:val="FFFFFF" w:themeColor="background1"/>
                <w:sz w:val="14"/>
                <w:szCs w:val="14"/>
                <w:lang w:val="fr-FR"/>
              </w:rPr>
            </w:pPr>
            <w:r w:rsidRPr="0052655E">
              <w:rPr>
                <w:color w:val="FFFFFF" w:themeColor="background1"/>
                <w:sz w:val="14"/>
                <w:szCs w:val="14"/>
                <w:lang w:val="fr-FR"/>
              </w:rPr>
              <w:t xml:space="preserve">Téléchargez tous les documents </w:t>
            </w:r>
            <w:hyperlink r:id="rId15" w:history="1">
              <w:r w:rsidRPr="0052655E">
                <w:rPr>
                  <w:rStyle w:val="Hyperlink"/>
                  <w:sz w:val="14"/>
                  <w:szCs w:val="14"/>
                  <w:lang w:val="fr-FR"/>
                </w:rPr>
                <w:t>ici</w:t>
              </w:r>
            </w:hyperlink>
            <w:r w:rsidRPr="0052655E">
              <w:rPr>
                <w:color w:val="FFFFFF" w:themeColor="background1"/>
                <w:sz w:val="14"/>
                <w:szCs w:val="14"/>
                <w:lang w:val="fr-FR"/>
              </w:rPr>
              <w:t xml:space="preserve">. </w:t>
            </w:r>
          </w:p>
        </w:tc>
      </w:tr>
      <w:tr w:rsidR="008A6A4D" w:rsidRPr="008A7879" w14:paraId="4324EE37" w14:textId="77777777" w:rsidTr="001F0382">
        <w:trPr>
          <w:trHeight w:val="2102"/>
        </w:trPr>
        <w:tc>
          <w:tcPr>
            <w:tcW w:w="468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tcMar>
              <w:top w:w="216" w:type="dxa"/>
              <w:bottom w:w="216" w:type="dxa"/>
            </w:tcMar>
          </w:tcPr>
          <w:p w14:paraId="40831803" w14:textId="77777777" w:rsidR="00402F92" w:rsidRPr="0052655E" w:rsidRDefault="009B69F3">
            <w:pPr>
              <w:pStyle w:val="PassagesBodySMALL"/>
              <w:framePr w:hSpace="0" w:wrap="auto" w:hAnchor="text" w:yAlign="inline"/>
              <w:spacing w:line="22" w:lineRule="atLeast"/>
              <w:suppressOverlap w:val="0"/>
              <w:rPr>
                <w:b/>
                <w:bCs/>
                <w:lang w:val="fr-FR"/>
              </w:rPr>
            </w:pPr>
            <w:r w:rsidRPr="0052655E">
              <w:rPr>
                <w:b/>
                <w:bCs/>
                <w:lang w:val="fr-FR"/>
              </w:rPr>
              <w:t>Objectifs d'apprentissage</w:t>
            </w:r>
          </w:p>
          <w:p w14:paraId="003D0C93" w14:textId="77777777" w:rsidR="00402F92" w:rsidRPr="0052655E" w:rsidRDefault="009B69F3">
            <w:pPr>
              <w:pStyle w:val="PassagesBodySMALL"/>
              <w:framePr w:hSpace="0" w:wrap="auto" w:hAnchor="text" w:yAlign="inline"/>
              <w:spacing w:line="22" w:lineRule="atLeast"/>
              <w:suppressOverlap w:val="0"/>
              <w:rPr>
                <w:lang w:val="fr-FR"/>
              </w:rPr>
            </w:pPr>
            <w:r w:rsidRPr="0052655E">
              <w:rPr>
                <w:lang w:val="fr-FR"/>
              </w:rPr>
              <w:t>Au cours de cette session, les participants vont :</w:t>
            </w:r>
          </w:p>
          <w:p w14:paraId="411822F1" w14:textId="77777777" w:rsidR="00402F92" w:rsidRPr="0052655E" w:rsidRDefault="009B69F3">
            <w:pPr>
              <w:pStyle w:val="PassagesBodyNumberSMALL"/>
              <w:framePr w:hSpace="0" w:wrap="auto" w:hAnchor="text" w:yAlign="inline"/>
              <w:numPr>
                <w:ilvl w:val="0"/>
                <w:numId w:val="30"/>
              </w:numPr>
              <w:suppressOverlap w:val="0"/>
              <w:rPr>
                <w:lang w:val="fr-FR"/>
              </w:rPr>
            </w:pPr>
            <w:r w:rsidRPr="0052655E">
              <w:rPr>
                <w:lang w:val="fr-FR"/>
              </w:rPr>
              <w:t>Définir les normes sociales et distinguer les normes des attitudes/croyances et des comportements.</w:t>
            </w:r>
          </w:p>
          <w:p w14:paraId="56015297" w14:textId="77777777" w:rsidR="00402F92" w:rsidRPr="0052655E" w:rsidRDefault="009B69F3">
            <w:pPr>
              <w:pStyle w:val="PassagesBodyNumberSMALL"/>
              <w:framePr w:hSpace="0" w:wrap="auto" w:hAnchor="text" w:yAlign="inline"/>
              <w:suppressOverlap w:val="0"/>
              <w:rPr>
                <w:lang w:val="fr-FR"/>
              </w:rPr>
            </w:pPr>
            <w:r w:rsidRPr="0052655E">
              <w:rPr>
                <w:lang w:val="fr-FR"/>
              </w:rPr>
              <w:t>Identifier l'importance de l'influence normative entre et dans les différentes couches du cadre socio-écologique de la santé et du bien-être.</w:t>
            </w:r>
          </w:p>
          <w:p w14:paraId="0BCA4752" w14:textId="77777777" w:rsidR="00402F92" w:rsidRPr="0052655E" w:rsidRDefault="009B69F3">
            <w:pPr>
              <w:pStyle w:val="PassagesBodyNumberSMALL"/>
              <w:framePr w:hSpace="0" w:wrap="auto" w:hAnchor="text" w:yAlign="inline"/>
              <w:suppressOverlap w:val="0"/>
              <w:rPr>
                <w:lang w:val="fr-FR"/>
              </w:rPr>
            </w:pPr>
            <w:r w:rsidRPr="0052655E">
              <w:rPr>
                <w:lang w:val="fr-FR"/>
              </w:rPr>
              <w:t>Expliquez en termes pratiques comment les normes sociales influencent la santé et d'autres comportements.</w:t>
            </w:r>
          </w:p>
          <w:p w14:paraId="6A1ECDCF" w14:textId="77777777" w:rsidR="00402F92" w:rsidRPr="0052655E" w:rsidRDefault="009B69F3">
            <w:pPr>
              <w:pStyle w:val="PassagesBodyNumberSMALL"/>
              <w:framePr w:hSpace="0" w:wrap="auto" w:hAnchor="text" w:yAlign="inline"/>
              <w:suppressOverlap w:val="0"/>
              <w:rPr>
                <w:lang w:val="fr-FR"/>
              </w:rPr>
            </w:pPr>
            <w:r w:rsidRPr="0052655E">
              <w:rPr>
                <w:lang w:val="fr-FR"/>
              </w:rPr>
              <w:t>Comprendre comment les théories du changement fondées sur la recherche et définies par le programme situent l'influence normative sur le comportement et sont des outils importants pour concevoir et évaluer les interventions visant à modifier les normes.</w:t>
            </w:r>
          </w:p>
        </w:tc>
        <w:tc>
          <w:tcPr>
            <w:tcW w:w="4680" w:type="dxa"/>
            <w:tcBorders>
              <w:top w:val="single" w:sz="4" w:space="0" w:color="BFBFBF" w:themeColor="background1" w:themeShade="BF"/>
              <w:left w:val="single" w:sz="4" w:space="0" w:color="BFBFBF" w:themeColor="background1" w:themeShade="BF"/>
            </w:tcBorders>
            <w:shd w:val="clear" w:color="auto" w:fill="F2F2F2" w:themeFill="background1" w:themeFillShade="F2"/>
            <w:tcMar>
              <w:top w:w="216" w:type="dxa"/>
              <w:bottom w:w="216" w:type="dxa"/>
            </w:tcMar>
          </w:tcPr>
          <w:p w14:paraId="3ACA60CE" w14:textId="77777777" w:rsidR="00402F92" w:rsidRPr="0052655E" w:rsidRDefault="009B69F3">
            <w:pPr>
              <w:pStyle w:val="PassagesBodySMALL"/>
              <w:framePr w:hSpace="0" w:wrap="auto" w:hAnchor="text" w:yAlign="inline"/>
              <w:spacing w:line="22" w:lineRule="atLeast"/>
              <w:suppressOverlap w:val="0"/>
              <w:rPr>
                <w:b/>
                <w:bCs/>
                <w:lang w:val="fr-FR"/>
              </w:rPr>
            </w:pPr>
            <w:r w:rsidRPr="0052655E">
              <w:rPr>
                <w:b/>
                <w:bCs/>
                <w:lang w:val="fr-FR"/>
              </w:rPr>
              <w:t>Objectifs d'apprentissage</w:t>
            </w:r>
          </w:p>
          <w:p w14:paraId="00F09A2D" w14:textId="77777777" w:rsidR="00402F92" w:rsidRPr="0052655E" w:rsidRDefault="009B69F3">
            <w:pPr>
              <w:pStyle w:val="PassagesBodySMALL"/>
              <w:framePr w:hSpace="0" w:wrap="auto" w:hAnchor="text" w:yAlign="inline"/>
              <w:spacing w:line="22" w:lineRule="atLeast"/>
              <w:suppressOverlap w:val="0"/>
              <w:rPr>
                <w:lang w:val="fr-FR"/>
              </w:rPr>
            </w:pPr>
            <w:r w:rsidRPr="0052655E">
              <w:rPr>
                <w:lang w:val="fr-FR"/>
              </w:rPr>
              <w:t>Au cours de cette session, les participants vont :</w:t>
            </w:r>
          </w:p>
          <w:p w14:paraId="295773EF" w14:textId="77777777" w:rsidR="00402F92" w:rsidRPr="0052655E" w:rsidRDefault="009B69F3">
            <w:pPr>
              <w:pStyle w:val="PassagesBodyNumberSMALL"/>
              <w:framePr w:hSpace="0" w:wrap="auto" w:hAnchor="text" w:yAlign="inline"/>
              <w:numPr>
                <w:ilvl w:val="0"/>
                <w:numId w:val="32"/>
              </w:numPr>
              <w:suppressOverlap w:val="0"/>
              <w:rPr>
                <w:lang w:val="fr-FR"/>
              </w:rPr>
            </w:pPr>
            <w:r w:rsidRPr="0052655E">
              <w:rPr>
                <w:lang w:val="fr-FR"/>
              </w:rPr>
              <w:t>Identifier la valeur des évaluations des normes pour informer la conception du programme et les stratégies de mise en œuvre.</w:t>
            </w:r>
          </w:p>
          <w:p w14:paraId="1B076B86" w14:textId="77777777" w:rsidR="00402F92" w:rsidRPr="0052655E" w:rsidRDefault="009B69F3">
            <w:pPr>
              <w:pStyle w:val="PassagesBodyNumberSMALL"/>
              <w:framePr w:hSpace="0" w:wrap="auto" w:hAnchor="text" w:yAlign="inline"/>
              <w:suppressOverlap w:val="0"/>
              <w:rPr>
                <w:lang w:val="fr-FR"/>
              </w:rPr>
            </w:pPr>
            <w:r w:rsidRPr="0052655E">
              <w:rPr>
                <w:lang w:val="fr-FR"/>
              </w:rPr>
              <w:t>Renforcer leur compréhension de la mesure dans laquelle les normes influencent les comportements des populations clés et des groupes de référence dans leur cadre et leur contexte.</w:t>
            </w:r>
          </w:p>
          <w:p w14:paraId="06B4AE8A" w14:textId="77777777" w:rsidR="00402F92" w:rsidRPr="0052655E" w:rsidRDefault="009B69F3">
            <w:pPr>
              <w:pStyle w:val="PassagesBodyNumberSMALL"/>
              <w:framePr w:hSpace="0" w:wrap="auto" w:hAnchor="text" w:yAlign="inline"/>
              <w:suppressOverlap w:val="0"/>
              <w:rPr>
                <w:lang w:val="fr-FR"/>
              </w:rPr>
            </w:pPr>
            <w:r w:rsidRPr="0052655E">
              <w:rPr>
                <w:lang w:val="fr-FR"/>
              </w:rPr>
              <w:t>S'entraîner à utiliser des méthodes participatives pour recueillir des informations au niveau communautaire afin d'identifier les groupes de référence et d'évaluer les normes qui influencent les comportements.</w:t>
            </w:r>
          </w:p>
          <w:p w14:paraId="5C989E77" w14:textId="77777777" w:rsidR="00402F92" w:rsidRPr="0052655E" w:rsidRDefault="009B69F3">
            <w:pPr>
              <w:pStyle w:val="PassagesBodyNumberSMALL"/>
              <w:framePr w:hSpace="0" w:wrap="auto" w:hAnchor="text" w:yAlign="inline"/>
              <w:suppressOverlap w:val="0"/>
              <w:rPr>
                <w:b/>
                <w:bCs/>
                <w:lang w:val="fr-FR"/>
              </w:rPr>
            </w:pPr>
            <w:r w:rsidRPr="0052655E">
              <w:rPr>
                <w:lang w:val="fr-FR"/>
              </w:rPr>
              <w:t xml:space="preserve">Réfléchir brièvement à la manière d'intégrer les </w:t>
            </w:r>
            <w:r w:rsidR="001F0382" w:rsidRPr="0052655E">
              <w:rPr>
                <w:lang w:val="fr-FR"/>
              </w:rPr>
              <w:t>résultats de l'</w:t>
            </w:r>
            <w:r w:rsidRPr="0052655E">
              <w:rPr>
                <w:lang w:val="fr-FR"/>
              </w:rPr>
              <w:t xml:space="preserve">évaluation des normes </w:t>
            </w:r>
            <w:r w:rsidR="001F0382" w:rsidRPr="0052655E">
              <w:rPr>
                <w:lang w:val="fr-FR"/>
              </w:rPr>
              <w:t>dans des projets nouveaux ou en cours.</w:t>
            </w:r>
          </w:p>
        </w:tc>
        <w:tc>
          <w:tcPr>
            <w:tcW w:w="468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tcMar>
              <w:top w:w="216" w:type="dxa"/>
              <w:bottom w:w="216" w:type="dxa"/>
            </w:tcMar>
          </w:tcPr>
          <w:p w14:paraId="66041182" w14:textId="77777777" w:rsidR="00402F92" w:rsidRPr="0052655E" w:rsidRDefault="009B69F3">
            <w:pPr>
              <w:pStyle w:val="PassagesBodySMALL"/>
              <w:framePr w:hSpace="0" w:wrap="auto" w:hAnchor="text" w:yAlign="inline"/>
              <w:spacing w:line="22" w:lineRule="atLeast"/>
              <w:suppressOverlap w:val="0"/>
              <w:rPr>
                <w:b/>
                <w:bCs/>
                <w:lang w:val="fr-FR"/>
              </w:rPr>
            </w:pPr>
            <w:r w:rsidRPr="0052655E">
              <w:rPr>
                <w:b/>
                <w:bCs/>
                <w:lang w:val="fr-FR"/>
              </w:rPr>
              <w:t>Objectifs d'apprentissage</w:t>
            </w:r>
          </w:p>
          <w:p w14:paraId="45209B51" w14:textId="77777777" w:rsidR="00402F92" w:rsidRPr="0052655E" w:rsidRDefault="009B69F3">
            <w:pPr>
              <w:pStyle w:val="PassagesBodySMALL"/>
              <w:framePr w:hSpace="0" w:wrap="auto" w:hAnchor="text" w:yAlign="inline"/>
              <w:spacing w:line="22" w:lineRule="atLeast"/>
              <w:suppressOverlap w:val="0"/>
              <w:rPr>
                <w:lang w:val="fr-FR"/>
              </w:rPr>
            </w:pPr>
            <w:r w:rsidRPr="0052655E">
              <w:rPr>
                <w:lang w:val="fr-FR"/>
              </w:rPr>
              <w:t>Au cours de cette session, les participants vont :</w:t>
            </w:r>
          </w:p>
          <w:p w14:paraId="0EF34C45" w14:textId="3519289B" w:rsidR="00402F92" w:rsidRPr="0052655E" w:rsidRDefault="009B69F3">
            <w:pPr>
              <w:pStyle w:val="PassagesBodyNumberSMALL"/>
              <w:framePr w:hSpace="0" w:wrap="auto" w:hAnchor="text" w:yAlign="inline"/>
              <w:numPr>
                <w:ilvl w:val="0"/>
                <w:numId w:val="35"/>
              </w:numPr>
              <w:suppressOverlap w:val="0"/>
              <w:rPr>
                <w:lang w:val="fr-FR"/>
              </w:rPr>
            </w:pPr>
            <w:r w:rsidRPr="0052655E">
              <w:rPr>
                <w:lang w:val="fr-FR"/>
              </w:rPr>
              <w:t>Identifier les différences entre les interventions de changement de normes et les autres interventions de changement de comportement social.</w:t>
            </w:r>
          </w:p>
          <w:p w14:paraId="26C19E60" w14:textId="4D9E053D" w:rsidR="00402F92" w:rsidRPr="0052655E" w:rsidRDefault="009B69F3">
            <w:pPr>
              <w:pStyle w:val="PassagesBodyNumberSMALL"/>
              <w:framePr w:hSpace="0" w:wrap="auto" w:hAnchor="text" w:yAlign="inline"/>
              <w:suppressOverlap w:val="0"/>
              <w:rPr>
                <w:lang w:val="fr-FR"/>
              </w:rPr>
            </w:pPr>
            <w:r w:rsidRPr="0052655E">
              <w:rPr>
                <w:lang w:val="fr-FR"/>
              </w:rPr>
              <w:t>Reconnaître les caractéristiques communes d'un</w:t>
            </w:r>
            <w:r w:rsidR="0052655E">
              <w:rPr>
                <w:lang w:val="fr-FR"/>
              </w:rPr>
              <w:t xml:space="preserve">e intervention de changement de normes </w:t>
            </w:r>
            <w:r w:rsidRPr="0052655E">
              <w:rPr>
                <w:lang w:val="fr-FR"/>
              </w:rPr>
              <w:t>communautaire</w:t>
            </w:r>
            <w:r w:rsidR="001D4860">
              <w:rPr>
                <w:lang w:val="fr-FR"/>
              </w:rPr>
              <w:t>s</w:t>
            </w:r>
            <w:r w:rsidRPr="0052655E">
              <w:rPr>
                <w:lang w:val="fr-FR"/>
              </w:rPr>
              <w:t>.</w:t>
            </w:r>
          </w:p>
          <w:p w14:paraId="6CE5A243" w14:textId="64FAAB1D" w:rsidR="00402F92" w:rsidRPr="0052655E" w:rsidRDefault="009B69F3">
            <w:pPr>
              <w:pStyle w:val="PassagesBodyNumberSMALL"/>
              <w:framePr w:hSpace="0" w:wrap="auto" w:hAnchor="text" w:yAlign="inline"/>
              <w:suppressOverlap w:val="0"/>
              <w:rPr>
                <w:lang w:val="fr-FR"/>
              </w:rPr>
            </w:pPr>
            <w:r w:rsidRPr="0052655E">
              <w:rPr>
                <w:lang w:val="fr-FR"/>
              </w:rPr>
              <w:t xml:space="preserve">Être conscient des considérations éthiques relatives à la conception et à la mise en œuvre des </w:t>
            </w:r>
            <w:r w:rsidR="0052655E">
              <w:rPr>
                <w:lang w:val="fr-FR"/>
              </w:rPr>
              <w:t>interventions de changement de normes</w:t>
            </w:r>
            <w:r w:rsidRPr="0052655E">
              <w:rPr>
                <w:lang w:val="fr-FR"/>
              </w:rPr>
              <w:t>.</w:t>
            </w:r>
          </w:p>
          <w:p w14:paraId="408ED8EE" w14:textId="77777777" w:rsidR="00402F92" w:rsidRPr="0052655E" w:rsidRDefault="009B69F3">
            <w:pPr>
              <w:pStyle w:val="PassagesBodySMALL"/>
              <w:framePr w:hSpace="0" w:wrap="auto" w:hAnchor="text" w:yAlign="inline"/>
              <w:spacing w:line="22" w:lineRule="atLeast"/>
              <w:suppressOverlap w:val="0"/>
              <w:rPr>
                <w:b/>
                <w:bCs/>
                <w:lang w:val="fr-FR"/>
              </w:rPr>
            </w:pPr>
            <w:r w:rsidRPr="0052655E">
              <w:rPr>
                <w:lang w:val="fr-FR"/>
              </w:rPr>
              <w:t>Discutez des stratégies pour intégrer le changement des normes sociales dans la conception du projet.</w:t>
            </w:r>
          </w:p>
        </w:tc>
      </w:tr>
      <w:tr w:rsidR="008A6A4D" w:rsidRPr="008A7879" w14:paraId="0E04AB04" w14:textId="77777777" w:rsidTr="001F0382">
        <w:trPr>
          <w:trHeight w:val="18"/>
        </w:trPr>
        <w:tc>
          <w:tcPr>
            <w:tcW w:w="4680"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216" w:type="dxa"/>
              <w:bottom w:w="216" w:type="dxa"/>
              <w:right w:w="144" w:type="dxa"/>
            </w:tcMar>
          </w:tcPr>
          <w:p w14:paraId="7AD37FF4" w14:textId="77777777" w:rsidR="00402F92" w:rsidRPr="0052655E" w:rsidRDefault="009B69F3">
            <w:pPr>
              <w:pStyle w:val="PassagesBodySMALL"/>
              <w:framePr w:hSpace="0" w:wrap="auto" w:hAnchor="text" w:yAlign="inline"/>
              <w:suppressOverlap w:val="0"/>
              <w:rPr>
                <w:b/>
                <w:bCs/>
                <w:lang w:val="fr-FR"/>
              </w:rPr>
            </w:pPr>
            <w:r w:rsidRPr="0052655E">
              <w:rPr>
                <w:b/>
                <w:bCs/>
                <w:lang w:val="fr-FR"/>
              </w:rPr>
              <w:t>Sujets du module</w:t>
            </w:r>
          </w:p>
          <w:p w14:paraId="1EE0BAE3" w14:textId="77777777" w:rsidR="00402F92" w:rsidRPr="0052655E" w:rsidRDefault="009B69F3">
            <w:pPr>
              <w:pStyle w:val="PassagesBodyNumberSMALL"/>
              <w:framePr w:hSpace="0" w:wrap="auto" w:hAnchor="text" w:yAlign="inline"/>
              <w:numPr>
                <w:ilvl w:val="0"/>
                <w:numId w:val="31"/>
              </w:numPr>
              <w:suppressOverlap w:val="0"/>
              <w:rPr>
                <w:lang w:val="fr-FR"/>
              </w:rPr>
            </w:pPr>
            <w:r w:rsidRPr="0052655E">
              <w:rPr>
                <w:lang w:val="fr-FR"/>
              </w:rPr>
              <w:t>Les normes sociales et leur relation avec le comportement.</w:t>
            </w:r>
          </w:p>
          <w:p w14:paraId="2E6E6B0F" w14:textId="77777777" w:rsidR="00402F92" w:rsidRPr="0052655E" w:rsidRDefault="009B69F3">
            <w:pPr>
              <w:pStyle w:val="PassagesBodySubBulletSMALL"/>
              <w:rPr>
                <w:lang w:val="fr-FR"/>
              </w:rPr>
            </w:pPr>
            <w:r w:rsidRPr="0052655E">
              <w:rPr>
                <w:lang w:val="fr-FR"/>
              </w:rPr>
              <w:t>Discussion en plénière : Normes sociales (diapositive 14)</w:t>
            </w:r>
          </w:p>
          <w:p w14:paraId="5D0DFB0F" w14:textId="77777777" w:rsidR="00402F92" w:rsidRPr="0052655E" w:rsidRDefault="009B69F3">
            <w:pPr>
              <w:pStyle w:val="PassagesBodySubBulletSMALL"/>
              <w:rPr>
                <w:lang w:val="fr-FR"/>
              </w:rPr>
            </w:pPr>
            <w:r w:rsidRPr="0052655E">
              <w:rPr>
                <w:lang w:val="fr-FR"/>
              </w:rPr>
              <w:t>Discussion en plénière : Quelle est la différence entre une norme et une attitude ou une croyance (Diapositive 20)</w:t>
            </w:r>
          </w:p>
          <w:p w14:paraId="7C655BC4" w14:textId="77777777" w:rsidR="00402F92" w:rsidRPr="0052655E" w:rsidRDefault="009B69F3">
            <w:pPr>
              <w:pStyle w:val="PassagesBodySubBulletSMALL"/>
              <w:rPr>
                <w:lang w:val="fr-FR"/>
              </w:rPr>
            </w:pPr>
            <w:r w:rsidRPr="0052655E">
              <w:rPr>
                <w:lang w:val="fr-FR"/>
              </w:rPr>
              <w:t>Activité plénière : S'agit-il de normes ou d'attitudes/croyances (Diapositive 23)</w:t>
            </w:r>
          </w:p>
          <w:p w14:paraId="577E6EEE" w14:textId="77777777" w:rsidR="00402F92" w:rsidRPr="0052655E" w:rsidRDefault="009B69F3">
            <w:pPr>
              <w:pStyle w:val="PassagesBodySubBulletSMALL"/>
              <w:rPr>
                <w:lang w:val="fr-FR"/>
              </w:rPr>
            </w:pPr>
            <w:r w:rsidRPr="0052655E">
              <w:rPr>
                <w:lang w:val="fr-FR"/>
              </w:rPr>
              <w:t>Activité de groupe : Échangez les déclarations (diapositive 24)</w:t>
            </w:r>
          </w:p>
          <w:p w14:paraId="28727CB3" w14:textId="77777777" w:rsidR="00402F92" w:rsidRPr="0052655E" w:rsidRDefault="009B69F3">
            <w:pPr>
              <w:pStyle w:val="PassagesBodySubBulletSMALL"/>
              <w:rPr>
                <w:lang w:val="fr-FR"/>
              </w:rPr>
            </w:pPr>
            <w:r w:rsidRPr="0052655E">
              <w:rPr>
                <w:lang w:val="fr-FR"/>
              </w:rPr>
              <w:t>Activité plénière : Norme descriptive ou injonctive (diapositives 27-28)</w:t>
            </w:r>
          </w:p>
          <w:p w14:paraId="4B26A981" w14:textId="77777777" w:rsidR="00402F92" w:rsidRPr="0052655E" w:rsidRDefault="009B69F3">
            <w:pPr>
              <w:pStyle w:val="PassagesBodySubBulletSMALL"/>
              <w:rPr>
                <w:lang w:val="fr-FR"/>
              </w:rPr>
            </w:pPr>
            <w:r w:rsidRPr="0052655E">
              <w:rPr>
                <w:lang w:val="fr-FR"/>
              </w:rPr>
              <w:t>Activité de groupe : Groupes de référence (diapositive 29)</w:t>
            </w:r>
          </w:p>
          <w:p w14:paraId="2541A8D6" w14:textId="77777777" w:rsidR="00402F92" w:rsidRPr="0052655E" w:rsidRDefault="009B69F3">
            <w:pPr>
              <w:pStyle w:val="PassagesBodySubBulletSMALL"/>
              <w:rPr>
                <w:lang w:val="fr-FR"/>
              </w:rPr>
            </w:pPr>
            <w:r w:rsidRPr="0052655E">
              <w:rPr>
                <w:lang w:val="fr-FR"/>
              </w:rPr>
              <w:t xml:space="preserve">Activité de groupe : Considérez les normes ainsi que les croyances </w:t>
            </w:r>
            <w:r w:rsidRPr="0052655E">
              <w:rPr>
                <w:lang w:val="fr-FR"/>
              </w:rPr>
              <w:br/>
              <w:t>et les attitudes, car elles ont toutes un impact sur le comportement (diapositive 32).</w:t>
            </w:r>
          </w:p>
          <w:p w14:paraId="62F6CD97" w14:textId="77777777" w:rsidR="00402F92" w:rsidRPr="0052655E" w:rsidRDefault="009B69F3">
            <w:pPr>
              <w:pStyle w:val="PassagesBodySubBulletSMALL"/>
              <w:rPr>
                <w:lang w:val="fr-FR"/>
              </w:rPr>
            </w:pPr>
            <w:r w:rsidRPr="0052655E">
              <w:rPr>
                <w:lang w:val="fr-FR"/>
              </w:rPr>
              <w:t>Activité de groupe : Distinguer les attitudes, les comportements et les normes (diapositive 33)</w:t>
            </w:r>
          </w:p>
          <w:p w14:paraId="313A0E5F" w14:textId="77777777" w:rsidR="00402F92" w:rsidRPr="0052655E" w:rsidRDefault="009B69F3">
            <w:pPr>
              <w:pStyle w:val="PassagesBodySubBulletSMALL"/>
              <w:rPr>
                <w:lang w:val="fr-FR"/>
              </w:rPr>
            </w:pPr>
            <w:r w:rsidRPr="0052655E">
              <w:rPr>
                <w:lang w:val="fr-FR"/>
              </w:rPr>
              <w:t>Activité de groupe : Mise en pratique (diapositive 34)</w:t>
            </w:r>
          </w:p>
          <w:p w14:paraId="1B46174C" w14:textId="77777777" w:rsidR="00402F92" w:rsidRPr="0052655E" w:rsidRDefault="009B69F3">
            <w:pPr>
              <w:pStyle w:val="PassagesBodySubBulletSMALL"/>
              <w:rPr>
                <w:lang w:val="fr-FR"/>
              </w:rPr>
            </w:pPr>
            <w:r w:rsidRPr="0052655E">
              <w:rPr>
                <w:lang w:val="fr-FR"/>
              </w:rPr>
              <w:t>Discussion en plénière : Pourquoi les gens se conforment-ils aux normes, même s'ils ne sont pas d'accord ? (Diapositive 35)</w:t>
            </w:r>
          </w:p>
          <w:p w14:paraId="6AF88EB5" w14:textId="5013C104" w:rsidR="00402F92" w:rsidRPr="0052655E" w:rsidRDefault="009B69F3">
            <w:pPr>
              <w:pStyle w:val="PassagesBodyNumberSMALL"/>
              <w:framePr w:hSpace="0" w:wrap="auto" w:hAnchor="text" w:yAlign="inline"/>
              <w:suppressOverlap w:val="0"/>
              <w:rPr>
                <w:lang w:val="fr-FR"/>
              </w:rPr>
            </w:pPr>
            <w:r w:rsidRPr="0052655E">
              <w:rPr>
                <w:lang w:val="fr-FR"/>
              </w:rPr>
              <w:t xml:space="preserve">Pourquoi les normes sont importantes dans les efforts de changement social et </w:t>
            </w:r>
            <w:r w:rsidR="00A107C1">
              <w:rPr>
                <w:lang w:val="fr-FR"/>
              </w:rPr>
              <w:t xml:space="preserve">de </w:t>
            </w:r>
            <w:r w:rsidRPr="0052655E">
              <w:rPr>
                <w:lang w:val="fr-FR"/>
              </w:rPr>
              <w:t>comportement.</w:t>
            </w:r>
          </w:p>
          <w:p w14:paraId="5C879643" w14:textId="77777777" w:rsidR="00402F92" w:rsidRPr="0052655E" w:rsidRDefault="009B69F3">
            <w:pPr>
              <w:pStyle w:val="PassagesBodyNumberSMALL"/>
              <w:framePr w:hSpace="0" w:wrap="auto" w:hAnchor="text" w:yAlign="inline"/>
              <w:suppressOverlap w:val="0"/>
              <w:rPr>
                <w:lang w:val="fr-FR"/>
              </w:rPr>
            </w:pPr>
            <w:r w:rsidRPr="0052655E">
              <w:rPr>
                <w:lang w:val="fr-FR"/>
              </w:rPr>
              <w:t>Activité de groupe : Huit caractéristiques (diapositives 43-45)</w:t>
            </w:r>
          </w:p>
          <w:p w14:paraId="589C6061" w14:textId="62E340B4" w:rsidR="00402F92" w:rsidRPr="0052655E" w:rsidRDefault="009B69F3">
            <w:pPr>
              <w:pStyle w:val="PassagesBodyNumberSMALL"/>
              <w:framePr w:hSpace="0" w:wrap="auto" w:hAnchor="text" w:yAlign="inline"/>
              <w:suppressOverlap w:val="0"/>
              <w:rPr>
                <w:lang w:val="fr-FR"/>
              </w:rPr>
            </w:pPr>
            <w:r w:rsidRPr="0052655E">
              <w:rPr>
                <w:lang w:val="fr-FR"/>
              </w:rPr>
              <w:t xml:space="preserve">Comment les approches de changement des normes sociales s'intègrent et apportent une valeur ajoutée aux programmes de </w:t>
            </w:r>
            <w:r w:rsidRPr="0052655E">
              <w:rPr>
                <w:lang w:val="fr-FR"/>
              </w:rPr>
              <w:lastRenderedPageBreak/>
              <w:t xml:space="preserve">changement social et </w:t>
            </w:r>
            <w:r w:rsidR="00A107C1">
              <w:rPr>
                <w:lang w:val="fr-FR"/>
              </w:rPr>
              <w:t xml:space="preserve">de </w:t>
            </w:r>
            <w:r w:rsidRPr="0052655E">
              <w:rPr>
                <w:lang w:val="fr-FR"/>
              </w:rPr>
              <w:t xml:space="preserve">comportement. </w:t>
            </w:r>
          </w:p>
          <w:p w14:paraId="022A537E" w14:textId="77777777" w:rsidR="00402F92" w:rsidRPr="0052655E" w:rsidRDefault="009B69F3">
            <w:pPr>
              <w:pStyle w:val="PassagesBodyNumberSMALL"/>
              <w:framePr w:hSpace="0" w:wrap="auto" w:hAnchor="text" w:yAlign="inline"/>
              <w:suppressOverlap w:val="0"/>
              <w:rPr>
                <w:lang w:val="fr-FR"/>
              </w:rPr>
            </w:pPr>
            <w:r w:rsidRPr="0052655E">
              <w:rPr>
                <w:lang w:val="fr-FR"/>
              </w:rPr>
              <w:t>Théories sur la façon dont les normes influencent les comportements.</w:t>
            </w:r>
          </w:p>
          <w:p w14:paraId="2CD1AB9E" w14:textId="77777777" w:rsidR="00402F92" w:rsidRPr="0052655E" w:rsidRDefault="009B69F3">
            <w:pPr>
              <w:pStyle w:val="PassagesBodyNumberSMALL"/>
              <w:framePr w:hSpace="0" w:wrap="auto" w:hAnchor="text" w:yAlign="inline"/>
              <w:suppressOverlap w:val="0"/>
              <w:rPr>
                <w:lang w:val="fr-FR"/>
              </w:rPr>
            </w:pPr>
            <w:r w:rsidRPr="0052655E">
              <w:rPr>
                <w:lang w:val="fr-FR"/>
              </w:rPr>
              <w:t>Développer et utiliser les théories de changement des programmes.</w:t>
            </w:r>
          </w:p>
        </w:tc>
        <w:tc>
          <w:tcPr>
            <w:tcW w:w="4680" w:type="dxa"/>
            <w:tcBorders>
              <w:left w:val="single" w:sz="4" w:space="0" w:color="BFBFBF" w:themeColor="background1" w:themeShade="BF"/>
              <w:bottom w:val="single" w:sz="4" w:space="0" w:color="BFBFBF" w:themeColor="background1" w:themeShade="BF"/>
            </w:tcBorders>
            <w:tcMar>
              <w:top w:w="216" w:type="dxa"/>
              <w:bottom w:w="216" w:type="dxa"/>
            </w:tcMar>
          </w:tcPr>
          <w:p w14:paraId="02B191A3" w14:textId="77777777" w:rsidR="00402F92" w:rsidRPr="0052655E" w:rsidRDefault="009B69F3">
            <w:pPr>
              <w:pStyle w:val="PassagesBodySMALL"/>
              <w:framePr w:hSpace="0" w:wrap="auto" w:hAnchor="text" w:yAlign="inline"/>
              <w:suppressOverlap w:val="0"/>
              <w:rPr>
                <w:b/>
                <w:bCs/>
                <w:lang w:val="fr-FR"/>
              </w:rPr>
            </w:pPr>
            <w:r w:rsidRPr="0052655E">
              <w:rPr>
                <w:b/>
                <w:bCs/>
                <w:lang w:val="fr-FR"/>
              </w:rPr>
              <w:lastRenderedPageBreak/>
              <w:t>Sujets du module</w:t>
            </w:r>
          </w:p>
          <w:p w14:paraId="712CDE66" w14:textId="77777777" w:rsidR="00402F92" w:rsidRPr="0052655E" w:rsidRDefault="009B69F3">
            <w:pPr>
              <w:pStyle w:val="PassagesBodyNumberSMALL"/>
              <w:framePr w:hSpace="0" w:wrap="auto" w:hAnchor="text" w:yAlign="inline"/>
              <w:numPr>
                <w:ilvl w:val="0"/>
                <w:numId w:val="34"/>
              </w:numPr>
              <w:suppressOverlap w:val="0"/>
              <w:rPr>
                <w:lang w:val="fr-FR"/>
              </w:rPr>
            </w:pPr>
            <w:r w:rsidRPr="0052655E">
              <w:rPr>
                <w:lang w:val="fr-FR"/>
              </w:rPr>
              <w:t>Introduction à l'évaluation des normes</w:t>
            </w:r>
          </w:p>
          <w:p w14:paraId="615CD422" w14:textId="77777777" w:rsidR="00402F92" w:rsidRPr="0052655E" w:rsidRDefault="009B69F3">
            <w:pPr>
              <w:pStyle w:val="PassagesBodySubBulletSMALL"/>
              <w:rPr>
                <w:lang w:val="fr-FR"/>
              </w:rPr>
            </w:pPr>
            <w:r w:rsidRPr="0052655E">
              <w:rPr>
                <w:lang w:val="fr-FR"/>
              </w:rPr>
              <w:t>Discussion en plénière : Votre expérience des évaluations formatives (diapositive 20)</w:t>
            </w:r>
          </w:p>
          <w:p w14:paraId="41430E78" w14:textId="77777777" w:rsidR="00402F92" w:rsidRPr="0052655E" w:rsidRDefault="009B69F3">
            <w:pPr>
              <w:pStyle w:val="PassagesBodyNumberSMALL"/>
              <w:framePr w:hSpace="0" w:wrap="auto" w:hAnchor="text" w:yAlign="inline"/>
              <w:suppressOverlap w:val="0"/>
              <w:rPr>
                <w:lang w:val="fr-FR"/>
              </w:rPr>
            </w:pPr>
            <w:r w:rsidRPr="0052655E">
              <w:rPr>
                <w:lang w:val="fr-FR"/>
              </w:rPr>
              <w:t>Évaluation des normes : Mode d'emploi</w:t>
            </w:r>
          </w:p>
          <w:p w14:paraId="448EDD92" w14:textId="77777777" w:rsidR="00402F92" w:rsidRPr="0052655E" w:rsidRDefault="009B69F3">
            <w:pPr>
              <w:pStyle w:val="PassagesBodySubBulletSMALL"/>
              <w:rPr>
                <w:lang w:val="fr-FR"/>
              </w:rPr>
            </w:pPr>
            <w:r w:rsidRPr="0052655E">
              <w:rPr>
                <w:lang w:val="fr-FR"/>
              </w:rPr>
              <w:t>Discussion en plénière : Quels types d'activités avez-vous utilisés pour évaluer les normes sociales ? (diapositive 27)</w:t>
            </w:r>
          </w:p>
          <w:p w14:paraId="37D70AEC" w14:textId="77777777" w:rsidR="00402F92" w:rsidRPr="0052655E" w:rsidRDefault="009B69F3">
            <w:pPr>
              <w:pStyle w:val="PassagesBodyNumberSMALL"/>
              <w:framePr w:hSpace="0" w:wrap="auto" w:hAnchor="text" w:yAlign="inline"/>
              <w:suppressOverlap w:val="0"/>
              <w:rPr>
                <w:lang w:val="fr-FR"/>
              </w:rPr>
            </w:pPr>
            <w:r w:rsidRPr="0052655E">
              <w:rPr>
                <w:lang w:val="fr-FR"/>
              </w:rPr>
              <w:t>Outil d'exploration des normes sociales</w:t>
            </w:r>
          </w:p>
          <w:p w14:paraId="4FCAD441" w14:textId="774387B9" w:rsidR="00402F92" w:rsidRPr="0052655E" w:rsidRDefault="009B69F3">
            <w:pPr>
              <w:pStyle w:val="PassagesBodyNumberSMALL"/>
              <w:framePr w:hSpace="0" w:wrap="auto" w:hAnchor="text" w:yAlign="inline"/>
              <w:suppressOverlap w:val="0"/>
              <w:rPr>
                <w:lang w:val="fr-FR"/>
              </w:rPr>
            </w:pPr>
            <w:r w:rsidRPr="0052655E">
              <w:rPr>
                <w:lang w:val="fr-FR"/>
              </w:rPr>
              <w:t>Appliquer l'exploration des normes sociales aussi</w:t>
            </w:r>
          </w:p>
          <w:p w14:paraId="333D9742" w14:textId="77777777" w:rsidR="00402F92" w:rsidRPr="0052655E" w:rsidRDefault="009B69F3">
            <w:pPr>
              <w:pStyle w:val="PassagesBodySubBulletSMALL"/>
              <w:rPr>
                <w:lang w:val="fr-FR"/>
              </w:rPr>
            </w:pPr>
            <w:r w:rsidRPr="0052655E">
              <w:rPr>
                <w:lang w:val="fr-FR"/>
              </w:rPr>
              <w:t xml:space="preserve">Activité de groupe Option 1 : Etude de cas Tulonge Afya </w:t>
            </w:r>
            <w:r w:rsidR="00B97449" w:rsidRPr="0052655E">
              <w:rPr>
                <w:lang w:val="fr-FR"/>
              </w:rPr>
              <w:br/>
            </w:r>
            <w:r w:rsidRPr="0052655E">
              <w:rPr>
                <w:lang w:val="fr-FR"/>
              </w:rPr>
              <w:t xml:space="preserve">(diapositives 40-41) </w:t>
            </w:r>
          </w:p>
          <w:p w14:paraId="5CE08A0E" w14:textId="77777777" w:rsidR="00402F92" w:rsidRPr="0052655E" w:rsidRDefault="009B69F3">
            <w:pPr>
              <w:pStyle w:val="PassagesBodyNumberSMALL"/>
              <w:framePr w:hSpace="0" w:wrap="auto" w:hAnchor="text" w:yAlign="inline"/>
              <w:suppressOverlap w:val="0"/>
              <w:rPr>
                <w:lang w:val="fr-FR"/>
              </w:rPr>
            </w:pPr>
            <w:r w:rsidRPr="0052655E">
              <w:rPr>
                <w:lang w:val="fr-FR"/>
              </w:rPr>
              <w:t xml:space="preserve">Utiliser les résultats de l'évaluation pour prendre des mesures </w:t>
            </w:r>
          </w:p>
          <w:p w14:paraId="2D1D1514" w14:textId="77777777" w:rsidR="00402F92" w:rsidRPr="0052655E" w:rsidRDefault="009B69F3">
            <w:pPr>
              <w:pStyle w:val="PassagesBodySubBulletSMALL"/>
              <w:rPr>
                <w:b/>
                <w:bCs/>
                <w:lang w:val="fr-FR"/>
              </w:rPr>
            </w:pPr>
            <w:r w:rsidRPr="0052655E">
              <w:rPr>
                <w:lang w:val="fr-FR"/>
              </w:rPr>
              <w:t>Discussion en plénière : Les évaluations des normes liées à la conception du programme sont appliquées tout au long du cycle de vie du programme. Intégration des apprentissages (diapositive 50)</w:t>
            </w:r>
          </w:p>
        </w:tc>
        <w:tc>
          <w:tcPr>
            <w:tcW w:w="4680" w:type="dxa"/>
            <w:tcBorders>
              <w:left w:val="single" w:sz="4" w:space="0" w:color="BFBFBF" w:themeColor="background1" w:themeShade="BF"/>
              <w:bottom w:val="single" w:sz="4" w:space="0" w:color="BFBFBF" w:themeColor="background1" w:themeShade="BF"/>
              <w:right w:val="single" w:sz="4" w:space="0" w:color="BFBFBF" w:themeColor="background1" w:themeShade="BF"/>
            </w:tcBorders>
            <w:tcMar>
              <w:top w:w="216" w:type="dxa"/>
              <w:bottom w:w="216" w:type="dxa"/>
            </w:tcMar>
          </w:tcPr>
          <w:p w14:paraId="4FBE5983" w14:textId="77777777" w:rsidR="00402F92" w:rsidRPr="0052655E" w:rsidRDefault="009B69F3">
            <w:pPr>
              <w:pStyle w:val="PassagesBodySMALL"/>
              <w:framePr w:hSpace="0" w:wrap="auto" w:hAnchor="text" w:yAlign="inline"/>
              <w:suppressOverlap w:val="0"/>
              <w:rPr>
                <w:b/>
                <w:bCs/>
                <w:lang w:val="fr-FR"/>
              </w:rPr>
            </w:pPr>
            <w:r w:rsidRPr="0052655E">
              <w:rPr>
                <w:b/>
                <w:bCs/>
                <w:lang w:val="fr-FR"/>
              </w:rPr>
              <w:t>Sujets du module</w:t>
            </w:r>
          </w:p>
          <w:p w14:paraId="547CC7BC" w14:textId="77777777" w:rsidR="00402F92" w:rsidRPr="0052655E" w:rsidRDefault="009B69F3">
            <w:pPr>
              <w:pStyle w:val="PassagesBodyNumberSMALL"/>
              <w:framePr w:hSpace="0" w:wrap="auto" w:hAnchor="text" w:yAlign="inline"/>
              <w:numPr>
                <w:ilvl w:val="0"/>
                <w:numId w:val="36"/>
              </w:numPr>
              <w:spacing w:after="50"/>
              <w:suppressOverlap w:val="0"/>
              <w:rPr>
                <w:lang w:val="fr-FR"/>
              </w:rPr>
            </w:pPr>
            <w:r w:rsidRPr="0052655E">
              <w:rPr>
                <w:lang w:val="fr-FR"/>
              </w:rPr>
              <w:t>Faire évoluer les normes grâce à des programmes communautaires</w:t>
            </w:r>
          </w:p>
          <w:p w14:paraId="52076CA2" w14:textId="77777777" w:rsidR="00402F92" w:rsidRPr="0052655E" w:rsidRDefault="009B69F3">
            <w:pPr>
              <w:pStyle w:val="PassagesBodySubBulletSMALL"/>
              <w:spacing w:after="50"/>
              <w:rPr>
                <w:lang w:val="fr-FR"/>
              </w:rPr>
            </w:pPr>
            <w:r w:rsidRPr="0052655E">
              <w:rPr>
                <w:lang w:val="fr-FR"/>
              </w:rPr>
              <w:t>Activité en plénière : les normes sociales en temps réel (diapositive 17)</w:t>
            </w:r>
          </w:p>
          <w:p w14:paraId="01DF6DEE" w14:textId="77777777" w:rsidR="00402F92" w:rsidRPr="0052655E" w:rsidRDefault="009B69F3">
            <w:pPr>
              <w:pStyle w:val="PassagesBodySubBulletSMALL"/>
              <w:spacing w:after="50"/>
              <w:rPr>
                <w:lang w:val="fr-FR"/>
              </w:rPr>
            </w:pPr>
            <w:r w:rsidRPr="0052655E">
              <w:rPr>
                <w:lang w:val="fr-FR"/>
              </w:rPr>
              <w:t xml:space="preserve">Discussion en plénière : qu'avez-vous observé dans l'évolution des normes au sein d'un projet ? (diapositive 18) </w:t>
            </w:r>
          </w:p>
          <w:p w14:paraId="7388E63A" w14:textId="6A4BD238" w:rsidR="00402F92" w:rsidRPr="0052655E" w:rsidRDefault="009B69F3">
            <w:pPr>
              <w:pStyle w:val="PassagesBodyNumberSMALL"/>
              <w:framePr w:hSpace="0" w:wrap="auto" w:hAnchor="text" w:yAlign="inline"/>
              <w:spacing w:after="50"/>
              <w:suppressOverlap w:val="0"/>
              <w:rPr>
                <w:lang w:val="fr-FR"/>
              </w:rPr>
            </w:pPr>
            <w:r w:rsidRPr="0052655E">
              <w:rPr>
                <w:lang w:val="fr-FR"/>
              </w:rPr>
              <w:t>L'évolution des normes de genre et autres normes sociales</w:t>
            </w:r>
          </w:p>
          <w:p w14:paraId="65F523B3" w14:textId="77777777" w:rsidR="00402F92" w:rsidRPr="0052655E" w:rsidRDefault="009B69F3">
            <w:pPr>
              <w:pStyle w:val="PassagesBodySubBulletSMALL"/>
              <w:spacing w:after="50"/>
              <w:rPr>
                <w:lang w:val="fr-FR"/>
              </w:rPr>
            </w:pPr>
            <w:r w:rsidRPr="0052655E">
              <w:rPr>
                <w:rStyle w:val="PassagesBodySubBulletSMALLChar"/>
                <w:lang w:val="fr-FR"/>
              </w:rPr>
              <w:t xml:space="preserve">Discussion en plénière : Pourquoi les gens se conforment-ils aux normes sociales </w:t>
            </w:r>
            <w:r w:rsidRPr="0052655E">
              <w:rPr>
                <w:lang w:val="fr-FR"/>
              </w:rPr>
              <w:t>? (diapositives 20-21)</w:t>
            </w:r>
          </w:p>
          <w:p w14:paraId="086778B3" w14:textId="77777777" w:rsidR="00402F92" w:rsidRPr="0052655E" w:rsidRDefault="009B69F3">
            <w:pPr>
              <w:pStyle w:val="PassagesBodySubBulletSMALL"/>
              <w:spacing w:after="50"/>
              <w:rPr>
                <w:lang w:val="fr-FR"/>
              </w:rPr>
            </w:pPr>
            <w:r w:rsidRPr="0052655E">
              <w:rPr>
                <w:lang w:val="fr-FR"/>
              </w:rPr>
              <w:t>Conception de programmes visant à faire évoluer les normes sociales</w:t>
            </w:r>
          </w:p>
          <w:p w14:paraId="048E295F" w14:textId="77777777" w:rsidR="00402F92" w:rsidRPr="0052655E" w:rsidRDefault="009B69F3">
            <w:pPr>
              <w:pStyle w:val="PassagesBodyNumberSMALL"/>
              <w:framePr w:hSpace="0" w:wrap="auto" w:hAnchor="text" w:yAlign="inline"/>
              <w:spacing w:after="50"/>
              <w:suppressOverlap w:val="0"/>
              <w:rPr>
                <w:lang w:val="fr-FR"/>
              </w:rPr>
            </w:pPr>
            <w:r w:rsidRPr="0052655E">
              <w:rPr>
                <w:lang w:val="fr-FR"/>
              </w:rPr>
              <w:t>Conception de programmes visant à faire évoluer les normes sociales</w:t>
            </w:r>
          </w:p>
          <w:p w14:paraId="5CD5D9C8" w14:textId="77777777" w:rsidR="00402F92" w:rsidRPr="0052655E" w:rsidRDefault="009B69F3">
            <w:pPr>
              <w:pStyle w:val="PassagesBodySubBulletSMALL"/>
              <w:spacing w:after="50"/>
              <w:rPr>
                <w:lang w:val="fr-FR"/>
              </w:rPr>
            </w:pPr>
            <w:r w:rsidRPr="0052655E">
              <w:rPr>
                <w:lang w:val="fr-FR"/>
              </w:rPr>
              <w:t>Activité plénière : Qu'est-ce qui fait que les normes d'intervention changent ? (diapositive 25)</w:t>
            </w:r>
          </w:p>
          <w:p w14:paraId="1310B74F" w14:textId="76183127" w:rsidR="00402F92" w:rsidRPr="0052655E" w:rsidRDefault="009B69F3">
            <w:pPr>
              <w:pStyle w:val="PassagesBodySubBulletSMALL"/>
              <w:spacing w:after="50"/>
              <w:rPr>
                <w:lang w:val="fr-FR"/>
              </w:rPr>
            </w:pPr>
            <w:r w:rsidRPr="0052655E">
              <w:rPr>
                <w:lang w:val="fr-FR"/>
              </w:rPr>
              <w:t>Activité de groupe : Quels sont les attributs des</w:t>
            </w:r>
            <w:r w:rsidR="0052655E">
              <w:rPr>
                <w:lang w:val="fr-FR"/>
              </w:rPr>
              <w:t xml:space="preserve"> interventions de changement de </w:t>
            </w:r>
            <w:r w:rsidR="00787B89">
              <w:rPr>
                <w:lang w:val="fr-FR"/>
              </w:rPr>
              <w:t>normes</w:t>
            </w:r>
            <w:r w:rsidR="00787B89" w:rsidRPr="0052655E">
              <w:rPr>
                <w:lang w:val="fr-FR"/>
              </w:rPr>
              <w:t xml:space="preserve"> (</w:t>
            </w:r>
            <w:r w:rsidRPr="0052655E">
              <w:rPr>
                <w:lang w:val="fr-FR"/>
              </w:rPr>
              <w:t xml:space="preserve">diapositive 39) </w:t>
            </w:r>
          </w:p>
          <w:p w14:paraId="03550986" w14:textId="77777777" w:rsidR="00402F92" w:rsidRPr="0052655E" w:rsidRDefault="009B69F3">
            <w:pPr>
              <w:pStyle w:val="PassagesBodySubBulletSMALL"/>
              <w:spacing w:after="50"/>
              <w:rPr>
                <w:lang w:val="fr-FR"/>
              </w:rPr>
            </w:pPr>
            <w:r w:rsidRPr="0052655E">
              <w:rPr>
                <w:lang w:val="fr-FR"/>
              </w:rPr>
              <w:t xml:space="preserve">Discussion en plénière : Débriefing (diapositive 40) </w:t>
            </w:r>
          </w:p>
          <w:p w14:paraId="705B1984" w14:textId="6E33A709" w:rsidR="00402F92" w:rsidRPr="0052655E" w:rsidRDefault="0052655E">
            <w:pPr>
              <w:pStyle w:val="PassagesBodySubBulletSMALL"/>
              <w:spacing w:after="50"/>
              <w:rPr>
                <w:lang w:val="fr-FR"/>
              </w:rPr>
            </w:pPr>
            <w:r>
              <w:rPr>
                <w:lang w:val="fr-FR"/>
              </w:rPr>
              <w:t>Activité de groupe</w:t>
            </w:r>
            <w:r w:rsidR="009B69F3" w:rsidRPr="0052655E">
              <w:rPr>
                <w:lang w:val="fr-FR"/>
              </w:rPr>
              <w:t xml:space="preserve"> Privartan </w:t>
            </w:r>
          </w:p>
          <w:p w14:paraId="71EED3DD" w14:textId="77777777" w:rsidR="00402F92" w:rsidRPr="0052655E" w:rsidRDefault="009B69F3">
            <w:pPr>
              <w:pStyle w:val="PassagesBodyNumberSMALL"/>
              <w:framePr w:hSpace="0" w:wrap="auto" w:hAnchor="text" w:yAlign="inline"/>
              <w:spacing w:after="50"/>
              <w:suppressOverlap w:val="0"/>
              <w:rPr>
                <w:lang w:val="fr-FR"/>
              </w:rPr>
            </w:pPr>
            <w:r w:rsidRPr="0052655E">
              <w:rPr>
                <w:lang w:val="fr-FR"/>
              </w:rPr>
              <w:t>Erreurs courantes dans la conception d'approches de changement de normes</w:t>
            </w:r>
          </w:p>
          <w:p w14:paraId="7242C03D" w14:textId="77777777" w:rsidR="00402F92" w:rsidRPr="0052655E" w:rsidRDefault="009B69F3">
            <w:pPr>
              <w:pStyle w:val="PassagesBodySubBulletSMALL"/>
              <w:spacing w:after="50"/>
              <w:rPr>
                <w:lang w:val="fr-FR"/>
              </w:rPr>
            </w:pPr>
            <w:r w:rsidRPr="0052655E">
              <w:rPr>
                <w:lang w:val="fr-FR"/>
              </w:rPr>
              <w:t xml:space="preserve">Activité de groupe : creuser plus profondément - identifier les moments d'écueil dans les phases d'évaluation et de conception de Privartan </w:t>
            </w:r>
            <w:r w:rsidRPr="0052655E">
              <w:rPr>
                <w:lang w:val="fr-FR"/>
              </w:rPr>
              <w:br/>
              <w:t xml:space="preserve">(diapositive 56) </w:t>
            </w:r>
          </w:p>
          <w:p w14:paraId="05D5E737" w14:textId="77777777" w:rsidR="00402F92" w:rsidRPr="0052655E" w:rsidRDefault="009B69F3">
            <w:pPr>
              <w:pStyle w:val="PassagesBodySubBulletSMALL"/>
              <w:spacing w:after="50"/>
              <w:rPr>
                <w:lang w:val="fr-FR"/>
              </w:rPr>
            </w:pPr>
            <w:r w:rsidRPr="0052655E">
              <w:rPr>
                <w:lang w:val="fr-FR"/>
              </w:rPr>
              <w:lastRenderedPageBreak/>
              <w:t>Discussion en plénière : Comment éviter ou au moins reconnaître les pièges dans... (diapositive 57)</w:t>
            </w:r>
          </w:p>
          <w:p w14:paraId="7A13D09D" w14:textId="77777777" w:rsidR="00402F92" w:rsidRPr="0052655E" w:rsidRDefault="009B69F3">
            <w:pPr>
              <w:pStyle w:val="PassagesBodySubBulletSMALL"/>
              <w:spacing w:after="50"/>
              <w:rPr>
                <w:lang w:val="fr-FR"/>
              </w:rPr>
            </w:pPr>
            <w:r w:rsidRPr="0052655E">
              <w:rPr>
                <w:lang w:val="fr-FR"/>
              </w:rPr>
              <w:t xml:space="preserve">Discussion en plénière : Une énigme éthique (diapositive 60) </w:t>
            </w:r>
          </w:p>
          <w:p w14:paraId="65371A9B" w14:textId="77777777" w:rsidR="00402F92" w:rsidRPr="0052655E" w:rsidRDefault="009B69F3">
            <w:pPr>
              <w:pStyle w:val="PassagesBodySubBulletSMALL"/>
              <w:rPr>
                <w:lang w:val="fr-FR"/>
              </w:rPr>
            </w:pPr>
            <w:r w:rsidRPr="0052655E">
              <w:rPr>
                <w:lang w:val="fr-FR"/>
              </w:rPr>
              <w:t>Activité de groupe : Travail de groupe sur une étude de cas (diapositives 69-70)</w:t>
            </w:r>
          </w:p>
        </w:tc>
      </w:tr>
      <w:tr w:rsidR="00C533FE" w:rsidRPr="0052655E" w14:paraId="08DD0745" w14:textId="77777777" w:rsidTr="001F0382">
        <w:trPr>
          <w:trHeight w:val="20"/>
        </w:trPr>
        <w:tc>
          <w:tcPr>
            <w:tcW w:w="4680" w:type="dxa"/>
            <w:shd w:val="clear" w:color="auto" w:fill="FFFFFF" w:themeFill="background1"/>
            <w:tcMar>
              <w:top w:w="144" w:type="dxa"/>
              <w:left w:w="0" w:type="dxa"/>
              <w:bottom w:w="72" w:type="dxa"/>
              <w:right w:w="144" w:type="dxa"/>
            </w:tcMar>
            <w:vAlign w:val="bottom"/>
          </w:tcPr>
          <w:p w14:paraId="642171D9" w14:textId="756A3CD9" w:rsidR="00402F92" w:rsidRPr="0052655E" w:rsidRDefault="009B69F3">
            <w:pPr>
              <w:pStyle w:val="PassagesSectionHeader"/>
              <w:spacing w:before="0" w:after="0"/>
              <w:rPr>
                <w:color w:val="B4B62B"/>
                <w:sz w:val="28"/>
                <w:szCs w:val="28"/>
                <w:lang w:val="fr-FR"/>
              </w:rPr>
            </w:pPr>
            <w:r w:rsidRPr="0052655E">
              <w:rPr>
                <w:color w:val="B4B62B"/>
                <w:sz w:val="28"/>
                <w:szCs w:val="28"/>
                <w:lang w:val="fr-FR"/>
              </w:rPr>
              <w:lastRenderedPageBreak/>
              <w:t>Module 4 | Mesure</w:t>
            </w:r>
          </w:p>
        </w:tc>
        <w:tc>
          <w:tcPr>
            <w:tcW w:w="4680" w:type="dxa"/>
            <w:shd w:val="clear" w:color="auto" w:fill="FFFFFF" w:themeFill="background1"/>
            <w:tcMar>
              <w:bottom w:w="72" w:type="dxa"/>
            </w:tcMar>
          </w:tcPr>
          <w:p w14:paraId="721970EA" w14:textId="77777777" w:rsidR="00402F92" w:rsidRPr="0052655E" w:rsidRDefault="009B69F3">
            <w:pPr>
              <w:pStyle w:val="PassagesSectionHeader"/>
              <w:spacing w:before="0" w:after="0"/>
              <w:rPr>
                <w:color w:val="2BB4B6"/>
                <w:sz w:val="28"/>
                <w:szCs w:val="28"/>
                <w:lang w:val="fr-FR"/>
              </w:rPr>
            </w:pPr>
            <w:r w:rsidRPr="0052655E">
              <w:rPr>
                <w:color w:val="2BB4B6"/>
                <w:sz w:val="28"/>
                <w:szCs w:val="28"/>
                <w:lang w:val="fr-FR"/>
              </w:rPr>
              <w:t>Module 5 | Mise à l'échelle</w:t>
            </w:r>
          </w:p>
        </w:tc>
        <w:tc>
          <w:tcPr>
            <w:tcW w:w="4680" w:type="dxa"/>
            <w:shd w:val="clear" w:color="auto" w:fill="FFFFFF" w:themeFill="background1"/>
            <w:tcMar>
              <w:bottom w:w="72" w:type="dxa"/>
            </w:tcMar>
          </w:tcPr>
          <w:p w14:paraId="550DAE1A" w14:textId="77777777" w:rsidR="00C533FE" w:rsidRPr="0052655E" w:rsidRDefault="00C533FE" w:rsidP="001F0382">
            <w:pPr>
              <w:pStyle w:val="PassagesSectionHeader"/>
              <w:spacing w:before="0" w:after="0"/>
              <w:rPr>
                <w:color w:val="2A6FB6"/>
                <w:sz w:val="28"/>
                <w:szCs w:val="28"/>
                <w:lang w:val="fr-FR"/>
              </w:rPr>
            </w:pPr>
          </w:p>
        </w:tc>
      </w:tr>
      <w:tr w:rsidR="00AD2FEB" w:rsidRPr="008A7879" w14:paraId="0F137173" w14:textId="77777777" w:rsidTr="001F0382">
        <w:trPr>
          <w:trHeight w:val="26"/>
        </w:trPr>
        <w:tc>
          <w:tcPr>
            <w:tcW w:w="4680" w:type="dxa"/>
            <w:tcBorders>
              <w:bottom w:val="single" w:sz="4" w:space="0" w:color="BFBFBF" w:themeColor="background1" w:themeShade="BF"/>
              <w:right w:val="single" w:sz="4" w:space="0" w:color="BFBFBF" w:themeColor="background1" w:themeShade="BF"/>
            </w:tcBorders>
            <w:shd w:val="clear" w:color="auto" w:fill="B4B62B"/>
            <w:tcMar>
              <w:top w:w="144" w:type="dxa"/>
              <w:left w:w="288" w:type="dxa"/>
              <w:bottom w:w="144" w:type="dxa"/>
              <w:right w:w="144" w:type="dxa"/>
            </w:tcMar>
          </w:tcPr>
          <w:p w14:paraId="226CA428" w14:textId="77777777" w:rsidR="00402F92" w:rsidRPr="0052655E" w:rsidRDefault="009B69F3">
            <w:pPr>
              <w:pStyle w:val="PassagesBody"/>
              <w:spacing w:after="0" w:line="240" w:lineRule="auto"/>
              <w:rPr>
                <w:b/>
                <w:bCs/>
                <w:color w:val="FFFFFF" w:themeColor="background1"/>
                <w:sz w:val="14"/>
                <w:szCs w:val="14"/>
                <w:lang w:val="fr-FR"/>
              </w:rPr>
            </w:pPr>
            <w:r w:rsidRPr="0052655E">
              <w:rPr>
                <w:b/>
                <w:bCs/>
                <w:color w:val="FFFFFF" w:themeColor="background1"/>
                <w:sz w:val="14"/>
                <w:szCs w:val="14"/>
                <w:lang w:val="fr-FR"/>
              </w:rPr>
              <w:t>Évaluer les normes sociales pour informer les stratégies de conception et de mise en œuvre des programmes</w:t>
            </w:r>
          </w:p>
          <w:p w14:paraId="3CE24DF3" w14:textId="77777777" w:rsidR="00402F92" w:rsidRPr="0052655E" w:rsidRDefault="009B69F3">
            <w:pPr>
              <w:pStyle w:val="PassagesBody"/>
              <w:spacing w:after="0" w:line="240" w:lineRule="auto"/>
              <w:rPr>
                <w:color w:val="FFFFFF" w:themeColor="background1"/>
                <w:sz w:val="14"/>
                <w:szCs w:val="14"/>
                <w:lang w:val="fr-FR"/>
              </w:rPr>
            </w:pPr>
            <w:r w:rsidRPr="0052655E">
              <w:rPr>
                <w:color w:val="FFFFFF" w:themeColor="background1"/>
                <w:sz w:val="14"/>
                <w:szCs w:val="14"/>
                <w:lang w:val="fr-FR"/>
              </w:rPr>
              <w:t xml:space="preserve">Téléchargez tous les documents </w:t>
            </w:r>
            <w:hyperlink r:id="rId16" w:history="1">
              <w:r w:rsidRPr="0052655E">
                <w:rPr>
                  <w:rStyle w:val="Hyperlink"/>
                  <w:sz w:val="14"/>
                  <w:szCs w:val="14"/>
                  <w:lang w:val="fr-FR"/>
                </w:rPr>
                <w:t>ici</w:t>
              </w:r>
            </w:hyperlink>
            <w:r w:rsidRPr="0052655E">
              <w:rPr>
                <w:color w:val="FFFFFF" w:themeColor="background1"/>
                <w:sz w:val="14"/>
                <w:szCs w:val="14"/>
                <w:lang w:val="fr-FR"/>
              </w:rPr>
              <w:t>.</w:t>
            </w:r>
          </w:p>
        </w:tc>
        <w:tc>
          <w:tcPr>
            <w:tcW w:w="4680" w:type="dxa"/>
            <w:tcBorders>
              <w:left w:val="single" w:sz="4" w:space="0" w:color="BFBFBF" w:themeColor="background1" w:themeShade="BF"/>
              <w:bottom w:val="single" w:sz="4" w:space="0" w:color="BFBFBF" w:themeColor="background1" w:themeShade="BF"/>
            </w:tcBorders>
            <w:shd w:val="clear" w:color="auto" w:fill="2BB4B6"/>
            <w:tcMar>
              <w:top w:w="144" w:type="dxa"/>
              <w:bottom w:w="144" w:type="dxa"/>
            </w:tcMar>
          </w:tcPr>
          <w:p w14:paraId="50D53EB0" w14:textId="77777777" w:rsidR="00402F92" w:rsidRPr="0052655E" w:rsidRDefault="009B69F3">
            <w:pPr>
              <w:pStyle w:val="PassagesBody"/>
              <w:spacing w:after="0" w:line="240" w:lineRule="auto"/>
              <w:rPr>
                <w:b/>
                <w:bCs/>
                <w:color w:val="FFFFFF" w:themeColor="background1"/>
                <w:sz w:val="14"/>
                <w:szCs w:val="14"/>
                <w:lang w:val="fr-FR"/>
              </w:rPr>
            </w:pPr>
            <w:r w:rsidRPr="0052655E">
              <w:rPr>
                <w:b/>
                <w:bCs/>
                <w:color w:val="FFFFFF" w:themeColor="background1"/>
                <w:sz w:val="14"/>
                <w:szCs w:val="14"/>
                <w:lang w:val="fr-FR"/>
              </w:rPr>
              <w:t>Mise à l'échelle des interventions visant à modifier les normes - Adaptation, expansion et institutionnalisation</w:t>
            </w:r>
          </w:p>
          <w:p w14:paraId="1FD2D6DB" w14:textId="77777777" w:rsidR="00402F92" w:rsidRPr="0052655E" w:rsidRDefault="009B69F3">
            <w:pPr>
              <w:pStyle w:val="PassagesBody"/>
              <w:spacing w:after="0" w:line="240" w:lineRule="auto"/>
              <w:rPr>
                <w:color w:val="FFFFFF" w:themeColor="background1"/>
                <w:sz w:val="14"/>
                <w:szCs w:val="14"/>
                <w:lang w:val="fr-FR"/>
              </w:rPr>
            </w:pPr>
            <w:r w:rsidRPr="0052655E">
              <w:rPr>
                <w:color w:val="FFFFFF" w:themeColor="background1"/>
                <w:sz w:val="14"/>
                <w:szCs w:val="14"/>
                <w:lang w:val="fr-FR"/>
              </w:rPr>
              <w:t xml:space="preserve">Téléchargez tous les documents </w:t>
            </w:r>
            <w:hyperlink r:id="rId17" w:history="1">
              <w:r w:rsidRPr="0052655E">
                <w:rPr>
                  <w:rStyle w:val="Hyperlink"/>
                  <w:sz w:val="14"/>
                  <w:szCs w:val="14"/>
                  <w:lang w:val="fr-FR"/>
                </w:rPr>
                <w:t>ici</w:t>
              </w:r>
            </w:hyperlink>
            <w:r w:rsidRPr="0052655E">
              <w:rPr>
                <w:color w:val="FFFFFF" w:themeColor="background1"/>
                <w:sz w:val="14"/>
                <w:szCs w:val="14"/>
                <w:lang w:val="fr-FR"/>
              </w:rPr>
              <w:t xml:space="preserve">. </w:t>
            </w:r>
          </w:p>
        </w:tc>
        <w:tc>
          <w:tcPr>
            <w:tcW w:w="4680" w:type="dxa"/>
            <w:shd w:val="clear" w:color="auto" w:fill="auto"/>
            <w:tcMar>
              <w:top w:w="144" w:type="dxa"/>
              <w:bottom w:w="144" w:type="dxa"/>
            </w:tcMar>
            <w:vAlign w:val="center"/>
          </w:tcPr>
          <w:p w14:paraId="76895F21" w14:textId="77777777" w:rsidR="00C533FE" w:rsidRPr="0052655E" w:rsidRDefault="00C533FE" w:rsidP="001F0382">
            <w:pPr>
              <w:pStyle w:val="PassagesBody"/>
              <w:spacing w:after="0"/>
              <w:rPr>
                <w:b/>
                <w:bCs/>
                <w:color w:val="FFFFFF" w:themeColor="background1"/>
                <w:sz w:val="14"/>
                <w:szCs w:val="14"/>
                <w:lang w:val="fr-FR"/>
              </w:rPr>
            </w:pPr>
          </w:p>
        </w:tc>
      </w:tr>
      <w:tr w:rsidR="00C533FE" w:rsidRPr="008A7879" w14:paraId="3FAA564E" w14:textId="77777777" w:rsidTr="001F0382">
        <w:trPr>
          <w:trHeight w:val="260"/>
        </w:trPr>
        <w:tc>
          <w:tcPr>
            <w:tcW w:w="468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tcMar>
              <w:top w:w="216" w:type="dxa"/>
              <w:bottom w:w="216" w:type="dxa"/>
            </w:tcMar>
          </w:tcPr>
          <w:p w14:paraId="77F3F103" w14:textId="77777777" w:rsidR="00402F92" w:rsidRPr="0052655E" w:rsidRDefault="009B69F3">
            <w:pPr>
              <w:pStyle w:val="PassagesBodySMALL"/>
              <w:framePr w:hSpace="0" w:wrap="auto" w:hAnchor="text" w:yAlign="inline"/>
              <w:spacing w:line="22" w:lineRule="atLeast"/>
              <w:suppressOverlap w:val="0"/>
              <w:rPr>
                <w:b/>
                <w:bCs/>
                <w:lang w:val="fr-FR"/>
              </w:rPr>
            </w:pPr>
            <w:r w:rsidRPr="0052655E">
              <w:rPr>
                <w:b/>
                <w:bCs/>
                <w:lang w:val="fr-FR"/>
              </w:rPr>
              <w:t>Objectifs d'apprentissage</w:t>
            </w:r>
          </w:p>
          <w:p w14:paraId="6471EEAF" w14:textId="77777777" w:rsidR="00402F92" w:rsidRPr="0052655E" w:rsidRDefault="009B69F3">
            <w:pPr>
              <w:pStyle w:val="PassagesBodySMALL"/>
              <w:framePr w:hSpace="0" w:wrap="auto" w:hAnchor="text" w:yAlign="inline"/>
              <w:spacing w:line="22" w:lineRule="atLeast"/>
              <w:suppressOverlap w:val="0"/>
              <w:rPr>
                <w:lang w:val="fr-FR"/>
              </w:rPr>
            </w:pPr>
            <w:r w:rsidRPr="0052655E">
              <w:rPr>
                <w:lang w:val="fr-FR"/>
              </w:rPr>
              <w:t>Au cours de cette session, les participants vont :</w:t>
            </w:r>
          </w:p>
          <w:p w14:paraId="01DE8D50" w14:textId="77777777" w:rsidR="00402F92" w:rsidRPr="0052655E" w:rsidRDefault="009B69F3">
            <w:pPr>
              <w:pStyle w:val="PassagesBodyNumberSMALL"/>
              <w:framePr w:hSpace="0" w:wrap="auto" w:hAnchor="text" w:yAlign="inline"/>
              <w:numPr>
                <w:ilvl w:val="0"/>
                <w:numId w:val="15"/>
              </w:numPr>
              <w:suppressOverlap w:val="0"/>
              <w:rPr>
                <w:lang w:val="fr-FR"/>
              </w:rPr>
            </w:pPr>
            <w:r w:rsidRPr="0052655E">
              <w:rPr>
                <w:lang w:val="fr-FR"/>
              </w:rPr>
              <w:t>Identifier les éléments essentiels du suivi et de l'apprentissage pour évaluer et traiter les signes de changement de normes au niveau du programme.</w:t>
            </w:r>
          </w:p>
          <w:p w14:paraId="51DFF274" w14:textId="77777777" w:rsidR="00402F92" w:rsidRPr="0052655E" w:rsidRDefault="009B69F3">
            <w:pPr>
              <w:pStyle w:val="PassagesBodyNumberSMALL"/>
              <w:framePr w:hSpace="0" w:wrap="auto" w:hAnchor="text" w:yAlign="inline"/>
              <w:suppressOverlap w:val="0"/>
              <w:rPr>
                <w:lang w:val="fr-FR"/>
              </w:rPr>
            </w:pPr>
            <w:r w:rsidRPr="0052655E">
              <w:rPr>
                <w:lang w:val="fr-FR"/>
              </w:rPr>
              <w:t>Distinguez les différentes approches de collecte de données, y compris les types d'indicateurs, pour le suivi des activités afin de suivre l'évolution des normes, les effets de diffusion et la qualité de la mise en œuvre.</w:t>
            </w:r>
          </w:p>
          <w:p w14:paraId="1765356C" w14:textId="77777777" w:rsidR="00402F92" w:rsidRPr="0052655E" w:rsidRDefault="009B69F3">
            <w:pPr>
              <w:pStyle w:val="PassagesBodyNumberSMALL"/>
              <w:framePr w:hSpace="0" w:wrap="auto" w:hAnchor="text" w:yAlign="inline"/>
              <w:suppressOverlap w:val="0"/>
              <w:rPr>
                <w:lang w:val="fr-FR"/>
              </w:rPr>
            </w:pPr>
            <w:r w:rsidRPr="0052655E">
              <w:rPr>
                <w:lang w:val="fr-FR"/>
              </w:rPr>
              <w:t>Passer en revue et examiner les types de mesures à utiliser dans les évaluations de base et finales des normes sociales.</w:t>
            </w:r>
          </w:p>
          <w:p w14:paraId="20BF1C38" w14:textId="74CFE2F3" w:rsidR="00402F92" w:rsidRPr="0052655E" w:rsidRDefault="009B69F3">
            <w:pPr>
              <w:pStyle w:val="PassagesBodyNumberSMALL"/>
              <w:framePr w:hSpace="0" w:wrap="auto" w:hAnchor="text" w:yAlign="inline"/>
              <w:suppressOverlap w:val="0"/>
              <w:rPr>
                <w:lang w:val="fr-FR"/>
              </w:rPr>
            </w:pPr>
            <w:r w:rsidRPr="0052655E">
              <w:rPr>
                <w:lang w:val="fr-FR"/>
              </w:rPr>
              <w:t>Utiliser une étude de cas pour s'entraîner à adapter un système de suivi, d'évaluation et d'apprentissage (MEL) d'un projet de changement social et de comportement (CSC) axé sur les normes.</w:t>
            </w:r>
          </w:p>
        </w:tc>
        <w:tc>
          <w:tcPr>
            <w:tcW w:w="468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tcMar>
              <w:top w:w="216" w:type="dxa"/>
              <w:bottom w:w="216" w:type="dxa"/>
            </w:tcMar>
          </w:tcPr>
          <w:p w14:paraId="5EAA5BB8" w14:textId="77777777" w:rsidR="00402F92" w:rsidRPr="0052655E" w:rsidRDefault="009B69F3">
            <w:pPr>
              <w:pStyle w:val="PassagesBodySMALL"/>
              <w:framePr w:hSpace="0" w:wrap="auto" w:hAnchor="text" w:yAlign="inline"/>
              <w:spacing w:line="22" w:lineRule="atLeast"/>
              <w:suppressOverlap w:val="0"/>
              <w:rPr>
                <w:b/>
                <w:bCs/>
                <w:lang w:val="fr-FR"/>
              </w:rPr>
            </w:pPr>
            <w:r w:rsidRPr="0052655E">
              <w:rPr>
                <w:b/>
                <w:bCs/>
                <w:lang w:val="fr-FR"/>
              </w:rPr>
              <w:t>Objectifs d'apprentissage</w:t>
            </w:r>
          </w:p>
          <w:p w14:paraId="488D97B5" w14:textId="77777777" w:rsidR="00402F92" w:rsidRPr="0052655E" w:rsidRDefault="009B69F3">
            <w:pPr>
              <w:pStyle w:val="PassagesBodySMALL"/>
              <w:framePr w:hSpace="0" w:wrap="auto" w:hAnchor="text" w:yAlign="inline"/>
              <w:spacing w:line="22" w:lineRule="atLeast"/>
              <w:suppressOverlap w:val="0"/>
              <w:rPr>
                <w:lang w:val="fr-FR"/>
              </w:rPr>
            </w:pPr>
            <w:r w:rsidRPr="0052655E">
              <w:rPr>
                <w:lang w:val="fr-FR"/>
              </w:rPr>
              <w:t>Au cours de cette session, les participants vont :</w:t>
            </w:r>
          </w:p>
          <w:p w14:paraId="7B01C9E0" w14:textId="19228BE6" w:rsidR="00402F92" w:rsidRPr="0052655E" w:rsidRDefault="009B69F3">
            <w:pPr>
              <w:pStyle w:val="PassagesBodyNumberSMALL"/>
              <w:framePr w:hSpace="0" w:wrap="auto" w:hAnchor="text" w:yAlign="inline"/>
              <w:numPr>
                <w:ilvl w:val="0"/>
                <w:numId w:val="40"/>
              </w:numPr>
              <w:suppressOverlap w:val="0"/>
              <w:rPr>
                <w:lang w:val="fr-FR"/>
              </w:rPr>
            </w:pPr>
            <w:r w:rsidRPr="0052655E">
              <w:rPr>
                <w:lang w:val="fr-FR"/>
              </w:rPr>
              <w:t>Discutez des concepts et des considérations clés de la mise à l'échelle qui influencent l'adaptation, l'expansion et l'institutionnalisation</w:t>
            </w:r>
            <w:r w:rsidR="0004435C">
              <w:rPr>
                <w:lang w:val="fr-FR"/>
              </w:rPr>
              <w:t xml:space="preserve"> </w:t>
            </w:r>
            <w:r w:rsidRPr="0052655E">
              <w:rPr>
                <w:lang w:val="fr-FR"/>
              </w:rPr>
              <w:t>des interventions de changement de normes.</w:t>
            </w:r>
          </w:p>
          <w:p w14:paraId="0EAA8F63" w14:textId="4A403C13" w:rsidR="00402F92" w:rsidRPr="0052655E" w:rsidRDefault="009B69F3">
            <w:pPr>
              <w:pStyle w:val="PassagesBodyNumberSMALL"/>
              <w:framePr w:hSpace="0" w:wrap="auto" w:hAnchor="text" w:yAlign="inline"/>
              <w:suppressOverlap w:val="0"/>
              <w:rPr>
                <w:lang w:val="fr-FR"/>
              </w:rPr>
            </w:pPr>
            <w:r w:rsidRPr="0052655E">
              <w:rPr>
                <w:lang w:val="fr-FR"/>
              </w:rPr>
              <w:t xml:space="preserve">Développer une perspective de la nature temporelle (vagues) </w:t>
            </w:r>
            <w:r w:rsidRPr="0052655E">
              <w:rPr>
                <w:lang w:val="fr-FR"/>
              </w:rPr>
              <w:br/>
              <w:t xml:space="preserve">de la mise à l'échelle et des questions techniques et de </w:t>
            </w:r>
            <w:r w:rsidR="00982872" w:rsidRPr="0052655E">
              <w:rPr>
                <w:lang w:val="fr-FR"/>
              </w:rPr>
              <w:t>gestion connexe</w:t>
            </w:r>
            <w:r w:rsidRPr="0052655E">
              <w:rPr>
                <w:lang w:val="fr-FR"/>
              </w:rPr>
              <w:t xml:space="preserve"> à aborder.</w:t>
            </w:r>
          </w:p>
          <w:p w14:paraId="404B89EE" w14:textId="5926B6C9" w:rsidR="00402F92" w:rsidRPr="0052655E" w:rsidRDefault="009B69F3">
            <w:pPr>
              <w:pStyle w:val="PassagesBodyNumberSMALL"/>
              <w:framePr w:hSpace="0" w:wrap="auto" w:hAnchor="text" w:yAlign="inline"/>
              <w:suppressOverlap w:val="0"/>
              <w:rPr>
                <w:lang w:val="fr-FR"/>
              </w:rPr>
            </w:pPr>
            <w:r w:rsidRPr="0052655E">
              <w:rPr>
                <w:lang w:val="fr-FR"/>
              </w:rPr>
              <w:t xml:space="preserve">Définir les sept principes directeurs pour la conception et l'adaptation </w:t>
            </w:r>
            <w:r w:rsidR="00787B89" w:rsidRPr="0052655E">
              <w:rPr>
                <w:lang w:val="fr-FR"/>
              </w:rPr>
              <w:t xml:space="preserve">des </w:t>
            </w:r>
            <w:r w:rsidR="00787B89">
              <w:rPr>
                <w:lang w:val="fr-FR"/>
              </w:rPr>
              <w:t>interventions</w:t>
            </w:r>
            <w:r w:rsidR="0052655E">
              <w:rPr>
                <w:lang w:val="fr-FR"/>
              </w:rPr>
              <w:t xml:space="preserve"> de changement de </w:t>
            </w:r>
            <w:r w:rsidR="00982872">
              <w:rPr>
                <w:lang w:val="fr-FR"/>
              </w:rPr>
              <w:t>normes</w:t>
            </w:r>
            <w:r w:rsidR="00982872" w:rsidRPr="0052655E">
              <w:rPr>
                <w:lang w:val="fr-FR"/>
              </w:rPr>
              <w:t>,</w:t>
            </w:r>
            <w:r w:rsidRPr="0052655E">
              <w:rPr>
                <w:lang w:val="fr-FR"/>
              </w:rPr>
              <w:t xml:space="preserve"> le suivi de la mise en œuvre, la diffusion des nouvelles idées et des changements sociaux, et l'évaluation </w:t>
            </w:r>
            <w:r w:rsidR="00982872" w:rsidRPr="0052655E">
              <w:rPr>
                <w:lang w:val="fr-FR"/>
              </w:rPr>
              <w:t xml:space="preserve">des </w:t>
            </w:r>
            <w:r w:rsidR="00982872">
              <w:rPr>
                <w:lang w:val="fr-FR"/>
              </w:rPr>
              <w:t>interventions</w:t>
            </w:r>
            <w:r w:rsidR="0052655E">
              <w:rPr>
                <w:lang w:val="fr-FR"/>
              </w:rPr>
              <w:t xml:space="preserve"> de changement de </w:t>
            </w:r>
            <w:r w:rsidR="008A7879">
              <w:rPr>
                <w:lang w:val="fr-FR"/>
              </w:rPr>
              <w:t>normes</w:t>
            </w:r>
            <w:r w:rsidR="008A7879" w:rsidRPr="0052655E">
              <w:rPr>
                <w:lang w:val="fr-FR"/>
              </w:rPr>
              <w:t xml:space="preserve"> à</w:t>
            </w:r>
            <w:r w:rsidRPr="0052655E">
              <w:rPr>
                <w:lang w:val="fr-FR"/>
              </w:rPr>
              <w:t xml:space="preserve"> mesure qu'elles sont mises à l'échelle.</w:t>
            </w:r>
          </w:p>
          <w:p w14:paraId="2CF73572" w14:textId="77777777" w:rsidR="00402F92" w:rsidRPr="0052655E" w:rsidRDefault="009B69F3">
            <w:pPr>
              <w:pStyle w:val="PassagesBodyNumberSMALL"/>
              <w:framePr w:hSpace="0" w:wrap="auto" w:hAnchor="text" w:yAlign="inline"/>
              <w:suppressOverlap w:val="0"/>
              <w:rPr>
                <w:b/>
                <w:bCs/>
                <w:lang w:val="fr-FR"/>
              </w:rPr>
            </w:pPr>
            <w:r w:rsidRPr="0052655E">
              <w:rPr>
                <w:lang w:val="fr-FR"/>
              </w:rPr>
              <w:t>Commencer à appliquer les concepts, la nature temporelle et les sept balises en relation avec leurs propres projets.</w:t>
            </w:r>
          </w:p>
        </w:tc>
        <w:tc>
          <w:tcPr>
            <w:tcW w:w="4680" w:type="dxa"/>
            <w:tcBorders>
              <w:left w:val="single" w:sz="4" w:space="0" w:color="BFBFBF" w:themeColor="background1" w:themeShade="BF"/>
            </w:tcBorders>
            <w:shd w:val="clear" w:color="auto" w:fill="auto"/>
            <w:tcMar>
              <w:top w:w="216" w:type="dxa"/>
              <w:bottom w:w="216" w:type="dxa"/>
            </w:tcMar>
          </w:tcPr>
          <w:p w14:paraId="22CA22EB" w14:textId="77777777" w:rsidR="00C533FE" w:rsidRPr="0052655E" w:rsidRDefault="00C533FE" w:rsidP="001F0382">
            <w:pPr>
              <w:pStyle w:val="PassagesBodySMALL"/>
              <w:framePr w:hSpace="0" w:wrap="auto" w:hAnchor="text" w:yAlign="inline"/>
              <w:spacing w:line="22" w:lineRule="atLeast"/>
              <w:suppressOverlap w:val="0"/>
              <w:rPr>
                <w:b/>
                <w:bCs/>
                <w:lang w:val="fr-FR"/>
              </w:rPr>
            </w:pPr>
          </w:p>
        </w:tc>
      </w:tr>
      <w:tr w:rsidR="00C533FE" w:rsidRPr="008A7879" w14:paraId="17BDB249" w14:textId="77777777" w:rsidTr="001F0382">
        <w:trPr>
          <w:trHeight w:val="18"/>
        </w:trPr>
        <w:tc>
          <w:tcPr>
            <w:tcW w:w="4680"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216" w:type="dxa"/>
              <w:bottom w:w="216" w:type="dxa"/>
              <w:right w:w="144" w:type="dxa"/>
            </w:tcMar>
          </w:tcPr>
          <w:p w14:paraId="04BDCC60" w14:textId="77777777" w:rsidR="00402F92" w:rsidRPr="0052655E" w:rsidRDefault="009B69F3">
            <w:pPr>
              <w:pStyle w:val="PassagesBodySMALL"/>
              <w:framePr w:hSpace="0" w:wrap="auto" w:hAnchor="text" w:yAlign="inline"/>
              <w:suppressOverlap w:val="0"/>
              <w:rPr>
                <w:b/>
                <w:bCs/>
                <w:lang w:val="fr-FR"/>
              </w:rPr>
            </w:pPr>
            <w:r w:rsidRPr="0052655E">
              <w:rPr>
                <w:b/>
                <w:bCs/>
                <w:lang w:val="fr-FR"/>
              </w:rPr>
              <w:t>Sujets du module</w:t>
            </w:r>
          </w:p>
          <w:p w14:paraId="005630C8" w14:textId="77777777" w:rsidR="00402F92" w:rsidRPr="0052655E" w:rsidRDefault="009B69F3">
            <w:pPr>
              <w:pStyle w:val="PassagesBodyNumberSMALL"/>
              <w:framePr w:hSpace="0" w:wrap="auto" w:hAnchor="text" w:yAlign="inline"/>
              <w:numPr>
                <w:ilvl w:val="0"/>
                <w:numId w:val="16"/>
              </w:numPr>
              <w:suppressOverlap w:val="0"/>
              <w:rPr>
                <w:lang w:val="fr-FR"/>
              </w:rPr>
            </w:pPr>
            <w:r w:rsidRPr="0052655E">
              <w:rPr>
                <w:lang w:val="fr-FR"/>
              </w:rPr>
              <w:t>Aperçu du suivi et de l'évaluation</w:t>
            </w:r>
          </w:p>
          <w:p w14:paraId="059A1B16" w14:textId="77777777" w:rsidR="00402F92" w:rsidRPr="0052655E" w:rsidRDefault="009B69F3">
            <w:pPr>
              <w:pStyle w:val="PassagesBodyNumberSMALL"/>
              <w:framePr w:hSpace="0" w:wrap="auto" w:hAnchor="text" w:yAlign="inline"/>
              <w:numPr>
                <w:ilvl w:val="0"/>
                <w:numId w:val="16"/>
              </w:numPr>
              <w:suppressOverlap w:val="0"/>
              <w:rPr>
                <w:lang w:val="fr-FR"/>
              </w:rPr>
            </w:pPr>
            <w:r w:rsidRPr="0052655E">
              <w:rPr>
                <w:lang w:val="fr-FR"/>
              </w:rPr>
              <w:t>Suivi des projets et changements normatifs</w:t>
            </w:r>
          </w:p>
          <w:p w14:paraId="040DD7D7" w14:textId="77777777" w:rsidR="00402F92" w:rsidRPr="0052655E" w:rsidRDefault="009B69F3">
            <w:pPr>
              <w:pStyle w:val="PassagesBodySubBulletSMALL"/>
              <w:rPr>
                <w:lang w:val="fr-FR"/>
              </w:rPr>
            </w:pPr>
            <w:r w:rsidRPr="0052655E">
              <w:rPr>
                <w:lang w:val="fr-FR"/>
              </w:rPr>
              <w:t>Discussion en plénière : Le suivi de l'évolution des normes raconte les programmes (diapositive 21)</w:t>
            </w:r>
          </w:p>
          <w:p w14:paraId="221E0179" w14:textId="77777777" w:rsidR="00402F92" w:rsidRPr="0052655E" w:rsidRDefault="009B69F3">
            <w:pPr>
              <w:pStyle w:val="PassagesBodySubBulletSMALL"/>
              <w:rPr>
                <w:lang w:val="fr-FR"/>
              </w:rPr>
            </w:pPr>
            <w:r w:rsidRPr="0052655E">
              <w:rPr>
                <w:lang w:val="fr-FR"/>
              </w:rPr>
              <w:t>Discussion de groupe : Agendas d'apprentissage</w:t>
            </w:r>
          </w:p>
          <w:p w14:paraId="742B529E" w14:textId="77777777" w:rsidR="00402F92" w:rsidRPr="0052655E" w:rsidRDefault="009B69F3">
            <w:pPr>
              <w:pStyle w:val="PassagesBodySubBulletSMALL"/>
              <w:rPr>
                <w:lang w:val="fr-FR"/>
              </w:rPr>
            </w:pPr>
            <w:r w:rsidRPr="0052655E">
              <w:rPr>
                <w:lang w:val="fr-FR"/>
              </w:rPr>
              <w:t>Activité de groupe : Comment le suivi et les études rapides pourraient-ils répondre aux questions d'apprentissage de TJ ? (diapositive 38)</w:t>
            </w:r>
          </w:p>
          <w:p w14:paraId="3D0D6475" w14:textId="77777777" w:rsidR="00402F92" w:rsidRPr="0052655E" w:rsidRDefault="009B69F3">
            <w:pPr>
              <w:pStyle w:val="PassagesBodyNumberSMALL"/>
              <w:framePr w:hSpace="0" w:wrap="auto" w:hAnchor="text" w:yAlign="inline"/>
              <w:numPr>
                <w:ilvl w:val="0"/>
                <w:numId w:val="16"/>
              </w:numPr>
              <w:suppressOverlap w:val="0"/>
              <w:rPr>
                <w:lang w:val="fr-FR"/>
              </w:rPr>
            </w:pPr>
            <w:r w:rsidRPr="0052655E">
              <w:rPr>
                <w:lang w:val="fr-FR"/>
              </w:rPr>
              <w:t>Évaluation des changements normatifs</w:t>
            </w:r>
          </w:p>
          <w:p w14:paraId="45D3B1B3" w14:textId="77777777" w:rsidR="00402F92" w:rsidRPr="0052655E" w:rsidRDefault="009B69F3">
            <w:pPr>
              <w:pStyle w:val="PassagesBodyNumberSMALL"/>
              <w:framePr w:hSpace="0" w:wrap="auto" w:hAnchor="text" w:yAlign="inline"/>
              <w:suppressOverlap w:val="0"/>
              <w:rPr>
                <w:lang w:val="fr-FR"/>
              </w:rPr>
            </w:pPr>
            <w:r w:rsidRPr="0052655E">
              <w:rPr>
                <w:lang w:val="fr-FR"/>
              </w:rPr>
              <w:t>Activité en plénière : Réparer ma mesure (diapositive 63)</w:t>
            </w:r>
          </w:p>
        </w:tc>
        <w:tc>
          <w:tcPr>
            <w:tcW w:w="4680" w:type="dxa"/>
            <w:tcBorders>
              <w:left w:val="single" w:sz="4" w:space="0" w:color="BFBFBF" w:themeColor="background1" w:themeShade="BF"/>
              <w:bottom w:val="single" w:sz="4" w:space="0" w:color="BFBFBF" w:themeColor="background1" w:themeShade="BF"/>
              <w:right w:val="single" w:sz="4" w:space="0" w:color="BFBFBF" w:themeColor="background1" w:themeShade="BF"/>
            </w:tcBorders>
            <w:tcMar>
              <w:top w:w="216" w:type="dxa"/>
              <w:bottom w:w="216" w:type="dxa"/>
            </w:tcMar>
          </w:tcPr>
          <w:p w14:paraId="6554E7A8" w14:textId="77777777" w:rsidR="00402F92" w:rsidRPr="0052655E" w:rsidRDefault="009B69F3">
            <w:pPr>
              <w:pStyle w:val="PassagesBodySMALL"/>
              <w:framePr w:hSpace="0" w:wrap="auto" w:hAnchor="text" w:yAlign="inline"/>
              <w:suppressOverlap w:val="0"/>
              <w:rPr>
                <w:b/>
                <w:bCs/>
                <w:lang w:val="fr-FR"/>
              </w:rPr>
            </w:pPr>
            <w:r w:rsidRPr="0052655E">
              <w:rPr>
                <w:b/>
                <w:bCs/>
                <w:lang w:val="fr-FR"/>
              </w:rPr>
              <w:t>Sujets du module</w:t>
            </w:r>
          </w:p>
          <w:p w14:paraId="05480AC0" w14:textId="77777777" w:rsidR="00402F92" w:rsidRPr="0052655E" w:rsidRDefault="009B69F3">
            <w:pPr>
              <w:pStyle w:val="PassagesBodyNumberSMALL"/>
              <w:framePr w:hSpace="0" w:wrap="auto" w:hAnchor="text" w:yAlign="inline"/>
              <w:numPr>
                <w:ilvl w:val="0"/>
                <w:numId w:val="38"/>
              </w:numPr>
              <w:suppressOverlap w:val="0"/>
              <w:rPr>
                <w:lang w:val="fr-FR"/>
              </w:rPr>
            </w:pPr>
            <w:r w:rsidRPr="0052655E">
              <w:rPr>
                <w:lang w:val="fr-FR"/>
              </w:rPr>
              <w:t>Concepts de base du passage à l'échelle</w:t>
            </w:r>
          </w:p>
          <w:p w14:paraId="37D11EC0" w14:textId="77777777" w:rsidR="00402F92" w:rsidRPr="0052655E" w:rsidRDefault="009B69F3">
            <w:pPr>
              <w:pStyle w:val="PassagesBodyNumberSMALL"/>
              <w:framePr w:hSpace="0" w:wrap="auto" w:hAnchor="text" w:yAlign="inline"/>
              <w:numPr>
                <w:ilvl w:val="0"/>
                <w:numId w:val="36"/>
              </w:numPr>
              <w:suppressOverlap w:val="0"/>
              <w:rPr>
                <w:lang w:val="fr-FR"/>
              </w:rPr>
            </w:pPr>
            <w:r w:rsidRPr="0052655E">
              <w:rPr>
                <w:lang w:val="fr-FR"/>
              </w:rPr>
              <w:t>Considérations pour la planification des processus de mise à l'échelle</w:t>
            </w:r>
          </w:p>
          <w:p w14:paraId="6C956BA9" w14:textId="77777777" w:rsidR="00402F92" w:rsidRPr="0052655E" w:rsidRDefault="009B69F3">
            <w:pPr>
              <w:pStyle w:val="PassagesBodySubBulletSMALL"/>
              <w:rPr>
                <w:lang w:val="fr-FR"/>
              </w:rPr>
            </w:pPr>
            <w:r w:rsidRPr="0052655E">
              <w:rPr>
                <w:lang w:val="fr-FR"/>
              </w:rPr>
              <w:t>Activité : Dans votre propre expérience (diapositive 26)</w:t>
            </w:r>
          </w:p>
          <w:p w14:paraId="3B503046" w14:textId="6DB61E12" w:rsidR="00402F92" w:rsidRPr="0052655E" w:rsidRDefault="009B69F3">
            <w:pPr>
              <w:pStyle w:val="PassagesBodyNumberSMALL"/>
              <w:framePr w:hSpace="0" w:wrap="auto" w:hAnchor="text" w:yAlign="inline"/>
              <w:numPr>
                <w:ilvl w:val="0"/>
                <w:numId w:val="36"/>
              </w:numPr>
              <w:suppressOverlap w:val="0"/>
              <w:rPr>
                <w:lang w:val="fr-FR"/>
              </w:rPr>
            </w:pPr>
            <w:r w:rsidRPr="0052655E">
              <w:rPr>
                <w:lang w:val="fr-FR"/>
              </w:rPr>
              <w:t xml:space="preserve">Conseils pour la conception </w:t>
            </w:r>
            <w:r w:rsidR="00787B89" w:rsidRPr="0052655E">
              <w:rPr>
                <w:lang w:val="fr-FR"/>
              </w:rPr>
              <w:t xml:space="preserve">des </w:t>
            </w:r>
            <w:r w:rsidR="00787B89">
              <w:rPr>
                <w:lang w:val="fr-FR"/>
              </w:rPr>
              <w:t>interventions</w:t>
            </w:r>
            <w:r w:rsidR="00DF6B53">
              <w:rPr>
                <w:lang w:val="fr-FR"/>
              </w:rPr>
              <w:t xml:space="preserve"> de changement de </w:t>
            </w:r>
            <w:r w:rsidR="00787B89">
              <w:rPr>
                <w:lang w:val="fr-FR"/>
              </w:rPr>
              <w:t>normes</w:t>
            </w:r>
            <w:r w:rsidR="00787B89" w:rsidRPr="0052655E">
              <w:rPr>
                <w:lang w:val="fr-FR"/>
              </w:rPr>
              <w:t xml:space="preserve"> en</w:t>
            </w:r>
            <w:r w:rsidRPr="0052655E">
              <w:rPr>
                <w:lang w:val="fr-FR"/>
              </w:rPr>
              <w:t xml:space="preserve"> vue d'une mise à l'échelle</w:t>
            </w:r>
          </w:p>
          <w:p w14:paraId="0E58CD44" w14:textId="3A44F29F" w:rsidR="00402F92" w:rsidRPr="0052655E" w:rsidRDefault="009B69F3">
            <w:pPr>
              <w:pStyle w:val="PassagesBodyNumberSMALL"/>
              <w:framePr w:hSpace="0" w:wrap="auto" w:hAnchor="text" w:yAlign="inline"/>
              <w:numPr>
                <w:ilvl w:val="0"/>
                <w:numId w:val="36"/>
              </w:numPr>
              <w:suppressOverlap w:val="0"/>
              <w:rPr>
                <w:lang w:val="fr-FR"/>
              </w:rPr>
            </w:pPr>
            <w:r w:rsidRPr="0052655E">
              <w:rPr>
                <w:lang w:val="fr-FR"/>
              </w:rPr>
              <w:t xml:space="preserve">Évaluation de l'évolutivité de la conception </w:t>
            </w:r>
            <w:r w:rsidR="00787B89" w:rsidRPr="0052655E">
              <w:rPr>
                <w:lang w:val="fr-FR"/>
              </w:rPr>
              <w:t xml:space="preserve">des </w:t>
            </w:r>
            <w:r w:rsidR="00787B89">
              <w:rPr>
                <w:lang w:val="fr-FR"/>
              </w:rPr>
              <w:t>interventions</w:t>
            </w:r>
            <w:r w:rsidR="00DF6B53">
              <w:rPr>
                <w:lang w:val="fr-FR"/>
              </w:rPr>
              <w:t xml:space="preserve"> de changement de normes</w:t>
            </w:r>
          </w:p>
          <w:p w14:paraId="7FC76963" w14:textId="77777777" w:rsidR="00402F92" w:rsidRPr="0052655E" w:rsidRDefault="009B69F3">
            <w:pPr>
              <w:pStyle w:val="PassagesBodyNumberSMALL"/>
              <w:framePr w:hSpace="0" w:wrap="auto" w:hAnchor="text" w:yAlign="inline"/>
              <w:numPr>
                <w:ilvl w:val="0"/>
                <w:numId w:val="36"/>
              </w:numPr>
              <w:suppressOverlap w:val="0"/>
              <w:rPr>
                <w:lang w:val="fr-FR"/>
              </w:rPr>
            </w:pPr>
            <w:r w:rsidRPr="0052655E">
              <w:rPr>
                <w:lang w:val="fr-FR"/>
              </w:rPr>
              <w:t xml:space="preserve">Sept points de repère pour l'adaptation, le suivi </w:t>
            </w:r>
            <w:r w:rsidRPr="0052655E">
              <w:rPr>
                <w:lang w:val="fr-FR"/>
              </w:rPr>
              <w:br/>
              <w:t>et l'évaluation de la conception</w:t>
            </w:r>
          </w:p>
          <w:p w14:paraId="20230A4E" w14:textId="77777777" w:rsidR="00402F92" w:rsidRPr="0052655E" w:rsidRDefault="009B69F3">
            <w:pPr>
              <w:pStyle w:val="PassagesBodyNumberSMALL"/>
              <w:framePr w:hSpace="0" w:wrap="auto" w:hAnchor="text" w:yAlign="inline"/>
              <w:numPr>
                <w:ilvl w:val="0"/>
                <w:numId w:val="36"/>
              </w:numPr>
              <w:suppressOverlap w:val="0"/>
              <w:rPr>
                <w:lang w:val="fr-FR"/>
              </w:rPr>
            </w:pPr>
            <w:r w:rsidRPr="0052655E">
              <w:rPr>
                <w:lang w:val="fr-FR"/>
              </w:rPr>
              <w:t>Réflexions finales et points essentiels à retenir</w:t>
            </w:r>
          </w:p>
          <w:p w14:paraId="7B4F183E" w14:textId="77777777" w:rsidR="00402F92" w:rsidRPr="0052655E" w:rsidRDefault="009B69F3">
            <w:pPr>
              <w:pStyle w:val="PassagesBodySubBulletSMALL"/>
              <w:rPr>
                <w:lang w:val="fr-FR"/>
              </w:rPr>
            </w:pPr>
            <w:r w:rsidRPr="0052655E">
              <w:rPr>
                <w:lang w:val="fr-FR"/>
              </w:rPr>
              <w:t>Activité de groupe : Tekponon Jikuagou (TJ) (diapositive 53)</w:t>
            </w:r>
          </w:p>
          <w:p w14:paraId="2461EE6C" w14:textId="77777777" w:rsidR="00402F92" w:rsidRPr="0052655E" w:rsidRDefault="009B69F3">
            <w:pPr>
              <w:pStyle w:val="PassagesBodySubBulletSMALL"/>
              <w:rPr>
                <w:lang w:val="fr-FR"/>
              </w:rPr>
            </w:pPr>
            <w:r w:rsidRPr="0052655E">
              <w:rPr>
                <w:lang w:val="fr-FR"/>
              </w:rPr>
              <w:t>Activité de groupe : Passer ou ne pas passer à l'échelle - deux études de cas (diapositives 54-55)</w:t>
            </w:r>
          </w:p>
          <w:p w14:paraId="5C046E4A" w14:textId="77777777" w:rsidR="00402F92" w:rsidRPr="0052655E" w:rsidRDefault="009B69F3">
            <w:pPr>
              <w:pStyle w:val="PassagesBodySubBulletSMALL"/>
              <w:rPr>
                <w:b/>
                <w:bCs/>
                <w:lang w:val="fr-FR"/>
              </w:rPr>
            </w:pPr>
            <w:r w:rsidRPr="0052655E">
              <w:rPr>
                <w:lang w:val="fr-FR"/>
              </w:rPr>
              <w:t>Activité de groupe : Questions de réflexion (diapositive 56)</w:t>
            </w:r>
          </w:p>
        </w:tc>
        <w:tc>
          <w:tcPr>
            <w:tcW w:w="4680" w:type="dxa"/>
            <w:tcBorders>
              <w:left w:val="single" w:sz="4" w:space="0" w:color="BFBFBF" w:themeColor="background1" w:themeShade="BF"/>
            </w:tcBorders>
            <w:tcMar>
              <w:top w:w="216" w:type="dxa"/>
              <w:bottom w:w="216" w:type="dxa"/>
            </w:tcMar>
          </w:tcPr>
          <w:p w14:paraId="3107EA8B" w14:textId="77777777" w:rsidR="00C533FE" w:rsidRPr="0052655E" w:rsidRDefault="00C533FE" w:rsidP="001F0382">
            <w:pPr>
              <w:pStyle w:val="PassagesBodySubBulletSMALL"/>
              <w:numPr>
                <w:ilvl w:val="0"/>
                <w:numId w:val="0"/>
              </w:numPr>
              <w:ind w:left="345"/>
              <w:rPr>
                <w:lang w:val="fr-FR"/>
              </w:rPr>
            </w:pPr>
          </w:p>
        </w:tc>
      </w:tr>
    </w:tbl>
    <w:p w14:paraId="636D618D" w14:textId="77777777" w:rsidR="00F11D42" w:rsidRPr="0052655E" w:rsidRDefault="00F11D42" w:rsidP="00F11D42">
      <w:pPr>
        <w:rPr>
          <w:lang w:val="fr-FR"/>
        </w:rPr>
      </w:pPr>
    </w:p>
    <w:p w14:paraId="76443F8D" w14:textId="77777777" w:rsidR="00402F92" w:rsidRPr="0052655E" w:rsidRDefault="009B69F3">
      <w:pPr>
        <w:pStyle w:val="PassagesBodyBullets"/>
        <w:numPr>
          <w:ilvl w:val="0"/>
          <w:numId w:val="0"/>
        </w:numPr>
        <w:rPr>
          <w:lang w:val="fr-FR"/>
        </w:rPr>
      </w:pPr>
      <w:r w:rsidRPr="0052655E">
        <w:rPr>
          <w:noProof/>
          <w:lang w:val="fr-FR" w:eastAsia="fr-FR"/>
        </w:rPr>
        <w:drawing>
          <wp:anchor distT="0" distB="0" distL="114300" distR="114300" simplePos="0" relativeHeight="251659264" behindDoc="0" locked="0" layoutInCell="1" allowOverlap="1" wp14:anchorId="27B63FFE" wp14:editId="15C1C8EB">
            <wp:simplePos x="0" y="0"/>
            <wp:positionH relativeFrom="margin">
              <wp:align>center</wp:align>
            </wp:positionH>
            <wp:positionV relativeFrom="margin">
              <wp:posOffset>5311231</wp:posOffset>
            </wp:positionV>
            <wp:extent cx="4242816" cy="1216152"/>
            <wp:effectExtent l="0" t="0" r="571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42816" cy="12161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7028E" w14:textId="77777777" w:rsidR="00BA1715" w:rsidRPr="0052655E" w:rsidRDefault="00BA1715" w:rsidP="00EA0F4D">
      <w:pPr>
        <w:pStyle w:val="PassagesBodyBullets"/>
        <w:numPr>
          <w:ilvl w:val="0"/>
          <w:numId w:val="0"/>
        </w:numPr>
        <w:rPr>
          <w:lang w:val="fr-FR"/>
        </w:rPr>
      </w:pPr>
    </w:p>
    <w:p w14:paraId="4639BEA7" w14:textId="77777777" w:rsidR="00BA1715" w:rsidRPr="0052655E" w:rsidRDefault="00BA1715" w:rsidP="00EA0F4D">
      <w:pPr>
        <w:pStyle w:val="PassagesBodyBullets"/>
        <w:numPr>
          <w:ilvl w:val="0"/>
          <w:numId w:val="0"/>
        </w:numPr>
        <w:rPr>
          <w:lang w:val="fr-FR"/>
        </w:rPr>
      </w:pPr>
    </w:p>
    <w:p w14:paraId="3053E7EF" w14:textId="77777777" w:rsidR="00C533FE" w:rsidRDefault="00C533FE" w:rsidP="00EA0F4D">
      <w:pPr>
        <w:pStyle w:val="PassagesBodyBullets"/>
        <w:numPr>
          <w:ilvl w:val="0"/>
          <w:numId w:val="0"/>
        </w:numPr>
        <w:rPr>
          <w:lang w:val="fr-FR"/>
        </w:rPr>
      </w:pPr>
    </w:p>
    <w:p w14:paraId="20AF2493" w14:textId="77777777" w:rsidR="00200874" w:rsidRDefault="00200874" w:rsidP="00EA0F4D">
      <w:pPr>
        <w:pStyle w:val="PassagesBodyBullets"/>
        <w:numPr>
          <w:ilvl w:val="0"/>
          <w:numId w:val="0"/>
        </w:numPr>
        <w:rPr>
          <w:lang w:val="fr-FR"/>
        </w:rPr>
      </w:pPr>
    </w:p>
    <w:p w14:paraId="75E34CD7" w14:textId="77777777" w:rsidR="00200874" w:rsidRDefault="00200874" w:rsidP="00EA0F4D">
      <w:pPr>
        <w:pStyle w:val="PassagesBodyBullets"/>
        <w:numPr>
          <w:ilvl w:val="0"/>
          <w:numId w:val="0"/>
        </w:numPr>
        <w:rPr>
          <w:lang w:val="fr-FR"/>
        </w:rPr>
      </w:pPr>
    </w:p>
    <w:p w14:paraId="43576D39" w14:textId="77777777" w:rsidR="00200874" w:rsidRDefault="00200874" w:rsidP="00EA0F4D">
      <w:pPr>
        <w:pStyle w:val="PassagesBodyBullets"/>
        <w:numPr>
          <w:ilvl w:val="0"/>
          <w:numId w:val="0"/>
        </w:numPr>
        <w:rPr>
          <w:lang w:val="fr-FR"/>
        </w:rPr>
      </w:pPr>
    </w:p>
    <w:p w14:paraId="5BCBA1D1" w14:textId="77777777" w:rsidR="00200874" w:rsidRDefault="00200874" w:rsidP="00EA0F4D">
      <w:pPr>
        <w:pStyle w:val="PassagesBodyBullets"/>
        <w:numPr>
          <w:ilvl w:val="0"/>
          <w:numId w:val="0"/>
        </w:numPr>
        <w:rPr>
          <w:lang w:val="fr-FR"/>
        </w:rPr>
      </w:pPr>
    </w:p>
    <w:p w14:paraId="1172CC13" w14:textId="77777777" w:rsidR="00200874" w:rsidRDefault="00200874" w:rsidP="00EA0F4D">
      <w:pPr>
        <w:pStyle w:val="PassagesBodyBullets"/>
        <w:numPr>
          <w:ilvl w:val="0"/>
          <w:numId w:val="0"/>
        </w:numPr>
        <w:rPr>
          <w:lang w:val="fr-FR"/>
        </w:rPr>
      </w:pPr>
    </w:p>
    <w:p w14:paraId="684FAB80" w14:textId="77777777" w:rsidR="00200874" w:rsidRDefault="00200874" w:rsidP="00EA0F4D">
      <w:pPr>
        <w:pStyle w:val="PassagesBodyBullets"/>
        <w:numPr>
          <w:ilvl w:val="0"/>
          <w:numId w:val="0"/>
        </w:numPr>
        <w:rPr>
          <w:lang w:val="fr-FR"/>
        </w:rPr>
      </w:pPr>
    </w:p>
    <w:p w14:paraId="06DDE212" w14:textId="77777777" w:rsidR="00200874" w:rsidRDefault="00200874" w:rsidP="00EA0F4D">
      <w:pPr>
        <w:pStyle w:val="PassagesBodyBullets"/>
        <w:numPr>
          <w:ilvl w:val="0"/>
          <w:numId w:val="0"/>
        </w:numPr>
        <w:rPr>
          <w:lang w:val="fr-FR"/>
        </w:rPr>
      </w:pPr>
    </w:p>
    <w:p w14:paraId="0A55B114" w14:textId="77777777" w:rsidR="00200874" w:rsidRDefault="00200874" w:rsidP="00EA0F4D">
      <w:pPr>
        <w:pStyle w:val="PassagesBodyBullets"/>
        <w:numPr>
          <w:ilvl w:val="0"/>
          <w:numId w:val="0"/>
        </w:numPr>
        <w:rPr>
          <w:lang w:val="fr-FR"/>
        </w:rPr>
      </w:pPr>
    </w:p>
    <w:p w14:paraId="33D6725A" w14:textId="77777777" w:rsidR="00200874" w:rsidRDefault="00200874" w:rsidP="00EA0F4D">
      <w:pPr>
        <w:pStyle w:val="PassagesBodyBullets"/>
        <w:numPr>
          <w:ilvl w:val="0"/>
          <w:numId w:val="0"/>
        </w:numPr>
        <w:rPr>
          <w:lang w:val="fr-FR"/>
        </w:rPr>
      </w:pPr>
    </w:p>
    <w:p w14:paraId="6F2B6302" w14:textId="77777777" w:rsidR="00200874" w:rsidRDefault="00200874" w:rsidP="00EA0F4D">
      <w:pPr>
        <w:pStyle w:val="PassagesBodyBullets"/>
        <w:numPr>
          <w:ilvl w:val="0"/>
          <w:numId w:val="0"/>
        </w:numPr>
        <w:rPr>
          <w:lang w:val="fr-FR"/>
        </w:rPr>
      </w:pPr>
    </w:p>
    <w:p w14:paraId="1618D759" w14:textId="77777777" w:rsidR="00200874" w:rsidRDefault="00200874" w:rsidP="00EA0F4D">
      <w:pPr>
        <w:pStyle w:val="PassagesBodyBullets"/>
        <w:numPr>
          <w:ilvl w:val="0"/>
          <w:numId w:val="0"/>
        </w:numPr>
        <w:rPr>
          <w:lang w:val="fr-FR"/>
        </w:rPr>
      </w:pPr>
    </w:p>
    <w:p w14:paraId="6DB3C285" w14:textId="77777777" w:rsidR="00200874" w:rsidRDefault="00200874" w:rsidP="00EA0F4D">
      <w:pPr>
        <w:pStyle w:val="PassagesBodyBullets"/>
        <w:numPr>
          <w:ilvl w:val="0"/>
          <w:numId w:val="0"/>
        </w:numPr>
        <w:rPr>
          <w:lang w:val="fr-FR"/>
        </w:rPr>
      </w:pPr>
    </w:p>
    <w:p w14:paraId="6CC06AFB" w14:textId="77777777" w:rsidR="00200874" w:rsidRDefault="00200874" w:rsidP="00EA0F4D">
      <w:pPr>
        <w:pStyle w:val="PassagesBodyBullets"/>
        <w:numPr>
          <w:ilvl w:val="0"/>
          <w:numId w:val="0"/>
        </w:numPr>
        <w:rPr>
          <w:lang w:val="fr-FR"/>
        </w:rPr>
      </w:pPr>
    </w:p>
    <w:p w14:paraId="465CAAC4" w14:textId="77777777" w:rsidR="00200874" w:rsidRDefault="00200874" w:rsidP="00EA0F4D">
      <w:pPr>
        <w:pStyle w:val="PassagesBodyBullets"/>
        <w:numPr>
          <w:ilvl w:val="0"/>
          <w:numId w:val="0"/>
        </w:numPr>
        <w:rPr>
          <w:lang w:val="fr-FR"/>
        </w:rPr>
      </w:pPr>
    </w:p>
    <w:p w14:paraId="0C3D9C44" w14:textId="77777777" w:rsidR="008D7073" w:rsidRPr="008173B0" w:rsidRDefault="008D7073" w:rsidP="008D7073">
      <w:pPr>
        <w:pStyle w:val="PassagesBodyBullets"/>
        <w:numPr>
          <w:ilvl w:val="0"/>
          <w:numId w:val="0"/>
        </w:numPr>
        <w:rPr>
          <w:rFonts w:ascii="Calibri" w:hAnsi="Calibri" w:cs="Calibri"/>
          <w:i/>
          <w:iCs/>
          <w:color w:val="000000"/>
        </w:rPr>
      </w:pPr>
      <w:r w:rsidRPr="008173B0">
        <w:rPr>
          <w:rFonts w:ascii="Calibri" w:hAnsi="Calibri" w:cs="Calibri"/>
          <w:i/>
          <w:iCs/>
          <w:color w:val="000000"/>
          <w:lang w:val="fr-FR"/>
        </w:rPr>
        <w:t xml:space="preserve">Le programme de formation aux normes sociales du projet Passages a été préparé par l'Institute for Reproductive </w:t>
      </w:r>
      <w:proofErr w:type="spellStart"/>
      <w:r w:rsidRPr="008173B0">
        <w:rPr>
          <w:rFonts w:ascii="Calibri" w:hAnsi="Calibri" w:cs="Calibri"/>
          <w:i/>
          <w:iCs/>
          <w:color w:val="000000"/>
          <w:lang w:val="fr-FR"/>
        </w:rPr>
        <w:t>Health</w:t>
      </w:r>
      <w:proofErr w:type="spellEnd"/>
      <w:r w:rsidRPr="008173B0">
        <w:rPr>
          <w:rFonts w:ascii="Calibri" w:hAnsi="Calibri" w:cs="Calibri"/>
          <w:i/>
          <w:iCs/>
          <w:color w:val="000000"/>
          <w:lang w:val="fr-FR"/>
        </w:rPr>
        <w:t xml:space="preserve">, Université de Georgetown (IRH) et le Centre pour l'égalité des sexes et la santé de l'Université de Californie à San Diego (GEH, UCSD) dans le cadre du projet Passages. Ce lexique et le projet Passages ont été rendus possibles grâce au soutien généreux du peuple américain par l'intermédiaire de l'Agence des États-Unis pour le développement international (USAID) dans le cadre de l'accord de coopération n° AID-OAA-A-15-00042. Le programme de formation a été traduit en français par le projet </w:t>
      </w:r>
      <w:proofErr w:type="spellStart"/>
      <w:r w:rsidRPr="008173B0">
        <w:rPr>
          <w:rFonts w:ascii="Calibri" w:hAnsi="Calibri" w:cs="Calibri"/>
          <w:i/>
          <w:iCs/>
          <w:color w:val="000000"/>
          <w:lang w:val="fr-FR"/>
        </w:rPr>
        <w:t>Breakthrough</w:t>
      </w:r>
      <w:proofErr w:type="spellEnd"/>
      <w:r w:rsidRPr="008173B0">
        <w:rPr>
          <w:rFonts w:ascii="Calibri" w:hAnsi="Calibri" w:cs="Calibri"/>
          <w:i/>
          <w:iCs/>
          <w:color w:val="000000"/>
          <w:lang w:val="fr-FR"/>
        </w:rPr>
        <w:t xml:space="preserve"> ACTION dans le cadre de l'accord de coopération n° AID-OAA-A-17-00017. Le contenu est la responsabilité de l'IRH et du GEH et ne reflète pas nécessairement les opinions de l'Université de Georgetown, de l'UCSD, de l'USAID ou du gouvernement des États-Unis.</w:t>
      </w:r>
    </w:p>
    <w:p w14:paraId="3C7A4685" w14:textId="77777777" w:rsidR="00200874" w:rsidRPr="0052655E" w:rsidRDefault="00200874" w:rsidP="00EA0F4D">
      <w:pPr>
        <w:pStyle w:val="PassagesBodyBullets"/>
        <w:numPr>
          <w:ilvl w:val="0"/>
          <w:numId w:val="0"/>
        </w:numPr>
        <w:rPr>
          <w:lang w:val="fr-FR"/>
        </w:rPr>
      </w:pPr>
    </w:p>
    <w:sectPr w:rsidR="00200874" w:rsidRPr="0052655E" w:rsidSect="003C0B1D">
      <w:headerReference w:type="default" r:id="rId19"/>
      <w:footerReference w:type="default" r:id="rId20"/>
      <w:pgSz w:w="15840" w:h="12240" w:orient="landscape"/>
      <w:pgMar w:top="1152" w:right="1152" w:bottom="720"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AAEB5" w14:textId="77777777" w:rsidR="00157F19" w:rsidRDefault="00157F19">
      <w:r>
        <w:separator/>
      </w:r>
    </w:p>
    <w:p w14:paraId="5C7D0123" w14:textId="77777777" w:rsidR="00157F19" w:rsidRDefault="00157F19"/>
  </w:endnote>
  <w:endnote w:type="continuationSeparator" w:id="0">
    <w:p w14:paraId="4821AF02" w14:textId="77777777" w:rsidR="00157F19" w:rsidRDefault="00157F19">
      <w:r>
        <w:continuationSeparator/>
      </w:r>
    </w:p>
    <w:p w14:paraId="4F43ABDA" w14:textId="77777777" w:rsidR="00157F19" w:rsidRDefault="00157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82227" w14:textId="77777777" w:rsidR="00402F92" w:rsidRDefault="009B69F3">
    <w:pPr>
      <w:pStyle w:val="PassagesFolioBottom"/>
    </w:pPr>
    <w:r w:rsidRPr="00585674">
      <w:t xml:space="preserve">Page </w:t>
    </w:r>
    <w:r w:rsidR="009E727D" w:rsidRPr="00585674">
      <w:fldChar w:fldCharType="begin"/>
    </w:r>
    <w:r w:rsidR="009E727D" w:rsidRPr="00585674">
      <w:instrText xml:space="preserve"> PAGE   \* MERGEFORMAT </w:instrText>
    </w:r>
    <w:r w:rsidR="009E727D" w:rsidRPr="00585674">
      <w:fldChar w:fldCharType="separate"/>
    </w:r>
    <w:r w:rsidR="00B74A0C">
      <w:rPr>
        <w:noProof/>
      </w:rPr>
      <w:t>5</w:t>
    </w:r>
    <w:r w:rsidR="009E727D" w:rsidRPr="00585674">
      <w:rPr>
        <w:noProof/>
      </w:rPr>
      <w:fldChar w:fldCharType="end"/>
    </w:r>
  </w:p>
  <w:p w14:paraId="73C2F17B" w14:textId="77777777" w:rsidR="00E20E3B" w:rsidRDefault="00E20E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0E09C" w14:textId="77777777" w:rsidR="00157F19" w:rsidRDefault="00157F19">
      <w:r>
        <w:separator/>
      </w:r>
    </w:p>
    <w:p w14:paraId="265593C5" w14:textId="77777777" w:rsidR="00157F19" w:rsidRDefault="00157F19"/>
  </w:footnote>
  <w:footnote w:type="continuationSeparator" w:id="0">
    <w:p w14:paraId="34195A92" w14:textId="77777777" w:rsidR="00157F19" w:rsidRDefault="00157F19">
      <w:r>
        <w:continuationSeparator/>
      </w:r>
    </w:p>
    <w:p w14:paraId="4BB465E9" w14:textId="77777777" w:rsidR="00157F19" w:rsidRDefault="00157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401B" w14:textId="77777777" w:rsidR="00402F92" w:rsidRPr="00787B89" w:rsidRDefault="009B69F3">
    <w:pPr>
      <w:pStyle w:val="PassagesFolioTop"/>
      <w:rPr>
        <w:lang w:val="fr-FR"/>
      </w:rPr>
    </w:pPr>
    <w:r w:rsidRPr="00787B89">
      <w:rPr>
        <w:b/>
        <w:bCs/>
        <w:lang w:val="fr-FR"/>
      </w:rPr>
      <w:t xml:space="preserve">ANNEXE </w:t>
    </w:r>
    <w:r w:rsidR="009E1D40" w:rsidRPr="00787B89">
      <w:rPr>
        <w:b/>
        <w:bCs/>
        <w:lang w:val="fr-FR"/>
      </w:rPr>
      <w:t xml:space="preserve">B1 </w:t>
    </w:r>
    <w:r w:rsidRPr="00787B89">
      <w:rPr>
        <w:b/>
        <w:bCs/>
        <w:lang w:val="fr-FR"/>
      </w:rPr>
      <w:t xml:space="preserve">| </w:t>
    </w:r>
    <w:r w:rsidR="000A3FD4" w:rsidRPr="00787B89">
      <w:rPr>
        <w:b/>
        <w:bCs/>
        <w:lang w:val="fr-FR"/>
      </w:rPr>
      <w:t xml:space="preserve">PLAN DE FORMATION : </w:t>
    </w:r>
    <w:r w:rsidR="00677167" w:rsidRPr="00787B89">
      <w:rPr>
        <w:lang w:val="fr-FR"/>
      </w:rPr>
      <w:t xml:space="preserve">Atelier de formation sur les normes sociales </w:t>
    </w:r>
    <w:r w:rsidR="000A3FD4" w:rsidRPr="00787B89">
      <w:rPr>
        <w:b/>
        <w:bCs/>
        <w:lang w:val="fr-FR"/>
      </w:rPr>
      <w:t xml:space="preserve">HOLISTIQUE </w:t>
    </w:r>
    <w:r w:rsidR="00677167" w:rsidRPr="00787B89">
      <w:rPr>
        <w:lang w:val="fr-FR"/>
      </w:rPr>
      <w:t xml:space="preserve">| </w:t>
    </w:r>
    <w:r w:rsidR="00A8466E" w:rsidRPr="00787B89">
      <w:rPr>
        <w:lang w:val="fr-FR"/>
      </w:rPr>
      <w:t>Passages</w:t>
    </w:r>
  </w:p>
  <w:p w14:paraId="51C20BA6" w14:textId="77777777" w:rsidR="00E20E3B" w:rsidRPr="00787B89" w:rsidRDefault="00E20E3B">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414D"/>
    <w:multiLevelType w:val="multilevel"/>
    <w:tmpl w:val="ACFE1D2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8B836F3"/>
    <w:multiLevelType w:val="multilevel"/>
    <w:tmpl w:val="823EE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7489D"/>
    <w:multiLevelType w:val="multilevel"/>
    <w:tmpl w:val="C060A59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55502B4"/>
    <w:multiLevelType w:val="multilevel"/>
    <w:tmpl w:val="A7388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217FB7"/>
    <w:multiLevelType w:val="hybridMultilevel"/>
    <w:tmpl w:val="6D62D6C4"/>
    <w:lvl w:ilvl="0" w:tplc="B02AEC74">
      <w:start w:val="1"/>
      <w:numFmt w:val="bullet"/>
      <w:pStyle w:val="PassagesBodySubBulletSMALL"/>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5" w15:restartNumberingAfterBreak="0">
    <w:nsid w:val="305B4184"/>
    <w:multiLevelType w:val="hybridMultilevel"/>
    <w:tmpl w:val="4C723FA0"/>
    <w:lvl w:ilvl="0" w:tplc="04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E76141"/>
    <w:multiLevelType w:val="multilevel"/>
    <w:tmpl w:val="75468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D10470"/>
    <w:multiLevelType w:val="multilevel"/>
    <w:tmpl w:val="BE28B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151C1C"/>
    <w:multiLevelType w:val="multilevel"/>
    <w:tmpl w:val="17686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761FED"/>
    <w:multiLevelType w:val="hybridMultilevel"/>
    <w:tmpl w:val="0BD4375C"/>
    <w:lvl w:ilvl="0" w:tplc="0CF205AA">
      <w:start w:val="1"/>
      <w:numFmt w:val="bullet"/>
      <w:pStyle w:val="Passages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95E31"/>
    <w:multiLevelType w:val="multilevel"/>
    <w:tmpl w:val="A78E8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B23A43"/>
    <w:multiLevelType w:val="hybridMultilevel"/>
    <w:tmpl w:val="AD4A7CB0"/>
    <w:lvl w:ilvl="0" w:tplc="04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F07FC8"/>
    <w:multiLevelType w:val="hybridMultilevel"/>
    <w:tmpl w:val="F9EE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A2420"/>
    <w:multiLevelType w:val="hybridMultilevel"/>
    <w:tmpl w:val="E928387A"/>
    <w:lvl w:ilvl="0" w:tplc="09D48CBE">
      <w:start w:val="1"/>
      <w:numFmt w:val="decimal"/>
      <w:pStyle w:val="PassagesBodyNumbers"/>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4" w15:restartNumberingAfterBreak="0">
    <w:nsid w:val="6EB44269"/>
    <w:multiLevelType w:val="hybridMultilevel"/>
    <w:tmpl w:val="BC3827E4"/>
    <w:lvl w:ilvl="0" w:tplc="A1166696">
      <w:start w:val="1"/>
      <w:numFmt w:val="decimal"/>
      <w:pStyle w:val="PassagesBodyNumberSMALL"/>
      <w:lvlText w:val="%1."/>
      <w:lvlJc w:val="left"/>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12"/>
  </w:num>
  <w:num w:numId="6">
    <w:abstractNumId w:val="9"/>
  </w:num>
  <w:num w:numId="7">
    <w:abstractNumId w:val="8"/>
  </w:num>
  <w:num w:numId="8">
    <w:abstractNumId w:val="7"/>
  </w:num>
  <w:num w:numId="9">
    <w:abstractNumId w:val="10"/>
  </w:num>
  <w:num w:numId="10">
    <w:abstractNumId w:val="6"/>
  </w:num>
  <w:num w:numId="11">
    <w:abstractNumId w:val="11"/>
  </w:num>
  <w:num w:numId="12">
    <w:abstractNumId w:val="14"/>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5"/>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4"/>
  </w:num>
  <w:num w:numId="34">
    <w:abstractNumId w:val="14"/>
    <w:lvlOverride w:ilvl="0">
      <w:startOverride w:val="1"/>
    </w:lvlOverride>
  </w:num>
  <w:num w:numId="35">
    <w:abstractNumId w:val="14"/>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14"/>
    <w:lvlOverride w:ilvl="0">
      <w:startOverride w:val="1"/>
    </w:lvlOverride>
  </w:num>
  <w:num w:numId="39">
    <w:abstractNumId w:val="13"/>
  </w:num>
  <w:num w:numId="4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44"/>
    <w:rsid w:val="00006474"/>
    <w:rsid w:val="0004435C"/>
    <w:rsid w:val="00047FBE"/>
    <w:rsid w:val="000538AC"/>
    <w:rsid w:val="000600F3"/>
    <w:rsid w:val="000673E8"/>
    <w:rsid w:val="0007629D"/>
    <w:rsid w:val="00083860"/>
    <w:rsid w:val="000873FE"/>
    <w:rsid w:val="00092821"/>
    <w:rsid w:val="000A1ACE"/>
    <w:rsid w:val="000A3FD4"/>
    <w:rsid w:val="000A4E33"/>
    <w:rsid w:val="000B524A"/>
    <w:rsid w:val="000D4233"/>
    <w:rsid w:val="000F3E60"/>
    <w:rsid w:val="000F6991"/>
    <w:rsid w:val="000F70A2"/>
    <w:rsid w:val="0011651C"/>
    <w:rsid w:val="00124AA5"/>
    <w:rsid w:val="001536BB"/>
    <w:rsid w:val="00157F19"/>
    <w:rsid w:val="00166568"/>
    <w:rsid w:val="0017692E"/>
    <w:rsid w:val="001868EF"/>
    <w:rsid w:val="00186F5C"/>
    <w:rsid w:val="001A61EB"/>
    <w:rsid w:val="001D4860"/>
    <w:rsid w:val="001E1528"/>
    <w:rsid w:val="001F0382"/>
    <w:rsid w:val="001F0434"/>
    <w:rsid w:val="00200874"/>
    <w:rsid w:val="00211351"/>
    <w:rsid w:val="00214AAE"/>
    <w:rsid w:val="00215783"/>
    <w:rsid w:val="00251A56"/>
    <w:rsid w:val="0026200C"/>
    <w:rsid w:val="002625FD"/>
    <w:rsid w:val="00263DD5"/>
    <w:rsid w:val="00281A2B"/>
    <w:rsid w:val="002B728C"/>
    <w:rsid w:val="00305B96"/>
    <w:rsid w:val="00313952"/>
    <w:rsid w:val="00320FA6"/>
    <w:rsid w:val="00367B0C"/>
    <w:rsid w:val="00371105"/>
    <w:rsid w:val="00377AD0"/>
    <w:rsid w:val="00380883"/>
    <w:rsid w:val="003962CA"/>
    <w:rsid w:val="003B602E"/>
    <w:rsid w:val="003C0B1D"/>
    <w:rsid w:val="003D185C"/>
    <w:rsid w:val="003D5730"/>
    <w:rsid w:val="00402F92"/>
    <w:rsid w:val="00405972"/>
    <w:rsid w:val="004176C2"/>
    <w:rsid w:val="00426333"/>
    <w:rsid w:val="0044731A"/>
    <w:rsid w:val="00456EAB"/>
    <w:rsid w:val="004739E3"/>
    <w:rsid w:val="00476BF9"/>
    <w:rsid w:val="00483154"/>
    <w:rsid w:val="004A5D33"/>
    <w:rsid w:val="004B6A79"/>
    <w:rsid w:val="004C1F57"/>
    <w:rsid w:val="004C4536"/>
    <w:rsid w:val="004C58EC"/>
    <w:rsid w:val="004C70AB"/>
    <w:rsid w:val="004D3181"/>
    <w:rsid w:val="004D4F9E"/>
    <w:rsid w:val="004E0B1E"/>
    <w:rsid w:val="004F6F87"/>
    <w:rsid w:val="0050415D"/>
    <w:rsid w:val="005142A6"/>
    <w:rsid w:val="00521895"/>
    <w:rsid w:val="0052655E"/>
    <w:rsid w:val="00536A69"/>
    <w:rsid w:val="0054222B"/>
    <w:rsid w:val="00544189"/>
    <w:rsid w:val="00546D0A"/>
    <w:rsid w:val="00563A5F"/>
    <w:rsid w:val="00571AF5"/>
    <w:rsid w:val="00585674"/>
    <w:rsid w:val="00587F27"/>
    <w:rsid w:val="005A31B4"/>
    <w:rsid w:val="005B62DD"/>
    <w:rsid w:val="005E40CF"/>
    <w:rsid w:val="005E4AEB"/>
    <w:rsid w:val="005E4EE9"/>
    <w:rsid w:val="005F09BC"/>
    <w:rsid w:val="005F3088"/>
    <w:rsid w:val="005F4822"/>
    <w:rsid w:val="005F4F8E"/>
    <w:rsid w:val="005F78D1"/>
    <w:rsid w:val="00603287"/>
    <w:rsid w:val="00605B5D"/>
    <w:rsid w:val="00627261"/>
    <w:rsid w:val="00651DF6"/>
    <w:rsid w:val="00653544"/>
    <w:rsid w:val="00677167"/>
    <w:rsid w:val="006B3F5E"/>
    <w:rsid w:val="006F5E3E"/>
    <w:rsid w:val="007168BE"/>
    <w:rsid w:val="007337DE"/>
    <w:rsid w:val="007370FE"/>
    <w:rsid w:val="007413B7"/>
    <w:rsid w:val="0075197D"/>
    <w:rsid w:val="00787B89"/>
    <w:rsid w:val="007908BC"/>
    <w:rsid w:val="0079631C"/>
    <w:rsid w:val="007D467B"/>
    <w:rsid w:val="007D4FCE"/>
    <w:rsid w:val="007D6320"/>
    <w:rsid w:val="007F6218"/>
    <w:rsid w:val="00800D6B"/>
    <w:rsid w:val="00802EB5"/>
    <w:rsid w:val="0081278A"/>
    <w:rsid w:val="00822425"/>
    <w:rsid w:val="008226F7"/>
    <w:rsid w:val="0082281B"/>
    <w:rsid w:val="008229A6"/>
    <w:rsid w:val="008264C6"/>
    <w:rsid w:val="00833E5C"/>
    <w:rsid w:val="008763BD"/>
    <w:rsid w:val="008902CB"/>
    <w:rsid w:val="0089315E"/>
    <w:rsid w:val="008933F6"/>
    <w:rsid w:val="008A6A4D"/>
    <w:rsid w:val="008A7879"/>
    <w:rsid w:val="008D7073"/>
    <w:rsid w:val="008F3A19"/>
    <w:rsid w:val="008F44E9"/>
    <w:rsid w:val="00910A26"/>
    <w:rsid w:val="00922561"/>
    <w:rsid w:val="009400CC"/>
    <w:rsid w:val="00942C1F"/>
    <w:rsid w:val="00951C8B"/>
    <w:rsid w:val="009566E7"/>
    <w:rsid w:val="00980022"/>
    <w:rsid w:val="00982872"/>
    <w:rsid w:val="009B315B"/>
    <w:rsid w:val="009B69F3"/>
    <w:rsid w:val="009C008C"/>
    <w:rsid w:val="009C0459"/>
    <w:rsid w:val="009C1872"/>
    <w:rsid w:val="009D3AC1"/>
    <w:rsid w:val="009D3FC9"/>
    <w:rsid w:val="009D4A87"/>
    <w:rsid w:val="009D5B32"/>
    <w:rsid w:val="009E1D40"/>
    <w:rsid w:val="009E727D"/>
    <w:rsid w:val="009F442E"/>
    <w:rsid w:val="009F777F"/>
    <w:rsid w:val="00A02D08"/>
    <w:rsid w:val="00A107C1"/>
    <w:rsid w:val="00A4055C"/>
    <w:rsid w:val="00A41254"/>
    <w:rsid w:val="00A41CA9"/>
    <w:rsid w:val="00A8466E"/>
    <w:rsid w:val="00A90E7C"/>
    <w:rsid w:val="00A92F7F"/>
    <w:rsid w:val="00AA5098"/>
    <w:rsid w:val="00AB6B84"/>
    <w:rsid w:val="00AB789A"/>
    <w:rsid w:val="00AC2618"/>
    <w:rsid w:val="00AD2FEB"/>
    <w:rsid w:val="00AD35AA"/>
    <w:rsid w:val="00AF3BC2"/>
    <w:rsid w:val="00B1588E"/>
    <w:rsid w:val="00B3049B"/>
    <w:rsid w:val="00B45EE5"/>
    <w:rsid w:val="00B5007F"/>
    <w:rsid w:val="00B60E17"/>
    <w:rsid w:val="00B74A0C"/>
    <w:rsid w:val="00B97449"/>
    <w:rsid w:val="00BA1715"/>
    <w:rsid w:val="00BD4F78"/>
    <w:rsid w:val="00BE08F6"/>
    <w:rsid w:val="00BF7B98"/>
    <w:rsid w:val="00C05139"/>
    <w:rsid w:val="00C36494"/>
    <w:rsid w:val="00C364C9"/>
    <w:rsid w:val="00C465F4"/>
    <w:rsid w:val="00C533FE"/>
    <w:rsid w:val="00C6582A"/>
    <w:rsid w:val="00C84086"/>
    <w:rsid w:val="00C86ACD"/>
    <w:rsid w:val="00C92528"/>
    <w:rsid w:val="00CA0356"/>
    <w:rsid w:val="00CA6703"/>
    <w:rsid w:val="00CB137E"/>
    <w:rsid w:val="00CD2BD6"/>
    <w:rsid w:val="00CD7595"/>
    <w:rsid w:val="00CE558A"/>
    <w:rsid w:val="00CF4792"/>
    <w:rsid w:val="00CF7F8E"/>
    <w:rsid w:val="00D077C6"/>
    <w:rsid w:val="00D27571"/>
    <w:rsid w:val="00D311A7"/>
    <w:rsid w:val="00D471A1"/>
    <w:rsid w:val="00D57B34"/>
    <w:rsid w:val="00D6096E"/>
    <w:rsid w:val="00D70453"/>
    <w:rsid w:val="00D83015"/>
    <w:rsid w:val="00D85E64"/>
    <w:rsid w:val="00D918E2"/>
    <w:rsid w:val="00DA1052"/>
    <w:rsid w:val="00DA6E7B"/>
    <w:rsid w:val="00DC5B5E"/>
    <w:rsid w:val="00DF3100"/>
    <w:rsid w:val="00DF55C4"/>
    <w:rsid w:val="00DF6B53"/>
    <w:rsid w:val="00E010C2"/>
    <w:rsid w:val="00E054FD"/>
    <w:rsid w:val="00E146F9"/>
    <w:rsid w:val="00E20E3B"/>
    <w:rsid w:val="00E24C29"/>
    <w:rsid w:val="00E448DC"/>
    <w:rsid w:val="00E50E33"/>
    <w:rsid w:val="00E609BC"/>
    <w:rsid w:val="00E72645"/>
    <w:rsid w:val="00E84E22"/>
    <w:rsid w:val="00E91FD0"/>
    <w:rsid w:val="00E977C5"/>
    <w:rsid w:val="00EA0F4D"/>
    <w:rsid w:val="00EB1673"/>
    <w:rsid w:val="00EB7040"/>
    <w:rsid w:val="00EE21B2"/>
    <w:rsid w:val="00EF3549"/>
    <w:rsid w:val="00EF7273"/>
    <w:rsid w:val="00F11D42"/>
    <w:rsid w:val="00F27894"/>
    <w:rsid w:val="00F5410D"/>
    <w:rsid w:val="00F968B4"/>
    <w:rsid w:val="00FA440F"/>
    <w:rsid w:val="00FC1B3E"/>
    <w:rsid w:val="00FD3ABE"/>
    <w:rsid w:val="00FE2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C19B5"/>
  <w15:docId w15:val="{EACB4576-C64B-4FAE-A738-499F6E38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24C29"/>
  </w:style>
  <w:style w:type="paragraph" w:styleId="Heading1">
    <w:name w:val="heading 1"/>
    <w:basedOn w:val="Normal"/>
    <w:next w:val="Normal"/>
    <w:link w:val="Heading1Char"/>
    <w:qFormat/>
    <w:rsid w:val="004C4536"/>
    <w:pPr>
      <w:keepNext/>
      <w:spacing w:before="240" w:after="60"/>
      <w:outlineLvl w:val="0"/>
    </w:pPr>
    <w:rPr>
      <w:rFonts w:ascii="Gill Sans MT" w:hAnsi="Gill Sans MT" w:cs="Arial"/>
      <w:b/>
      <w:bCs/>
      <w:color w:val="2BB673" w:themeColor="accent1"/>
      <w:kern w:val="32"/>
      <w:sz w:val="48"/>
      <w:szCs w:val="32"/>
    </w:rPr>
  </w:style>
  <w:style w:type="paragraph" w:styleId="Heading2">
    <w:name w:val="heading 2"/>
    <w:basedOn w:val="Normal"/>
    <w:next w:val="BodyText"/>
    <w:link w:val="Heading2Char"/>
    <w:unhideWhenUsed/>
    <w:qFormat/>
    <w:rsid w:val="00B5007F"/>
    <w:pPr>
      <w:keepNext/>
      <w:keepLines/>
      <w:spacing w:before="40"/>
      <w:outlineLvl w:val="1"/>
    </w:pPr>
    <w:rPr>
      <w:rFonts w:ascii="Gill Sans MT" w:eastAsiaTheme="majorEastAsia" w:hAnsi="Gill Sans MT" w:cstheme="majorBidi"/>
      <w:b/>
      <w:color w:val="009457" w:themeColor="accent2"/>
      <w:sz w:val="32"/>
      <w:szCs w:val="26"/>
    </w:rPr>
  </w:style>
  <w:style w:type="paragraph" w:styleId="Heading3">
    <w:name w:val="heading 3"/>
    <w:basedOn w:val="Normal"/>
    <w:next w:val="Normal"/>
    <w:link w:val="Heading3Char"/>
    <w:unhideWhenUsed/>
    <w:qFormat/>
    <w:rsid w:val="00B5007F"/>
    <w:pPr>
      <w:keepNext/>
      <w:keepLines/>
      <w:spacing w:before="40"/>
      <w:outlineLvl w:val="2"/>
    </w:pPr>
    <w:rPr>
      <w:rFonts w:ascii="Gill Sans MT" w:eastAsiaTheme="majorEastAsia" w:hAnsi="Gill Sans MT" w:cstheme="majorBidi"/>
      <w:color w:val="2BB673" w:themeColor="accent1"/>
      <w:sz w:val="32"/>
      <w:szCs w:val="24"/>
    </w:rPr>
  </w:style>
  <w:style w:type="paragraph" w:styleId="Heading4">
    <w:name w:val="heading 4"/>
    <w:basedOn w:val="Normal"/>
    <w:next w:val="BlockText"/>
    <w:link w:val="Heading4Char"/>
    <w:qFormat/>
    <w:rsid w:val="00B5007F"/>
    <w:pPr>
      <w:keepNext/>
      <w:spacing w:before="240" w:after="60"/>
      <w:outlineLvl w:val="3"/>
    </w:pPr>
    <w:rPr>
      <w:rFonts w:ascii="Gill Sans MT" w:hAnsi="Gill Sans MT"/>
      <w:bCs/>
      <w:i/>
      <w:color w:val="595959" w:themeColor="accent6"/>
      <w:sz w:val="28"/>
      <w:szCs w:val="28"/>
    </w:rPr>
  </w:style>
  <w:style w:type="paragraph" w:styleId="Heading5">
    <w:name w:val="heading 5"/>
    <w:basedOn w:val="Normal"/>
    <w:next w:val="Normal"/>
    <w:link w:val="Heading5Char"/>
    <w:qFormat/>
    <w:rsid w:val="00166568"/>
    <w:pPr>
      <w:spacing w:before="240" w:after="60"/>
      <w:outlineLvl w:val="4"/>
    </w:pPr>
    <w:rPr>
      <w:b/>
      <w:bCs/>
      <w:i/>
      <w:iCs/>
      <w:sz w:val="26"/>
      <w:szCs w:val="26"/>
    </w:rPr>
  </w:style>
  <w:style w:type="paragraph" w:styleId="Heading7">
    <w:name w:val="heading 7"/>
    <w:basedOn w:val="Normal"/>
    <w:next w:val="Normal"/>
    <w:link w:val="Heading7Char"/>
    <w:qFormat/>
    <w:rsid w:val="0016656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536"/>
    <w:rPr>
      <w:rFonts w:ascii="Gill Sans MT" w:hAnsi="Gill Sans MT" w:cs="Arial"/>
      <w:b/>
      <w:bCs/>
      <w:color w:val="2BB673" w:themeColor="accent1"/>
      <w:kern w:val="32"/>
      <w:sz w:val="48"/>
      <w:szCs w:val="32"/>
    </w:rPr>
  </w:style>
  <w:style w:type="character" w:customStyle="1" w:styleId="Heading4Char">
    <w:name w:val="Heading 4 Char"/>
    <w:basedOn w:val="DefaultParagraphFont"/>
    <w:link w:val="Heading4"/>
    <w:rsid w:val="00B5007F"/>
    <w:rPr>
      <w:rFonts w:ascii="Gill Sans MT" w:hAnsi="Gill Sans MT"/>
      <w:bCs/>
      <w:i/>
      <w:color w:val="595959" w:themeColor="accent6"/>
      <w:sz w:val="28"/>
      <w:szCs w:val="28"/>
    </w:rPr>
  </w:style>
  <w:style w:type="paragraph" w:styleId="BlockText">
    <w:name w:val="Block Text"/>
    <w:basedOn w:val="Normal"/>
    <w:uiPriority w:val="99"/>
    <w:semiHidden/>
    <w:unhideWhenUsed/>
    <w:rsid w:val="00166568"/>
    <w:pPr>
      <w:pBdr>
        <w:top w:val="single" w:sz="2" w:space="10" w:color="2BB673" w:themeColor="accent1" w:frame="1"/>
        <w:left w:val="single" w:sz="2" w:space="10" w:color="2BB673" w:themeColor="accent1" w:frame="1"/>
        <w:bottom w:val="single" w:sz="2" w:space="10" w:color="2BB673" w:themeColor="accent1" w:frame="1"/>
        <w:right w:val="single" w:sz="2" w:space="10" w:color="2BB673" w:themeColor="accent1" w:frame="1"/>
      </w:pBdr>
      <w:ind w:left="1152" w:right="1152"/>
    </w:pPr>
    <w:rPr>
      <w:rFonts w:asciiTheme="minorHAnsi" w:eastAsiaTheme="minorEastAsia" w:hAnsiTheme="minorHAnsi" w:cstheme="minorBidi"/>
      <w:i/>
      <w:iCs/>
      <w:color w:val="2BB673" w:themeColor="accent1"/>
    </w:rPr>
  </w:style>
  <w:style w:type="character" w:customStyle="1" w:styleId="Heading5Char">
    <w:name w:val="Heading 5 Char"/>
    <w:basedOn w:val="DefaultParagraphFont"/>
    <w:link w:val="Heading5"/>
    <w:rsid w:val="00166568"/>
    <w:rPr>
      <w:b/>
      <w:bCs/>
      <w:i/>
      <w:iCs/>
      <w:sz w:val="26"/>
      <w:szCs w:val="26"/>
    </w:rPr>
  </w:style>
  <w:style w:type="character" w:customStyle="1" w:styleId="Heading7Char">
    <w:name w:val="Heading 7 Char"/>
    <w:basedOn w:val="DefaultParagraphFont"/>
    <w:link w:val="Heading7"/>
    <w:rsid w:val="00166568"/>
    <w:rPr>
      <w:sz w:val="24"/>
      <w:szCs w:val="24"/>
    </w:rPr>
  </w:style>
  <w:style w:type="paragraph" w:styleId="TOC1">
    <w:name w:val="toc 1"/>
    <w:basedOn w:val="Normal"/>
    <w:next w:val="Normal"/>
    <w:autoRedefine/>
    <w:uiPriority w:val="39"/>
    <w:unhideWhenUsed/>
    <w:qFormat/>
    <w:rsid w:val="00166568"/>
    <w:pPr>
      <w:spacing w:after="100" w:line="276" w:lineRule="auto"/>
    </w:pPr>
    <w:rPr>
      <w:rFonts w:ascii="Century Gothic" w:hAnsi="Century Gothic"/>
      <w:szCs w:val="22"/>
      <w:lang w:eastAsia="ja-JP"/>
    </w:rPr>
  </w:style>
  <w:style w:type="paragraph" w:styleId="Caption">
    <w:name w:val="caption"/>
    <w:basedOn w:val="Normal"/>
    <w:next w:val="Normal"/>
    <w:uiPriority w:val="35"/>
    <w:unhideWhenUsed/>
    <w:qFormat/>
    <w:rsid w:val="00B5007F"/>
    <w:pPr>
      <w:spacing w:after="200"/>
    </w:pPr>
    <w:rPr>
      <w:rFonts w:ascii="Georgia" w:eastAsia="Calibri" w:hAnsi="Georgia"/>
      <w:b/>
      <w:bCs/>
      <w:sz w:val="18"/>
      <w:szCs w:val="18"/>
    </w:rPr>
  </w:style>
  <w:style w:type="paragraph" w:styleId="Title">
    <w:name w:val="Title"/>
    <w:basedOn w:val="Normal"/>
    <w:next w:val="Normal"/>
    <w:link w:val="TitleChar"/>
    <w:qFormat/>
    <w:rsid w:val="00B5007F"/>
    <w:pPr>
      <w:spacing w:before="240" w:after="60"/>
      <w:jc w:val="center"/>
      <w:outlineLvl w:val="0"/>
    </w:pPr>
    <w:rPr>
      <w:rFonts w:ascii="Gill Sans MT" w:hAnsi="Gill Sans MT"/>
      <w:b/>
      <w:bCs/>
      <w:color w:val="FFFFFF" w:themeColor="background1"/>
      <w:kern w:val="28"/>
      <w:sz w:val="96"/>
      <w:szCs w:val="32"/>
    </w:rPr>
  </w:style>
  <w:style w:type="character" w:customStyle="1" w:styleId="TitleChar">
    <w:name w:val="Title Char"/>
    <w:link w:val="Title"/>
    <w:rsid w:val="00B5007F"/>
    <w:rPr>
      <w:rFonts w:ascii="Gill Sans MT" w:hAnsi="Gill Sans MT"/>
      <w:b/>
      <w:bCs/>
      <w:color w:val="FFFFFF" w:themeColor="background1"/>
      <w:kern w:val="28"/>
      <w:sz w:val="96"/>
      <w:szCs w:val="32"/>
    </w:rPr>
  </w:style>
  <w:style w:type="paragraph" w:styleId="Subtitle">
    <w:name w:val="Subtitle"/>
    <w:basedOn w:val="Normal"/>
    <w:next w:val="Normal"/>
    <w:link w:val="SubtitleChar"/>
    <w:qFormat/>
    <w:rsid w:val="00B5007F"/>
    <w:pPr>
      <w:spacing w:after="60"/>
      <w:jc w:val="center"/>
      <w:outlineLvl w:val="1"/>
    </w:pPr>
    <w:rPr>
      <w:rFonts w:ascii="Gill Sans MT" w:hAnsi="Gill Sans MT"/>
      <w:color w:val="A2E9C7" w:themeColor="accent1" w:themeTint="66"/>
      <w:sz w:val="60"/>
      <w:szCs w:val="24"/>
    </w:rPr>
  </w:style>
  <w:style w:type="character" w:customStyle="1" w:styleId="SubtitleChar">
    <w:name w:val="Subtitle Char"/>
    <w:link w:val="Subtitle"/>
    <w:rsid w:val="00B5007F"/>
    <w:rPr>
      <w:rFonts w:ascii="Gill Sans MT" w:hAnsi="Gill Sans MT"/>
      <w:color w:val="A2E9C7" w:themeColor="accent1" w:themeTint="66"/>
      <w:sz w:val="60"/>
      <w:szCs w:val="24"/>
    </w:rPr>
  </w:style>
  <w:style w:type="character" w:styleId="Strong">
    <w:name w:val="Strong"/>
    <w:qFormat/>
    <w:rsid w:val="00166568"/>
    <w:rPr>
      <w:b/>
      <w:bCs/>
    </w:rPr>
  </w:style>
  <w:style w:type="character" w:styleId="Emphasis">
    <w:name w:val="Emphasis"/>
    <w:qFormat/>
    <w:rsid w:val="00166568"/>
    <w:rPr>
      <w:i/>
      <w:iCs/>
    </w:rPr>
  </w:style>
  <w:style w:type="paragraph" w:styleId="NoSpacing">
    <w:name w:val="No Spacing"/>
    <w:aliases w:val="Body"/>
    <w:link w:val="NoSpacingChar"/>
    <w:uiPriority w:val="1"/>
    <w:qFormat/>
    <w:rsid w:val="00F5410D"/>
    <w:rPr>
      <w:rFonts w:ascii="Georgia" w:eastAsia="Calibri" w:hAnsi="Georgia"/>
      <w:color w:val="595959" w:themeColor="accent6"/>
      <w:sz w:val="21"/>
      <w:szCs w:val="22"/>
    </w:rPr>
  </w:style>
  <w:style w:type="paragraph" w:styleId="TOCHeading">
    <w:name w:val="TOC Heading"/>
    <w:basedOn w:val="Heading1"/>
    <w:next w:val="Normal"/>
    <w:uiPriority w:val="39"/>
    <w:unhideWhenUsed/>
    <w:qFormat/>
    <w:rsid w:val="00166568"/>
    <w:pPr>
      <w:keepLines/>
      <w:spacing w:before="480" w:after="0" w:line="276" w:lineRule="auto"/>
      <w:outlineLvl w:val="9"/>
    </w:pPr>
    <w:rPr>
      <w:rFonts w:cs="Times New Roman"/>
      <w:kern w:val="0"/>
      <w:sz w:val="28"/>
      <w:szCs w:val="28"/>
      <w:lang w:eastAsia="ja-JP"/>
    </w:rPr>
  </w:style>
  <w:style w:type="paragraph" w:styleId="Footer">
    <w:name w:val="footer"/>
    <w:basedOn w:val="Normal"/>
    <w:link w:val="FooterChar"/>
    <w:uiPriority w:val="99"/>
    <w:rsid w:val="00653544"/>
    <w:pPr>
      <w:tabs>
        <w:tab w:val="center" w:pos="4320"/>
        <w:tab w:val="right" w:pos="8640"/>
      </w:tabs>
    </w:pPr>
    <w:rPr>
      <w:sz w:val="24"/>
      <w:szCs w:val="24"/>
    </w:rPr>
  </w:style>
  <w:style w:type="character" w:customStyle="1" w:styleId="FooterChar">
    <w:name w:val="Footer Char"/>
    <w:basedOn w:val="DefaultParagraphFont"/>
    <w:link w:val="Footer"/>
    <w:uiPriority w:val="99"/>
    <w:rsid w:val="00653544"/>
    <w:rPr>
      <w:sz w:val="24"/>
      <w:szCs w:val="24"/>
    </w:rPr>
  </w:style>
  <w:style w:type="character" w:styleId="Hyperlink">
    <w:name w:val="Hyperlink"/>
    <w:uiPriority w:val="99"/>
    <w:rsid w:val="00653544"/>
    <w:rPr>
      <w:color w:val="0000FF"/>
      <w:u w:val="single"/>
    </w:rPr>
  </w:style>
  <w:style w:type="paragraph" w:styleId="TableofFigures">
    <w:name w:val="table of figures"/>
    <w:basedOn w:val="Normal"/>
    <w:next w:val="Normal"/>
    <w:uiPriority w:val="99"/>
    <w:unhideWhenUsed/>
    <w:rsid w:val="00653544"/>
    <w:pPr>
      <w:spacing w:line="276" w:lineRule="auto"/>
    </w:pPr>
    <w:rPr>
      <w:rFonts w:ascii="Cambria" w:eastAsia="Calibri" w:hAnsi="Cambria"/>
      <w:sz w:val="22"/>
      <w:szCs w:val="22"/>
    </w:rPr>
  </w:style>
  <w:style w:type="character" w:customStyle="1" w:styleId="Heading2Char">
    <w:name w:val="Heading 2 Char"/>
    <w:basedOn w:val="DefaultParagraphFont"/>
    <w:link w:val="Heading2"/>
    <w:rsid w:val="00B5007F"/>
    <w:rPr>
      <w:rFonts w:ascii="Gill Sans MT" w:eastAsiaTheme="majorEastAsia" w:hAnsi="Gill Sans MT" w:cstheme="majorBidi"/>
      <w:b/>
      <w:color w:val="009457" w:themeColor="accent2"/>
      <w:sz w:val="32"/>
      <w:szCs w:val="26"/>
    </w:rPr>
  </w:style>
  <w:style w:type="character" w:customStyle="1" w:styleId="Heading3Char">
    <w:name w:val="Heading 3 Char"/>
    <w:basedOn w:val="DefaultParagraphFont"/>
    <w:link w:val="Heading3"/>
    <w:rsid w:val="00B5007F"/>
    <w:rPr>
      <w:rFonts w:ascii="Gill Sans MT" w:eastAsiaTheme="majorEastAsia" w:hAnsi="Gill Sans MT" w:cstheme="majorBidi"/>
      <w:color w:val="2BB673" w:themeColor="accent1"/>
      <w:sz w:val="32"/>
      <w:szCs w:val="24"/>
    </w:rPr>
  </w:style>
  <w:style w:type="paragraph" w:styleId="TOC2">
    <w:name w:val="toc 2"/>
    <w:basedOn w:val="Normal"/>
    <w:next w:val="Normal"/>
    <w:autoRedefine/>
    <w:uiPriority w:val="39"/>
    <w:unhideWhenUsed/>
    <w:rsid w:val="00F5410D"/>
    <w:pPr>
      <w:spacing w:after="100"/>
      <w:ind w:left="200"/>
    </w:pPr>
  </w:style>
  <w:style w:type="paragraph" w:styleId="TOC3">
    <w:name w:val="toc 3"/>
    <w:basedOn w:val="Normal"/>
    <w:next w:val="Normal"/>
    <w:autoRedefine/>
    <w:uiPriority w:val="39"/>
    <w:unhideWhenUsed/>
    <w:rsid w:val="00F5410D"/>
    <w:pPr>
      <w:spacing w:after="100"/>
      <w:ind w:left="400"/>
    </w:pPr>
  </w:style>
  <w:style w:type="paragraph" w:styleId="BodyText">
    <w:name w:val="Body Text"/>
    <w:basedOn w:val="Normal"/>
    <w:link w:val="BodyTextChar"/>
    <w:uiPriority w:val="99"/>
    <w:semiHidden/>
    <w:unhideWhenUsed/>
    <w:rsid w:val="00F5410D"/>
    <w:pPr>
      <w:spacing w:after="120"/>
    </w:pPr>
  </w:style>
  <w:style w:type="character" w:customStyle="1" w:styleId="BodyTextChar">
    <w:name w:val="Body Text Char"/>
    <w:basedOn w:val="DefaultParagraphFont"/>
    <w:link w:val="BodyText"/>
    <w:uiPriority w:val="99"/>
    <w:semiHidden/>
    <w:rsid w:val="00F5410D"/>
  </w:style>
  <w:style w:type="table" w:customStyle="1" w:styleId="ListTable4-Accent11">
    <w:name w:val="List Table 4 - Accent 11"/>
    <w:basedOn w:val="TableNormal"/>
    <w:uiPriority w:val="49"/>
    <w:rsid w:val="00536A69"/>
    <w:tblPr>
      <w:tblStyleRowBandSize w:val="1"/>
      <w:tblStyleColBandSize w:val="1"/>
      <w:tblBorders>
        <w:top w:val="single" w:sz="4" w:space="0" w:color="74DEAB" w:themeColor="accent1" w:themeTint="99"/>
        <w:left w:val="single" w:sz="4" w:space="0" w:color="74DEAB" w:themeColor="accent1" w:themeTint="99"/>
        <w:bottom w:val="single" w:sz="4" w:space="0" w:color="74DEAB" w:themeColor="accent1" w:themeTint="99"/>
        <w:right w:val="single" w:sz="4" w:space="0" w:color="74DEAB" w:themeColor="accent1" w:themeTint="99"/>
        <w:insideH w:val="single" w:sz="4" w:space="0" w:color="74DEAB" w:themeColor="accent1" w:themeTint="99"/>
      </w:tblBorders>
    </w:tblPr>
    <w:tblStylePr w:type="firstRow">
      <w:rPr>
        <w:b/>
        <w:bCs/>
        <w:color w:val="FFFFFF" w:themeColor="background1"/>
      </w:rPr>
      <w:tblPr/>
      <w:tcPr>
        <w:tcBorders>
          <w:top w:val="single" w:sz="4" w:space="0" w:color="2BB673" w:themeColor="accent1"/>
          <w:left w:val="single" w:sz="4" w:space="0" w:color="2BB673" w:themeColor="accent1"/>
          <w:bottom w:val="single" w:sz="4" w:space="0" w:color="2BB673" w:themeColor="accent1"/>
          <w:right w:val="single" w:sz="4" w:space="0" w:color="2BB673" w:themeColor="accent1"/>
          <w:insideH w:val="nil"/>
        </w:tcBorders>
        <w:shd w:val="clear" w:color="auto" w:fill="2BB673" w:themeFill="accent1"/>
      </w:tcPr>
    </w:tblStylePr>
    <w:tblStylePr w:type="lastRow">
      <w:rPr>
        <w:b/>
        <w:bCs/>
      </w:rPr>
      <w:tblPr/>
      <w:tcPr>
        <w:tcBorders>
          <w:top w:val="double" w:sz="4" w:space="0" w:color="74DEAB" w:themeColor="accent1" w:themeTint="99"/>
        </w:tcBorders>
      </w:tcPr>
    </w:tblStylePr>
    <w:tblStylePr w:type="firstCol">
      <w:rPr>
        <w:b/>
        <w:bCs/>
      </w:rPr>
    </w:tblStylePr>
    <w:tblStylePr w:type="lastCol">
      <w:rPr>
        <w:b/>
        <w:bCs/>
      </w:rPr>
    </w:tblStylePr>
    <w:tblStylePr w:type="band1Vert">
      <w:tblPr/>
      <w:tcPr>
        <w:shd w:val="clear" w:color="auto" w:fill="D0F4E3" w:themeFill="accent1" w:themeFillTint="33"/>
      </w:tcPr>
    </w:tblStylePr>
    <w:tblStylePr w:type="band1Horz">
      <w:tblPr/>
      <w:tcPr>
        <w:shd w:val="clear" w:color="auto" w:fill="D0F4E3" w:themeFill="accent1" w:themeFillTint="33"/>
      </w:tcPr>
    </w:tblStylePr>
  </w:style>
  <w:style w:type="table" w:customStyle="1" w:styleId="ListTable6Colorful-Accent11">
    <w:name w:val="List Table 6 Colorful - Accent 11"/>
    <w:basedOn w:val="TableNormal"/>
    <w:uiPriority w:val="51"/>
    <w:rsid w:val="00536A69"/>
    <w:rPr>
      <w:color w:val="208855" w:themeColor="accent1" w:themeShade="BF"/>
    </w:rPr>
    <w:tblPr>
      <w:tblStyleRowBandSize w:val="1"/>
      <w:tblStyleColBandSize w:val="1"/>
      <w:tblBorders>
        <w:top w:val="single" w:sz="4" w:space="0" w:color="2BB673" w:themeColor="accent1"/>
        <w:bottom w:val="single" w:sz="4" w:space="0" w:color="2BB673" w:themeColor="accent1"/>
      </w:tblBorders>
    </w:tblPr>
    <w:tblStylePr w:type="firstRow">
      <w:rPr>
        <w:b/>
        <w:bCs/>
      </w:rPr>
      <w:tblPr/>
      <w:tcPr>
        <w:tcBorders>
          <w:bottom w:val="single" w:sz="4" w:space="0" w:color="2BB673" w:themeColor="accent1"/>
        </w:tcBorders>
      </w:tcPr>
    </w:tblStylePr>
    <w:tblStylePr w:type="lastRow">
      <w:rPr>
        <w:b/>
        <w:bCs/>
      </w:rPr>
      <w:tblPr/>
      <w:tcPr>
        <w:tcBorders>
          <w:top w:val="double" w:sz="4" w:space="0" w:color="2BB673" w:themeColor="accent1"/>
        </w:tcBorders>
      </w:tcPr>
    </w:tblStylePr>
    <w:tblStylePr w:type="firstCol">
      <w:rPr>
        <w:b/>
        <w:bCs/>
      </w:rPr>
    </w:tblStylePr>
    <w:tblStylePr w:type="lastCol">
      <w:rPr>
        <w:b/>
        <w:bCs/>
      </w:rPr>
    </w:tblStylePr>
    <w:tblStylePr w:type="band1Vert">
      <w:tblPr/>
      <w:tcPr>
        <w:shd w:val="clear" w:color="auto" w:fill="D0F4E3" w:themeFill="accent1" w:themeFillTint="33"/>
      </w:tcPr>
    </w:tblStylePr>
    <w:tblStylePr w:type="band1Horz">
      <w:tblPr/>
      <w:tcPr>
        <w:shd w:val="clear" w:color="auto" w:fill="D0F4E3" w:themeFill="accent1" w:themeFillTint="33"/>
      </w:tcPr>
    </w:tblStylePr>
  </w:style>
  <w:style w:type="table" w:customStyle="1" w:styleId="GridTable7Colorful-Accent11">
    <w:name w:val="Grid Table 7 Colorful - Accent 11"/>
    <w:basedOn w:val="TableNormal"/>
    <w:uiPriority w:val="52"/>
    <w:rsid w:val="00536A69"/>
    <w:rPr>
      <w:color w:val="208855" w:themeColor="accent1" w:themeShade="BF"/>
    </w:rPr>
    <w:tblPr>
      <w:tblStyleRowBandSize w:val="1"/>
      <w:tblStyleColBandSize w:val="1"/>
      <w:tblBorders>
        <w:top w:val="single" w:sz="4" w:space="0" w:color="74DEAB" w:themeColor="accent1" w:themeTint="99"/>
        <w:left w:val="single" w:sz="4" w:space="0" w:color="74DEAB" w:themeColor="accent1" w:themeTint="99"/>
        <w:bottom w:val="single" w:sz="4" w:space="0" w:color="74DEAB" w:themeColor="accent1" w:themeTint="99"/>
        <w:right w:val="single" w:sz="4" w:space="0" w:color="74DEAB" w:themeColor="accent1" w:themeTint="99"/>
        <w:insideH w:val="single" w:sz="4" w:space="0" w:color="74DEAB" w:themeColor="accent1" w:themeTint="99"/>
        <w:insideV w:val="single" w:sz="4" w:space="0" w:color="74DEA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4E3" w:themeFill="accent1" w:themeFillTint="33"/>
      </w:tcPr>
    </w:tblStylePr>
    <w:tblStylePr w:type="band1Horz">
      <w:tblPr/>
      <w:tcPr>
        <w:shd w:val="clear" w:color="auto" w:fill="D0F4E3" w:themeFill="accent1" w:themeFillTint="33"/>
      </w:tcPr>
    </w:tblStylePr>
    <w:tblStylePr w:type="neCell">
      <w:tblPr/>
      <w:tcPr>
        <w:tcBorders>
          <w:bottom w:val="single" w:sz="4" w:space="0" w:color="74DEAB" w:themeColor="accent1" w:themeTint="99"/>
        </w:tcBorders>
      </w:tcPr>
    </w:tblStylePr>
    <w:tblStylePr w:type="nwCell">
      <w:tblPr/>
      <w:tcPr>
        <w:tcBorders>
          <w:bottom w:val="single" w:sz="4" w:space="0" w:color="74DEAB" w:themeColor="accent1" w:themeTint="99"/>
        </w:tcBorders>
      </w:tcPr>
    </w:tblStylePr>
    <w:tblStylePr w:type="seCell">
      <w:tblPr/>
      <w:tcPr>
        <w:tcBorders>
          <w:top w:val="single" w:sz="4" w:space="0" w:color="74DEAB" w:themeColor="accent1" w:themeTint="99"/>
        </w:tcBorders>
      </w:tcPr>
    </w:tblStylePr>
    <w:tblStylePr w:type="swCell">
      <w:tblPr/>
      <w:tcPr>
        <w:tcBorders>
          <w:top w:val="single" w:sz="4" w:space="0" w:color="74DEAB" w:themeColor="accent1" w:themeTint="99"/>
        </w:tcBorders>
      </w:tcPr>
    </w:tblStylePr>
  </w:style>
  <w:style w:type="table" w:customStyle="1" w:styleId="ListTable4-Accent31">
    <w:name w:val="List Table 4 - Accent 31"/>
    <w:basedOn w:val="TableNormal"/>
    <w:uiPriority w:val="49"/>
    <w:rsid w:val="00536A6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536A69"/>
    <w:pPr>
      <w:tabs>
        <w:tab w:val="center" w:pos="4680"/>
        <w:tab w:val="right" w:pos="9360"/>
      </w:tabs>
    </w:pPr>
  </w:style>
  <w:style w:type="character" w:customStyle="1" w:styleId="HeaderChar">
    <w:name w:val="Header Char"/>
    <w:basedOn w:val="DefaultParagraphFont"/>
    <w:link w:val="Header"/>
    <w:uiPriority w:val="99"/>
    <w:rsid w:val="00536A69"/>
  </w:style>
  <w:style w:type="character" w:styleId="CommentReference">
    <w:name w:val="annotation reference"/>
    <w:basedOn w:val="DefaultParagraphFont"/>
    <w:uiPriority w:val="99"/>
    <w:semiHidden/>
    <w:unhideWhenUsed/>
    <w:rsid w:val="00D6096E"/>
    <w:rPr>
      <w:sz w:val="16"/>
      <w:szCs w:val="16"/>
    </w:rPr>
  </w:style>
  <w:style w:type="paragraph" w:styleId="CommentText">
    <w:name w:val="annotation text"/>
    <w:basedOn w:val="Normal"/>
    <w:link w:val="CommentTextChar"/>
    <w:uiPriority w:val="99"/>
    <w:semiHidden/>
    <w:unhideWhenUsed/>
    <w:rsid w:val="00D6096E"/>
  </w:style>
  <w:style w:type="character" w:customStyle="1" w:styleId="CommentTextChar">
    <w:name w:val="Comment Text Char"/>
    <w:basedOn w:val="DefaultParagraphFont"/>
    <w:link w:val="CommentText"/>
    <w:uiPriority w:val="99"/>
    <w:semiHidden/>
    <w:rsid w:val="00D6096E"/>
  </w:style>
  <w:style w:type="paragraph" w:styleId="CommentSubject">
    <w:name w:val="annotation subject"/>
    <w:basedOn w:val="CommentText"/>
    <w:next w:val="CommentText"/>
    <w:link w:val="CommentSubjectChar"/>
    <w:uiPriority w:val="99"/>
    <w:semiHidden/>
    <w:unhideWhenUsed/>
    <w:rsid w:val="00D6096E"/>
    <w:rPr>
      <w:b/>
      <w:bCs/>
    </w:rPr>
  </w:style>
  <w:style w:type="character" w:customStyle="1" w:styleId="CommentSubjectChar">
    <w:name w:val="Comment Subject Char"/>
    <w:basedOn w:val="CommentTextChar"/>
    <w:link w:val="CommentSubject"/>
    <w:uiPriority w:val="99"/>
    <w:semiHidden/>
    <w:rsid w:val="00D6096E"/>
    <w:rPr>
      <w:b/>
      <w:bCs/>
    </w:rPr>
  </w:style>
  <w:style w:type="paragraph" w:styleId="BalloonText">
    <w:name w:val="Balloon Text"/>
    <w:basedOn w:val="Normal"/>
    <w:link w:val="BalloonTextChar"/>
    <w:uiPriority w:val="99"/>
    <w:semiHidden/>
    <w:unhideWhenUsed/>
    <w:rsid w:val="00D60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96E"/>
    <w:rPr>
      <w:rFonts w:ascii="Segoe UI" w:hAnsi="Segoe UI" w:cs="Segoe UI"/>
      <w:sz w:val="18"/>
      <w:szCs w:val="18"/>
    </w:rPr>
  </w:style>
  <w:style w:type="paragraph" w:customStyle="1" w:styleId="PassagesBody">
    <w:name w:val="Passages Body"/>
    <w:basedOn w:val="NoSpacing"/>
    <w:link w:val="PassagesBodyChar"/>
    <w:qFormat/>
    <w:rsid w:val="00C86ACD"/>
    <w:pPr>
      <w:spacing w:after="120" w:line="264" w:lineRule="auto"/>
    </w:pPr>
    <w:rPr>
      <w:rFonts w:ascii="Gill Sans MT" w:hAnsi="Gill Sans MT"/>
      <w:color w:val="000000" w:themeColor="text1"/>
      <w:sz w:val="22"/>
    </w:rPr>
  </w:style>
  <w:style w:type="paragraph" w:customStyle="1" w:styleId="PassagesDocHeader">
    <w:name w:val="Passages Doc Header"/>
    <w:basedOn w:val="Heading3"/>
    <w:link w:val="PassagesDocHeaderChar"/>
    <w:qFormat/>
    <w:rsid w:val="005F09BC"/>
    <w:pPr>
      <w:spacing w:before="60" w:after="920"/>
    </w:pPr>
    <w:rPr>
      <w:b/>
      <w:bCs/>
      <w:caps/>
      <w:color w:val="1E9457"/>
      <w:spacing w:val="10"/>
      <w:sz w:val="64"/>
      <w:szCs w:val="64"/>
    </w:rPr>
  </w:style>
  <w:style w:type="character" w:customStyle="1" w:styleId="NoSpacingChar">
    <w:name w:val="No Spacing Char"/>
    <w:aliases w:val="Body Char"/>
    <w:basedOn w:val="DefaultParagraphFont"/>
    <w:link w:val="NoSpacing"/>
    <w:uiPriority w:val="1"/>
    <w:rsid w:val="00563A5F"/>
    <w:rPr>
      <w:rFonts w:ascii="Georgia" w:eastAsia="Calibri" w:hAnsi="Georgia"/>
      <w:color w:val="595959" w:themeColor="accent6"/>
      <w:sz w:val="21"/>
      <w:szCs w:val="22"/>
    </w:rPr>
  </w:style>
  <w:style w:type="character" w:customStyle="1" w:styleId="PassagesBodyChar">
    <w:name w:val="Passages Body Char"/>
    <w:basedOn w:val="NoSpacingChar"/>
    <w:link w:val="PassagesBody"/>
    <w:rsid w:val="00C86ACD"/>
    <w:rPr>
      <w:rFonts w:ascii="Gill Sans MT" w:eastAsia="Calibri" w:hAnsi="Gill Sans MT"/>
      <w:color w:val="000000" w:themeColor="text1"/>
      <w:sz w:val="22"/>
      <w:szCs w:val="22"/>
    </w:rPr>
  </w:style>
  <w:style w:type="paragraph" w:customStyle="1" w:styleId="PassagesBodyBullets">
    <w:name w:val="Passages Body Bullets"/>
    <w:basedOn w:val="PassagesBody"/>
    <w:link w:val="PassagesBodyBulletsChar"/>
    <w:qFormat/>
    <w:rsid w:val="00A90E7C"/>
    <w:pPr>
      <w:numPr>
        <w:numId w:val="6"/>
      </w:numPr>
      <w:spacing w:before="60" w:after="0"/>
      <w:ind w:left="274" w:hanging="274"/>
    </w:pPr>
  </w:style>
  <w:style w:type="character" w:customStyle="1" w:styleId="PassagesDocHeaderChar">
    <w:name w:val="Passages Doc Header Char"/>
    <w:basedOn w:val="Heading3Char"/>
    <w:link w:val="PassagesDocHeader"/>
    <w:rsid w:val="005F09BC"/>
    <w:rPr>
      <w:rFonts w:ascii="Gill Sans MT" w:eastAsiaTheme="majorEastAsia" w:hAnsi="Gill Sans MT" w:cstheme="majorBidi"/>
      <w:b/>
      <w:bCs/>
      <w:caps/>
      <w:color w:val="1E9457"/>
      <w:spacing w:val="10"/>
      <w:sz w:val="64"/>
      <w:szCs w:val="64"/>
    </w:rPr>
  </w:style>
  <w:style w:type="paragraph" w:customStyle="1" w:styleId="PassagesSectionHeader">
    <w:name w:val="Passages Section Header"/>
    <w:basedOn w:val="Normal"/>
    <w:link w:val="PassagesSectionHeaderChar"/>
    <w:qFormat/>
    <w:rsid w:val="0026200C"/>
    <w:pPr>
      <w:tabs>
        <w:tab w:val="left" w:pos="90"/>
      </w:tabs>
      <w:spacing w:before="600" w:after="240"/>
    </w:pPr>
    <w:rPr>
      <w:rFonts w:ascii="Gill Sans MT" w:hAnsi="Gill Sans MT"/>
      <w:b/>
      <w:bCs/>
      <w:color w:val="1E9457"/>
      <w:sz w:val="40"/>
      <w:szCs w:val="40"/>
    </w:rPr>
  </w:style>
  <w:style w:type="character" w:customStyle="1" w:styleId="PassagesBodyBulletsChar">
    <w:name w:val="Passages Body Bullets Char"/>
    <w:basedOn w:val="PassagesBodyChar"/>
    <w:link w:val="PassagesBodyBullets"/>
    <w:rsid w:val="00A90E7C"/>
    <w:rPr>
      <w:rFonts w:ascii="Gill Sans MT" w:eastAsia="Calibri" w:hAnsi="Gill Sans MT"/>
      <w:color w:val="000000" w:themeColor="text1"/>
      <w:sz w:val="22"/>
      <w:szCs w:val="22"/>
    </w:rPr>
  </w:style>
  <w:style w:type="paragraph" w:customStyle="1" w:styleId="PassagesModuleHeader">
    <w:name w:val="Passages Module Header"/>
    <w:basedOn w:val="PassagesBody"/>
    <w:link w:val="PassagesModuleHeaderChar"/>
    <w:qFormat/>
    <w:rsid w:val="009D5B32"/>
    <w:pPr>
      <w:spacing w:before="360" w:after="0"/>
    </w:pPr>
    <w:rPr>
      <w:b/>
      <w:bCs/>
      <w:caps/>
      <w:spacing w:val="10"/>
    </w:rPr>
  </w:style>
  <w:style w:type="character" w:customStyle="1" w:styleId="PassagesSectionHeaderChar">
    <w:name w:val="Passages Section Header Char"/>
    <w:basedOn w:val="DefaultParagraphFont"/>
    <w:link w:val="PassagesSectionHeader"/>
    <w:rsid w:val="0026200C"/>
    <w:rPr>
      <w:rFonts w:ascii="Gill Sans MT" w:hAnsi="Gill Sans MT"/>
      <w:b/>
      <w:bCs/>
      <w:color w:val="1E9457"/>
      <w:sz w:val="40"/>
      <w:szCs w:val="40"/>
    </w:rPr>
  </w:style>
  <w:style w:type="character" w:customStyle="1" w:styleId="PassagesModuleHeaderChar">
    <w:name w:val="Passages Module Header Char"/>
    <w:basedOn w:val="PassagesBodyChar"/>
    <w:link w:val="PassagesModuleHeader"/>
    <w:rsid w:val="009D5B32"/>
    <w:rPr>
      <w:rFonts w:ascii="Gill Sans MT" w:eastAsia="Calibri" w:hAnsi="Gill Sans MT"/>
      <w:b/>
      <w:bCs/>
      <w:caps/>
      <w:color w:val="000000" w:themeColor="text1"/>
      <w:spacing w:val="10"/>
      <w:sz w:val="22"/>
      <w:szCs w:val="22"/>
    </w:rPr>
  </w:style>
  <w:style w:type="paragraph" w:customStyle="1" w:styleId="PassagesTitleEyebrow">
    <w:name w:val="Passages Title Eyebrow"/>
    <w:basedOn w:val="Heading2"/>
    <w:link w:val="PassagesTitleEyebrowChar"/>
    <w:qFormat/>
    <w:rsid w:val="008902CB"/>
    <w:rPr>
      <w:rFonts w:eastAsia="Calibri"/>
      <w:b w:val="0"/>
      <w:bCs/>
      <w:color w:val="1E9457"/>
      <w:sz w:val="24"/>
      <w:szCs w:val="24"/>
    </w:rPr>
  </w:style>
  <w:style w:type="paragraph" w:customStyle="1" w:styleId="PassagesFolioTop">
    <w:name w:val="Passages Folio Top"/>
    <w:basedOn w:val="Header"/>
    <w:link w:val="PassagesFolioTopChar"/>
    <w:qFormat/>
    <w:rsid w:val="00215783"/>
    <w:rPr>
      <w:rFonts w:ascii="Gill Sans MT" w:hAnsi="Gill Sans MT"/>
      <w:color w:val="808080" w:themeColor="background1" w:themeShade="80"/>
      <w:spacing w:val="6"/>
    </w:rPr>
  </w:style>
  <w:style w:type="character" w:customStyle="1" w:styleId="PassagesTitleEyebrowChar">
    <w:name w:val="Passages Title Eyebrow Char"/>
    <w:basedOn w:val="Heading2Char"/>
    <w:link w:val="PassagesTitleEyebrow"/>
    <w:rsid w:val="008902CB"/>
    <w:rPr>
      <w:rFonts w:ascii="Gill Sans MT" w:eastAsia="Calibri" w:hAnsi="Gill Sans MT" w:cstheme="majorBidi"/>
      <w:b w:val="0"/>
      <w:bCs/>
      <w:color w:val="1E9457"/>
      <w:sz w:val="24"/>
      <w:szCs w:val="24"/>
    </w:rPr>
  </w:style>
  <w:style w:type="paragraph" w:customStyle="1" w:styleId="PassagesFolioBottom">
    <w:name w:val="Passages Folio Bottom"/>
    <w:basedOn w:val="Footer"/>
    <w:link w:val="PassagesFolioBottomChar"/>
    <w:qFormat/>
    <w:rsid w:val="00585674"/>
    <w:pPr>
      <w:jc w:val="center"/>
    </w:pPr>
    <w:rPr>
      <w:rFonts w:ascii="Gill Sans MT" w:hAnsi="Gill Sans MT"/>
      <w:color w:val="808080" w:themeColor="background1" w:themeShade="80"/>
      <w:sz w:val="20"/>
      <w:szCs w:val="20"/>
    </w:rPr>
  </w:style>
  <w:style w:type="character" w:customStyle="1" w:styleId="PassagesFolioTopChar">
    <w:name w:val="Passages Folio Top Char"/>
    <w:basedOn w:val="HeaderChar"/>
    <w:link w:val="PassagesFolioTop"/>
    <w:rsid w:val="00215783"/>
    <w:rPr>
      <w:rFonts w:ascii="Gill Sans MT" w:hAnsi="Gill Sans MT"/>
      <w:color w:val="808080" w:themeColor="background1" w:themeShade="80"/>
      <w:spacing w:val="6"/>
    </w:rPr>
  </w:style>
  <w:style w:type="paragraph" w:customStyle="1" w:styleId="PassagesBodyNumbers">
    <w:name w:val="Passages Body Numbers"/>
    <w:basedOn w:val="PassagesBodyBullets"/>
    <w:link w:val="PassagesBodyNumbersChar"/>
    <w:qFormat/>
    <w:rsid w:val="0082281B"/>
    <w:pPr>
      <w:numPr>
        <w:numId w:val="39"/>
      </w:numPr>
      <w:ind w:left="270" w:hanging="270"/>
    </w:pPr>
  </w:style>
  <w:style w:type="character" w:customStyle="1" w:styleId="PassagesFolioBottomChar">
    <w:name w:val="Passages Folio Bottom Char"/>
    <w:basedOn w:val="FooterChar"/>
    <w:link w:val="PassagesFolioBottom"/>
    <w:rsid w:val="00585674"/>
    <w:rPr>
      <w:rFonts w:ascii="Gill Sans MT" w:hAnsi="Gill Sans MT"/>
      <w:color w:val="808080" w:themeColor="background1" w:themeShade="80"/>
      <w:sz w:val="24"/>
      <w:szCs w:val="24"/>
    </w:rPr>
  </w:style>
  <w:style w:type="paragraph" w:customStyle="1" w:styleId="PassagesBodySub-Bullet">
    <w:name w:val="Passages Body Sub-Bullet"/>
    <w:basedOn w:val="PassagesBodyBullets"/>
    <w:link w:val="PassagesBodySub-BulletChar"/>
    <w:qFormat/>
    <w:rsid w:val="00EA0F4D"/>
    <w:pPr>
      <w:ind w:left="552" w:hanging="270"/>
    </w:pPr>
  </w:style>
  <w:style w:type="character" w:customStyle="1" w:styleId="PassagesBodyNumbersChar">
    <w:name w:val="Passages Body Numbers Char"/>
    <w:basedOn w:val="PassagesBodyBulletsChar"/>
    <w:link w:val="PassagesBodyNumbers"/>
    <w:rsid w:val="0082281B"/>
    <w:rPr>
      <w:rFonts w:ascii="Gill Sans MT" w:eastAsia="Calibri" w:hAnsi="Gill Sans MT"/>
      <w:color w:val="000000" w:themeColor="text1"/>
      <w:sz w:val="22"/>
      <w:szCs w:val="22"/>
    </w:rPr>
  </w:style>
  <w:style w:type="character" w:customStyle="1" w:styleId="PassagesBodySub-BulletChar">
    <w:name w:val="Passages Body Sub-Bullet Char"/>
    <w:basedOn w:val="PassagesBodyBulletsChar"/>
    <w:link w:val="PassagesBodySub-Bullet"/>
    <w:rsid w:val="00EA0F4D"/>
    <w:rPr>
      <w:rFonts w:ascii="Gill Sans MT" w:eastAsia="Calibri" w:hAnsi="Gill Sans MT"/>
      <w:color w:val="000000" w:themeColor="text1"/>
      <w:sz w:val="22"/>
      <w:szCs w:val="22"/>
    </w:rPr>
  </w:style>
  <w:style w:type="paragraph" w:customStyle="1" w:styleId="PassagesBodySubBulletSMALL">
    <w:name w:val="Passages Body Sub Bullet SMALL"/>
    <w:link w:val="PassagesBodySubBulletSMALLChar"/>
    <w:qFormat/>
    <w:rsid w:val="00D471A1"/>
    <w:pPr>
      <w:numPr>
        <w:numId w:val="33"/>
      </w:numPr>
      <w:spacing w:after="60" w:line="264" w:lineRule="auto"/>
      <w:ind w:left="345" w:hanging="158"/>
    </w:pPr>
    <w:rPr>
      <w:rFonts w:ascii="Gill Sans MT" w:eastAsia="Calibri" w:hAnsi="Gill Sans MT"/>
      <w:color w:val="000000" w:themeColor="text1"/>
      <w:sz w:val="14"/>
      <w:szCs w:val="14"/>
    </w:rPr>
  </w:style>
  <w:style w:type="paragraph" w:customStyle="1" w:styleId="PassagesBodyNumberSMALL">
    <w:name w:val="Passages Body Number SMALL"/>
    <w:link w:val="PassagesBodyNumberSMALLChar"/>
    <w:qFormat/>
    <w:rsid w:val="00D471A1"/>
    <w:pPr>
      <w:framePr w:hSpace="187" w:wrap="around" w:hAnchor="margin" w:yAlign="top"/>
      <w:numPr>
        <w:numId w:val="12"/>
      </w:numPr>
      <w:spacing w:after="60" w:line="264" w:lineRule="auto"/>
      <w:ind w:left="158" w:hanging="187"/>
      <w:suppressOverlap/>
    </w:pPr>
    <w:rPr>
      <w:rFonts w:ascii="Gill Sans MT" w:eastAsia="Calibri" w:hAnsi="Gill Sans MT"/>
      <w:color w:val="000000" w:themeColor="text1"/>
      <w:sz w:val="14"/>
      <w:szCs w:val="14"/>
    </w:rPr>
  </w:style>
  <w:style w:type="character" w:customStyle="1" w:styleId="PassagesBodySubBulletSMALLChar">
    <w:name w:val="Passages Body Sub Bullet SMALL Char"/>
    <w:basedOn w:val="PassagesBodySub-BulletChar"/>
    <w:link w:val="PassagesBodySubBulletSMALL"/>
    <w:rsid w:val="00D471A1"/>
    <w:rPr>
      <w:rFonts w:ascii="Gill Sans MT" w:eastAsia="Calibri" w:hAnsi="Gill Sans MT"/>
      <w:color w:val="000000" w:themeColor="text1"/>
      <w:sz w:val="14"/>
      <w:szCs w:val="14"/>
    </w:rPr>
  </w:style>
  <w:style w:type="paragraph" w:customStyle="1" w:styleId="PassagesBodySMALL">
    <w:name w:val="Passages Body SMALL"/>
    <w:basedOn w:val="PassagesBody"/>
    <w:link w:val="PassagesBodySMALLChar"/>
    <w:qFormat/>
    <w:rsid w:val="00E84E22"/>
    <w:pPr>
      <w:framePr w:hSpace="187" w:wrap="around" w:hAnchor="margin" w:yAlign="top"/>
      <w:suppressOverlap/>
    </w:pPr>
    <w:rPr>
      <w:sz w:val="14"/>
      <w:szCs w:val="14"/>
    </w:rPr>
  </w:style>
  <w:style w:type="character" w:customStyle="1" w:styleId="PassagesBodyNumberSMALLChar">
    <w:name w:val="Passages Body Number SMALL Char"/>
    <w:basedOn w:val="PassagesBodyNumbersChar"/>
    <w:link w:val="PassagesBodyNumberSMALL"/>
    <w:rsid w:val="00D471A1"/>
    <w:rPr>
      <w:rFonts w:ascii="Gill Sans MT" w:eastAsia="Calibri" w:hAnsi="Gill Sans MT"/>
      <w:color w:val="000000" w:themeColor="text1"/>
      <w:sz w:val="14"/>
      <w:szCs w:val="14"/>
    </w:rPr>
  </w:style>
  <w:style w:type="character" w:customStyle="1" w:styleId="PassagesBodySMALLChar">
    <w:name w:val="Passages Body SMALL Char"/>
    <w:basedOn w:val="PassagesBodyChar"/>
    <w:link w:val="PassagesBodySMALL"/>
    <w:rsid w:val="00E84E22"/>
    <w:rPr>
      <w:rFonts w:ascii="Gill Sans MT" w:eastAsia="Calibri" w:hAnsi="Gill Sans MT"/>
      <w:color w:val="000000" w:themeColor="text1"/>
      <w:sz w:val="14"/>
      <w:szCs w:val="14"/>
    </w:rPr>
  </w:style>
  <w:style w:type="paragraph" w:styleId="Revision">
    <w:name w:val="Revision"/>
    <w:hidden/>
    <w:uiPriority w:val="99"/>
    <w:semiHidden/>
    <w:rsid w:val="00787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500044">
      <w:bodyDiv w:val="1"/>
      <w:marLeft w:val="0"/>
      <w:marRight w:val="0"/>
      <w:marTop w:val="0"/>
      <w:marBottom w:val="0"/>
      <w:divBdr>
        <w:top w:val="none" w:sz="0" w:space="0" w:color="auto"/>
        <w:left w:val="none" w:sz="0" w:space="0" w:color="auto"/>
        <w:bottom w:val="none" w:sz="0" w:space="0" w:color="auto"/>
        <w:right w:val="none" w:sz="0" w:space="0" w:color="auto"/>
      </w:divBdr>
    </w:div>
    <w:div w:id="1676418257">
      <w:bodyDiv w:val="1"/>
      <w:marLeft w:val="0"/>
      <w:marRight w:val="0"/>
      <w:marTop w:val="0"/>
      <w:marBottom w:val="0"/>
      <w:divBdr>
        <w:top w:val="none" w:sz="0" w:space="0" w:color="auto"/>
        <w:left w:val="none" w:sz="0" w:space="0" w:color="auto"/>
        <w:bottom w:val="none" w:sz="0" w:space="0" w:color="auto"/>
        <w:right w:val="none" w:sz="0" w:space="0" w:color="auto"/>
      </w:divBdr>
    </w:div>
    <w:div w:id="174614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rh.org/resource-library/social-norms-training-module-1/"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irh.org/resource-library/social-norms-training-module-5/" TargetMode="External"/><Relationship Id="rId2" Type="http://schemas.openxmlformats.org/officeDocument/2006/relationships/customXml" Target="../customXml/item2.xml"/><Relationship Id="rId16" Type="http://schemas.openxmlformats.org/officeDocument/2006/relationships/hyperlink" Target="https://irh.org/resource-library/social-norms-training-module-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rh.org/resource-library/social-norms-training-module-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rh.org/resource-library/social-norms-training-module-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Passages Project">
      <a:dk1>
        <a:sysClr val="windowText" lastClr="000000"/>
      </a:dk1>
      <a:lt1>
        <a:sysClr val="window" lastClr="FFFFFF"/>
      </a:lt1>
      <a:dk2>
        <a:srgbClr val="44546A"/>
      </a:dk2>
      <a:lt2>
        <a:srgbClr val="E7E6E6"/>
      </a:lt2>
      <a:accent1>
        <a:srgbClr val="2BB673"/>
      </a:accent1>
      <a:accent2>
        <a:srgbClr val="009457"/>
      </a:accent2>
      <a:accent3>
        <a:srgbClr val="A5A5A5"/>
      </a:accent3>
      <a:accent4>
        <a:srgbClr val="11A5B5"/>
      </a:accent4>
      <a:accent5>
        <a:srgbClr val="285388"/>
      </a:accent5>
      <a:accent6>
        <a:srgbClr val="595959"/>
      </a:accent6>
      <a:hlink>
        <a:srgbClr val="FFC000"/>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AF04E58DDB1147BACE8AD971ACB810" ma:contentTypeVersion="16" ma:contentTypeDescription="Create a new document." ma:contentTypeScope="" ma:versionID="165779e993b81606853fcae254bdc6c6">
  <xsd:schema xmlns:xsd="http://www.w3.org/2001/XMLSchema" xmlns:xs="http://www.w3.org/2001/XMLSchema" xmlns:p="http://schemas.microsoft.com/office/2006/metadata/properties" xmlns:ns2="b3e394f4-7e1b-40dc-9710-f85171a654f0" xmlns:ns3="9c6dacaa-8659-40a6-ae4b-db94d906a001" targetNamespace="http://schemas.microsoft.com/office/2006/metadata/properties" ma:root="true" ma:fieldsID="9ad812ca541bd85cc4953484cbcd9895" ns2:_="" ns3:_="">
    <xsd:import namespace="b3e394f4-7e1b-40dc-9710-f85171a654f0"/>
    <xsd:import namespace="9c6dacaa-8659-40a6-ae4b-db94d906a0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394f4-7e1b-40dc-9710-f85171a6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6dacaa-8659-40a6-ae4b-db94d906a0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e0e095-a9ee-45a3-ad98-fc47b39f0f4e}" ma:internalName="TaxCatchAll" ma:showField="CatchAllData" ma:web="9c6dacaa-8659-40a6-ae4b-db94d906a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6dacaa-8659-40a6-ae4b-db94d906a001" xsi:nil="true"/>
    <lcf76f155ced4ddcb4097134ff3c332f xmlns="b3e394f4-7e1b-40dc-9710-f85171a654f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3C68D-F7D4-4B43-863B-3D9DA16C8ECD}">
  <ds:schemaRefs>
    <ds:schemaRef ds:uri="http://schemas.microsoft.com/sharepoint/v3/contenttype/forms"/>
  </ds:schemaRefs>
</ds:datastoreItem>
</file>

<file path=customXml/itemProps2.xml><?xml version="1.0" encoding="utf-8"?>
<ds:datastoreItem xmlns:ds="http://schemas.openxmlformats.org/officeDocument/2006/customXml" ds:itemID="{C94CB0CB-E027-455D-A2E0-A2A1D3940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394f4-7e1b-40dc-9710-f85171a654f0"/>
    <ds:schemaRef ds:uri="9c6dacaa-8659-40a6-ae4b-db94d906a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63D74-9930-4C12-B383-EB8655C67BAD}">
  <ds:schemaRefs>
    <ds:schemaRef ds:uri="http://schemas.microsoft.com/office/2006/metadata/properties"/>
    <ds:schemaRef ds:uri="http://schemas.microsoft.com/office/infopath/2007/PartnerControls"/>
    <ds:schemaRef ds:uri="9c6dacaa-8659-40a6-ae4b-db94d906a001"/>
    <ds:schemaRef ds:uri="b3e394f4-7e1b-40dc-9710-f85171a654f0"/>
  </ds:schemaRefs>
</ds:datastoreItem>
</file>

<file path=customXml/itemProps4.xml><?xml version="1.0" encoding="utf-8"?>
<ds:datastoreItem xmlns:ds="http://schemas.openxmlformats.org/officeDocument/2006/customXml" ds:itemID="{B6DBB577-0C4A-4FB0-9B64-2ED1A69C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1668</Words>
  <Characters>9508</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Huber Savage</dc:creator>
  <cp:keywords>, docId:57D04302014FB355EB4AFC88C97C5E96</cp:keywords>
  <dc:description/>
  <cp:lastModifiedBy>Catherine Marie Tier</cp:lastModifiedBy>
  <cp:revision>2</cp:revision>
  <dcterms:created xsi:type="dcterms:W3CDTF">2022-09-27T18:14:00Z</dcterms:created>
  <dcterms:modified xsi:type="dcterms:W3CDTF">2022-09-27T18:14:00Z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0x0101003CAF04E58DDB1147BACE8AD971ACB810</vt:lpwstr>
  </property>
  <property fmtid="{D5CDD505-2E9C-101B-9397-08002B2CF9AE}" pid="3" name="Order">
    <vt:r8>20400</vt:r8>
  </property>
  <property fmtid="{D5CDD505-2E9C-101B-9397-08002B2CF9AE}" pid="4" name="MediaServiceImageTags">
    <vt:lpwstr/>
  </property>
</Properties>
</file>