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7C03DF" w14:textId="494B5F9A" w:rsidR="001C55B0" w:rsidRPr="00895D34" w:rsidRDefault="001C55B0" w:rsidP="00895D34">
      <w:pPr>
        <w:jc w:val="center"/>
        <w:rPr>
          <w:rFonts w:ascii="Gill Sans MT" w:hAnsi="Gill Sans MT" w:cs="Calibri"/>
          <w:spacing w:val="20"/>
          <w:sz w:val="24"/>
          <w:szCs w:val="24"/>
        </w:rPr>
      </w:pPr>
      <w:r w:rsidRPr="00895D34">
        <w:rPr>
          <w:rFonts w:ascii="Gill Sans MT" w:hAnsi="Gill Sans MT" w:cs="Calibri"/>
          <w:spacing w:val="20"/>
          <w:sz w:val="24"/>
          <w:szCs w:val="24"/>
        </w:rPr>
        <w:t xml:space="preserve">MODULE </w:t>
      </w:r>
      <w:r w:rsidR="00252F12">
        <w:rPr>
          <w:rFonts w:ascii="Gill Sans MT" w:hAnsi="Gill Sans MT" w:cs="Calibri"/>
          <w:spacing w:val="20"/>
          <w:sz w:val="24"/>
          <w:szCs w:val="24"/>
        </w:rPr>
        <w:t>3</w:t>
      </w:r>
    </w:p>
    <w:p w14:paraId="52BD9E3F" w14:textId="77777777" w:rsidR="00252F12" w:rsidRDefault="00252F12" w:rsidP="00895D34">
      <w:pPr>
        <w:jc w:val="center"/>
        <w:rPr>
          <w:rFonts w:ascii="Gill Sans MT" w:hAnsi="Gill Sans MT" w:cs="Calibri"/>
          <w:b/>
          <w:bCs/>
          <w:sz w:val="44"/>
          <w:szCs w:val="44"/>
        </w:rPr>
      </w:pPr>
      <w:r w:rsidRPr="00252F12">
        <w:rPr>
          <w:rFonts w:ascii="Gill Sans MT" w:hAnsi="Gill Sans MT" w:cs="Calibri"/>
          <w:b/>
          <w:bCs/>
          <w:sz w:val="44"/>
          <w:szCs w:val="44"/>
        </w:rPr>
        <w:t xml:space="preserve">Designing Norms-Shifting Interventions </w:t>
      </w:r>
    </w:p>
    <w:p w14:paraId="616F3726" w14:textId="12DEF0C1" w:rsidR="00895D34" w:rsidRPr="00895D34" w:rsidRDefault="007C2565" w:rsidP="007C2565">
      <w:pPr>
        <w:jc w:val="center"/>
        <w:rPr>
          <w:rFonts w:ascii="Gill Sans MT" w:hAnsi="Gill Sans MT" w:cs="Calibri"/>
          <w:spacing w:val="20"/>
          <w:sz w:val="24"/>
          <w:szCs w:val="24"/>
        </w:rPr>
      </w:pPr>
      <w:r>
        <w:rPr>
          <w:rFonts w:ascii="Gill Sans MT" w:hAnsi="Gill Sans MT" w:cs="Calibri"/>
          <w:spacing w:val="20"/>
          <w:sz w:val="24"/>
          <w:szCs w:val="24"/>
        </w:rPr>
        <w:t>IN-PERSON</w:t>
      </w:r>
      <w:r w:rsidR="002E1B0F" w:rsidRPr="00895D34">
        <w:rPr>
          <w:rFonts w:ascii="Gill Sans MT" w:hAnsi="Gill Sans MT" w:cs="Calibri"/>
          <w:spacing w:val="20"/>
          <w:sz w:val="24"/>
          <w:szCs w:val="24"/>
        </w:rPr>
        <w:t xml:space="preserve"> </w:t>
      </w:r>
      <w:r w:rsidR="00895D34" w:rsidRPr="00895D34">
        <w:rPr>
          <w:rFonts w:ascii="Gill Sans MT" w:hAnsi="Gill Sans MT" w:cs="Calibri"/>
          <w:spacing w:val="20"/>
          <w:sz w:val="24"/>
          <w:szCs w:val="24"/>
        </w:rPr>
        <w:t>TRAINING</w:t>
      </w:r>
    </w:p>
    <w:p w14:paraId="671D1303" w14:textId="77777777" w:rsidR="00895D34" w:rsidRPr="001C55B0" w:rsidRDefault="00895D34" w:rsidP="006807C5">
      <w:pPr>
        <w:spacing w:after="240"/>
        <w:rPr>
          <w:rFonts w:ascii="Gill Sans MT" w:hAnsi="Gill Sans MT" w:cs="Calibri"/>
          <w:b/>
          <w:bCs/>
          <w:sz w:val="44"/>
          <w:szCs w:val="44"/>
        </w:rPr>
      </w:pPr>
    </w:p>
    <w:tbl>
      <w:tblPr>
        <w:tblStyle w:val="TableGrid"/>
        <w:tblW w:w="9579" w:type="dxa"/>
        <w:tblInd w:w="-26" w:type="dxa"/>
        <w:tblBorders>
          <w:top w:val="single" w:sz="4" w:space="0" w:color="C3C3C3" w:themeColor="text1" w:themeShade="E6"/>
          <w:left w:val="none" w:sz="0" w:space="0" w:color="auto"/>
          <w:bottom w:val="single" w:sz="4" w:space="0" w:color="C3C3C3" w:themeColor="text1" w:themeShade="E6"/>
          <w:right w:val="none" w:sz="0" w:space="0" w:color="auto"/>
          <w:insideH w:val="single" w:sz="4" w:space="0" w:color="C3C3C3" w:themeColor="text1" w:themeShade="E6"/>
          <w:insideV w:val="none" w:sz="0" w:space="0" w:color="auto"/>
        </w:tblBorders>
        <w:tblLayout w:type="fixed"/>
        <w:tblCellMar>
          <w:top w:w="144" w:type="dxa"/>
          <w:left w:w="144" w:type="dxa"/>
          <w:bottom w:w="144" w:type="dxa"/>
          <w:right w:w="0" w:type="dxa"/>
        </w:tblCellMar>
        <w:tblLook w:val="04A0" w:firstRow="1" w:lastRow="0" w:firstColumn="1" w:lastColumn="0" w:noHBand="0" w:noVBand="1"/>
      </w:tblPr>
      <w:tblGrid>
        <w:gridCol w:w="26"/>
        <w:gridCol w:w="515"/>
        <w:gridCol w:w="25"/>
        <w:gridCol w:w="4050"/>
        <w:gridCol w:w="9"/>
        <w:gridCol w:w="4759"/>
        <w:gridCol w:w="11"/>
        <w:gridCol w:w="170"/>
        <w:gridCol w:w="14"/>
      </w:tblGrid>
      <w:tr w:rsidR="00966F20" w:rsidRPr="001C55B0" w14:paraId="196141E0" w14:textId="77777777" w:rsidTr="00060352">
        <w:trPr>
          <w:gridBefore w:val="1"/>
          <w:gridAfter w:val="3"/>
          <w:wBefore w:w="26" w:type="dxa"/>
          <w:wAfter w:w="195" w:type="dxa"/>
          <w:trHeight w:val="1152"/>
        </w:trPr>
        <w:tc>
          <w:tcPr>
            <w:tcW w:w="540" w:type="dxa"/>
            <w:gridSpan w:val="2"/>
          </w:tcPr>
          <w:p w14:paraId="1DEE126F" w14:textId="3B7E3A48" w:rsidR="00895D34" w:rsidRPr="00EA07C0" w:rsidRDefault="00895D34" w:rsidP="00F11909">
            <w:pPr>
              <w:ind w:right="1771"/>
              <w:rPr>
                <w:rFonts w:ascii="Calibri" w:hAnsi="Calibri" w:cs="Calibri"/>
                <w:b/>
                <w:bCs/>
                <w:noProof/>
                <w:sz w:val="21"/>
                <w:szCs w:val="21"/>
              </w:rPr>
            </w:pPr>
            <w:r w:rsidRPr="00EA07C0">
              <w:rPr>
                <w:rFonts w:ascii="Calibri" w:hAnsi="Calibri" w:cs="Calibri"/>
                <w:b/>
                <w:bCs/>
                <w:noProof/>
                <w:sz w:val="21"/>
                <w:szCs w:val="21"/>
              </w:rPr>
              <w:t>1</w:t>
            </w:r>
          </w:p>
        </w:tc>
        <w:tc>
          <w:tcPr>
            <w:tcW w:w="4049" w:type="dxa"/>
          </w:tcPr>
          <w:p w14:paraId="2108CCF0" w14:textId="77777777" w:rsidR="006944A8" w:rsidRDefault="00895D34" w:rsidP="008B16DE">
            <w:pPr>
              <w:ind w:right="1771"/>
              <w:jc w:val="center"/>
              <w:rPr>
                <w:rFonts w:ascii="Calibri" w:hAnsi="Calibri" w:cs="Calibri"/>
                <w:b/>
                <w:bCs/>
              </w:rPr>
            </w:pPr>
            <w:r>
              <w:rPr>
                <w:rFonts w:ascii="Calibri" w:hAnsi="Calibri" w:cs="Calibri"/>
                <w:b/>
                <w:bCs/>
                <w:noProof/>
              </w:rPr>
              <w:drawing>
                <wp:inline distT="0" distB="0" distL="0" distR="0" wp14:anchorId="69B6DE6C" wp14:editId="6FA5E65E">
                  <wp:extent cx="2441445" cy="1373313"/>
                  <wp:effectExtent l="12700" t="12700" r="10160" b="1143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2441445" cy="1373313"/>
                          </a:xfrm>
                          <a:prstGeom prst="rect">
                            <a:avLst/>
                          </a:prstGeom>
                          <a:noFill/>
                          <a:ln>
                            <a:solidFill>
                              <a:schemeClr val="bg1">
                                <a:lumMod val="40000"/>
                                <a:lumOff val="60000"/>
                              </a:schemeClr>
                            </a:solidFill>
                          </a:ln>
                        </pic:spPr>
                      </pic:pic>
                    </a:graphicData>
                  </a:graphic>
                </wp:inline>
              </w:drawing>
            </w:r>
          </w:p>
          <w:p w14:paraId="28891E0F" w14:textId="3A59C5DF" w:rsidR="006807C5" w:rsidRPr="006807C5" w:rsidRDefault="006807C5" w:rsidP="006944A8">
            <w:pPr>
              <w:ind w:right="1771"/>
              <w:jc w:val="center"/>
              <w:rPr>
                <w:rFonts w:ascii="Calibri" w:hAnsi="Calibri" w:cs="Calibri"/>
                <w:b/>
                <w:bCs/>
                <w:sz w:val="6"/>
                <w:szCs w:val="6"/>
              </w:rPr>
            </w:pPr>
          </w:p>
        </w:tc>
        <w:tc>
          <w:tcPr>
            <w:tcW w:w="4769" w:type="dxa"/>
            <w:gridSpan w:val="2"/>
          </w:tcPr>
          <w:p w14:paraId="2F52DFD2" w14:textId="54988BEE" w:rsidR="00895D34" w:rsidRPr="00646ABE" w:rsidRDefault="003C7503" w:rsidP="00060352">
            <w:pPr>
              <w:rPr>
                <w:sz w:val="18"/>
                <w:szCs w:val="18"/>
              </w:rPr>
            </w:pPr>
            <w:r w:rsidRPr="0042149B">
              <w:rPr>
                <w:rFonts w:eastAsia="Helvetica Neue" w:cstheme="minorHAnsi"/>
                <w:b/>
                <w:bCs/>
                <w:sz w:val="18"/>
                <w:szCs w:val="18"/>
              </w:rPr>
              <w:t xml:space="preserve">NOTE TO FACILITATOR: </w:t>
            </w:r>
            <w:r w:rsidRPr="0042149B">
              <w:rPr>
                <w:rFonts w:cstheme="minorHAnsi"/>
                <w:sz w:val="18"/>
                <w:szCs w:val="18"/>
              </w:rPr>
              <w:t xml:space="preserve">Only use as starting slide if you are presenting all five modules </w:t>
            </w:r>
            <w:r w:rsidRPr="0042149B">
              <w:rPr>
                <w:rFonts w:cstheme="minorHAnsi"/>
                <w:b/>
                <w:bCs/>
                <w:sz w:val="18"/>
                <w:szCs w:val="18"/>
              </w:rPr>
              <w:t xml:space="preserve">or </w:t>
            </w:r>
            <w:r w:rsidRPr="0042149B">
              <w:rPr>
                <w:rFonts w:cstheme="minorHAnsi"/>
                <w:sz w:val="18"/>
                <w:szCs w:val="18"/>
              </w:rPr>
              <w:t>want to situate this module within the larger curriculum. If using this slide, make sure to reflect the presenter and organization name.</w:t>
            </w:r>
          </w:p>
        </w:tc>
      </w:tr>
      <w:tr w:rsidR="00966F20" w:rsidRPr="001C55B0" w14:paraId="5F0572F4" w14:textId="77777777" w:rsidTr="00060352">
        <w:trPr>
          <w:gridBefore w:val="1"/>
          <w:gridAfter w:val="3"/>
          <w:wBefore w:w="26" w:type="dxa"/>
          <w:wAfter w:w="195" w:type="dxa"/>
          <w:trHeight w:val="2375"/>
        </w:trPr>
        <w:tc>
          <w:tcPr>
            <w:tcW w:w="540" w:type="dxa"/>
            <w:gridSpan w:val="2"/>
          </w:tcPr>
          <w:p w14:paraId="052B1929" w14:textId="748EAE46" w:rsidR="00895D34" w:rsidRPr="00EA07C0" w:rsidRDefault="00895D34" w:rsidP="00F11909">
            <w:pPr>
              <w:ind w:right="1771"/>
              <w:rPr>
                <w:rFonts w:ascii="Calibri" w:hAnsi="Calibri" w:cs="Calibri"/>
                <w:b/>
                <w:bCs/>
                <w:noProof/>
                <w:sz w:val="21"/>
                <w:szCs w:val="21"/>
              </w:rPr>
            </w:pPr>
            <w:r w:rsidRPr="00EA07C0">
              <w:rPr>
                <w:rFonts w:ascii="Calibri" w:hAnsi="Calibri" w:cs="Calibri"/>
                <w:b/>
                <w:bCs/>
                <w:noProof/>
                <w:sz w:val="21"/>
                <w:szCs w:val="21"/>
              </w:rPr>
              <w:t>2</w:t>
            </w:r>
          </w:p>
        </w:tc>
        <w:tc>
          <w:tcPr>
            <w:tcW w:w="4049" w:type="dxa"/>
          </w:tcPr>
          <w:p w14:paraId="5E4CAC88" w14:textId="5145FDEC" w:rsidR="00895D34" w:rsidRDefault="00895D34" w:rsidP="00F11909">
            <w:pPr>
              <w:ind w:right="1771"/>
              <w:rPr>
                <w:rFonts w:ascii="Calibri" w:hAnsi="Calibri" w:cs="Calibri"/>
                <w:b/>
                <w:bCs/>
                <w:noProof/>
              </w:rPr>
            </w:pPr>
            <w:r>
              <w:rPr>
                <w:rFonts w:ascii="Calibri" w:hAnsi="Calibri" w:cs="Calibri"/>
                <w:b/>
                <w:bCs/>
                <w:noProof/>
              </w:rPr>
              <w:drawing>
                <wp:inline distT="0" distB="0" distL="0" distR="0" wp14:anchorId="6E937748" wp14:editId="3522BB04">
                  <wp:extent cx="2441445" cy="1373313"/>
                  <wp:effectExtent l="12700" t="12700" r="10160" b="1143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2441445" cy="1373313"/>
                          </a:xfrm>
                          <a:prstGeom prst="rect">
                            <a:avLst/>
                          </a:prstGeom>
                          <a:noFill/>
                          <a:ln>
                            <a:solidFill>
                              <a:schemeClr val="bg1">
                                <a:lumMod val="40000"/>
                                <a:lumOff val="60000"/>
                              </a:schemeClr>
                            </a:solidFill>
                          </a:ln>
                        </pic:spPr>
                      </pic:pic>
                    </a:graphicData>
                  </a:graphic>
                </wp:inline>
              </w:drawing>
            </w:r>
          </w:p>
        </w:tc>
        <w:tc>
          <w:tcPr>
            <w:tcW w:w="4769" w:type="dxa"/>
            <w:gridSpan w:val="2"/>
          </w:tcPr>
          <w:p w14:paraId="418BA84D" w14:textId="77777777" w:rsidR="003A09D4" w:rsidRPr="0042149B" w:rsidRDefault="003A09D4" w:rsidP="003A09D4">
            <w:pPr>
              <w:rPr>
                <w:rFonts w:cstheme="minorHAnsi"/>
                <w:sz w:val="18"/>
                <w:szCs w:val="18"/>
              </w:rPr>
            </w:pPr>
            <w:r w:rsidRPr="0042149B">
              <w:rPr>
                <w:rFonts w:eastAsia="Helvetica Neue" w:cstheme="minorHAnsi"/>
                <w:b/>
                <w:bCs/>
                <w:sz w:val="18"/>
                <w:szCs w:val="18"/>
              </w:rPr>
              <w:t xml:space="preserve">NOTE TO FACILITATOR: </w:t>
            </w:r>
            <w:r w:rsidRPr="0042149B">
              <w:rPr>
                <w:rFonts w:cstheme="minorHAnsi"/>
                <w:sz w:val="18"/>
                <w:szCs w:val="18"/>
              </w:rPr>
              <w:t xml:space="preserve">These are the objectives for the social norms training that comprises several modules. Only use as starting slide if you are presenting all five modules or want to situate this module within the larger curriculum. </w:t>
            </w:r>
          </w:p>
          <w:p w14:paraId="25C478ED" w14:textId="77777777" w:rsidR="003A09D4" w:rsidRPr="0042149B" w:rsidRDefault="003A09D4" w:rsidP="003A09D4">
            <w:pPr>
              <w:rPr>
                <w:rFonts w:cstheme="minorHAnsi"/>
                <w:sz w:val="18"/>
                <w:szCs w:val="18"/>
              </w:rPr>
            </w:pPr>
          </w:p>
          <w:p w14:paraId="28A84132" w14:textId="77777777" w:rsidR="003A09D4" w:rsidRDefault="003A09D4" w:rsidP="003A09D4">
            <w:pPr>
              <w:rPr>
                <w:rFonts w:cstheme="minorHAnsi"/>
                <w:i/>
                <w:iCs/>
                <w:sz w:val="18"/>
                <w:szCs w:val="18"/>
              </w:rPr>
            </w:pPr>
            <w:r w:rsidRPr="0042149B">
              <w:rPr>
                <w:rFonts w:eastAsia="Helvetica Neue" w:cstheme="minorHAnsi"/>
                <w:b/>
                <w:bCs/>
                <w:sz w:val="18"/>
                <w:szCs w:val="18"/>
              </w:rPr>
              <w:t>SPEAKER NOTE</w:t>
            </w:r>
            <w:r w:rsidRPr="0042149B">
              <w:rPr>
                <w:rFonts w:eastAsia="Helvetica Neue" w:cstheme="minorHAnsi"/>
                <w:sz w:val="18"/>
                <w:szCs w:val="18"/>
              </w:rPr>
              <w:t xml:space="preserve">: </w:t>
            </w:r>
            <w:r>
              <w:rPr>
                <w:rFonts w:eastAsia="Helvetica Neue" w:cstheme="minorHAnsi"/>
                <w:sz w:val="18"/>
                <w:szCs w:val="18"/>
              </w:rPr>
              <w:t>[</w:t>
            </w:r>
            <w:r w:rsidRPr="00B4454B">
              <w:rPr>
                <w:rFonts w:cstheme="minorHAnsi"/>
                <w:i/>
                <w:iCs/>
                <w:sz w:val="18"/>
                <w:szCs w:val="18"/>
              </w:rPr>
              <w:t>Read slide content.</w:t>
            </w:r>
            <w:r>
              <w:rPr>
                <w:rFonts w:cstheme="minorHAnsi"/>
                <w:i/>
                <w:iCs/>
                <w:sz w:val="18"/>
                <w:szCs w:val="18"/>
              </w:rPr>
              <w:t>]</w:t>
            </w:r>
          </w:p>
          <w:p w14:paraId="18096B04" w14:textId="77777777" w:rsidR="003A09D4" w:rsidRDefault="003A09D4" w:rsidP="003A09D4">
            <w:pPr>
              <w:rPr>
                <w:rFonts w:cstheme="minorHAnsi"/>
                <w:i/>
                <w:iCs/>
                <w:sz w:val="18"/>
                <w:szCs w:val="18"/>
              </w:rPr>
            </w:pPr>
          </w:p>
          <w:p w14:paraId="393E860E" w14:textId="3C5B28DB" w:rsidR="009E6704" w:rsidRPr="009E6704" w:rsidRDefault="009E6704" w:rsidP="003A09D4">
            <w:pPr>
              <w:rPr>
                <w:sz w:val="18"/>
                <w:szCs w:val="18"/>
              </w:rPr>
            </w:pPr>
            <w:r w:rsidRPr="009E6704">
              <w:rPr>
                <w:sz w:val="18"/>
                <w:szCs w:val="18"/>
              </w:rPr>
              <w:t>In this training, when we talk about “community-based norms-shifting intervention,” we mean an intervention focused on improving behavioral outcomes at least in part by shifting social norms.</w:t>
            </w:r>
          </w:p>
          <w:p w14:paraId="3E83BD64" w14:textId="1D113C2F" w:rsidR="00127A34" w:rsidRPr="00122990" w:rsidRDefault="00127A34" w:rsidP="00060352">
            <w:pPr>
              <w:rPr>
                <w:sz w:val="18"/>
                <w:szCs w:val="18"/>
              </w:rPr>
            </w:pPr>
          </w:p>
        </w:tc>
      </w:tr>
      <w:tr w:rsidR="00966F20" w:rsidRPr="001C55B0" w14:paraId="32ADD1E3" w14:textId="77777777" w:rsidTr="00060352">
        <w:trPr>
          <w:gridBefore w:val="1"/>
          <w:gridAfter w:val="3"/>
          <w:wBefore w:w="26" w:type="dxa"/>
          <w:wAfter w:w="195" w:type="dxa"/>
          <w:trHeight w:val="1152"/>
        </w:trPr>
        <w:tc>
          <w:tcPr>
            <w:tcW w:w="540" w:type="dxa"/>
            <w:gridSpan w:val="2"/>
          </w:tcPr>
          <w:p w14:paraId="432FB41E" w14:textId="20C0B6A2" w:rsidR="00895D34" w:rsidRPr="00EA07C0" w:rsidRDefault="00895D34" w:rsidP="00F11909">
            <w:pPr>
              <w:ind w:right="1771"/>
              <w:rPr>
                <w:rFonts w:ascii="Calibri" w:hAnsi="Calibri" w:cs="Calibri"/>
                <w:b/>
                <w:bCs/>
                <w:noProof/>
                <w:sz w:val="21"/>
                <w:szCs w:val="21"/>
              </w:rPr>
            </w:pPr>
            <w:r w:rsidRPr="00EA07C0">
              <w:rPr>
                <w:rFonts w:ascii="Calibri" w:hAnsi="Calibri" w:cs="Calibri"/>
                <w:b/>
                <w:bCs/>
                <w:noProof/>
                <w:sz w:val="21"/>
                <w:szCs w:val="21"/>
              </w:rPr>
              <w:t>3</w:t>
            </w:r>
          </w:p>
        </w:tc>
        <w:tc>
          <w:tcPr>
            <w:tcW w:w="4049" w:type="dxa"/>
          </w:tcPr>
          <w:p w14:paraId="18FB9126" w14:textId="6170E5E0" w:rsidR="00895D34" w:rsidRDefault="00895D34" w:rsidP="00F11909">
            <w:pPr>
              <w:ind w:right="1771"/>
              <w:rPr>
                <w:rFonts w:ascii="Calibri" w:hAnsi="Calibri" w:cs="Calibri"/>
                <w:b/>
                <w:bCs/>
                <w:noProof/>
              </w:rPr>
            </w:pPr>
            <w:r>
              <w:rPr>
                <w:rFonts w:ascii="Calibri" w:hAnsi="Calibri" w:cs="Calibri"/>
                <w:b/>
                <w:bCs/>
                <w:noProof/>
              </w:rPr>
              <w:drawing>
                <wp:inline distT="0" distB="0" distL="0" distR="0" wp14:anchorId="2B0944C4" wp14:editId="4CF6A4B9">
                  <wp:extent cx="2441447" cy="1373313"/>
                  <wp:effectExtent l="12700" t="12700" r="10160" b="1143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2441447" cy="1373313"/>
                          </a:xfrm>
                          <a:prstGeom prst="rect">
                            <a:avLst/>
                          </a:prstGeom>
                          <a:noFill/>
                          <a:ln>
                            <a:solidFill>
                              <a:schemeClr val="bg1">
                                <a:lumMod val="40000"/>
                                <a:lumOff val="60000"/>
                              </a:schemeClr>
                            </a:solidFill>
                          </a:ln>
                        </pic:spPr>
                      </pic:pic>
                    </a:graphicData>
                  </a:graphic>
                </wp:inline>
              </w:drawing>
            </w:r>
          </w:p>
        </w:tc>
        <w:tc>
          <w:tcPr>
            <w:tcW w:w="4769" w:type="dxa"/>
            <w:gridSpan w:val="2"/>
          </w:tcPr>
          <w:p w14:paraId="623FB5EB" w14:textId="77777777" w:rsidR="00C454C9" w:rsidRDefault="00C454C9" w:rsidP="00C454C9">
            <w:pPr>
              <w:rPr>
                <w:rFonts w:cstheme="minorHAnsi"/>
                <w:sz w:val="18"/>
                <w:szCs w:val="18"/>
              </w:rPr>
            </w:pPr>
            <w:r w:rsidRPr="0042149B">
              <w:rPr>
                <w:rFonts w:eastAsia="Helvetica Neue" w:cstheme="minorHAnsi"/>
                <w:b/>
                <w:bCs/>
                <w:sz w:val="18"/>
                <w:szCs w:val="18"/>
              </w:rPr>
              <w:t>NOTE TO FACILITATOR:</w:t>
            </w:r>
            <w:r w:rsidRPr="0042149B">
              <w:rPr>
                <w:rFonts w:eastAsia="Helvetica Neue" w:cstheme="minorHAnsi"/>
                <w:sz w:val="18"/>
                <w:szCs w:val="18"/>
              </w:rPr>
              <w:t xml:space="preserve"> </w:t>
            </w:r>
            <w:r w:rsidRPr="0042149B">
              <w:rPr>
                <w:rFonts w:cstheme="minorHAnsi"/>
                <w:sz w:val="18"/>
                <w:szCs w:val="18"/>
              </w:rPr>
              <w:t xml:space="preserve">Only use as starting slide if you are presenting all five modules or want to situate this module within the larger curriculum. </w:t>
            </w:r>
          </w:p>
          <w:p w14:paraId="5F4A21BF" w14:textId="77777777" w:rsidR="00C454C9" w:rsidRDefault="00C454C9" w:rsidP="00060352">
            <w:pPr>
              <w:rPr>
                <w:b/>
                <w:bCs/>
                <w:sz w:val="18"/>
                <w:szCs w:val="18"/>
              </w:rPr>
            </w:pPr>
          </w:p>
          <w:p w14:paraId="1BA8112F" w14:textId="0A1EEBD6" w:rsidR="009E6704" w:rsidRPr="009E6704" w:rsidRDefault="009E6704" w:rsidP="00060352">
            <w:pPr>
              <w:rPr>
                <w:sz w:val="18"/>
                <w:szCs w:val="18"/>
              </w:rPr>
            </w:pPr>
            <w:r w:rsidRPr="009E6704">
              <w:rPr>
                <w:b/>
                <w:bCs/>
                <w:sz w:val="18"/>
                <w:szCs w:val="18"/>
              </w:rPr>
              <w:t xml:space="preserve">SPEAKER NOTES: </w:t>
            </w:r>
            <w:r w:rsidRPr="009E6704">
              <w:rPr>
                <w:sz w:val="18"/>
                <w:szCs w:val="18"/>
              </w:rPr>
              <w:t xml:space="preserve">This training is part of a five-module course on norms-shifting interventions; this module is covering designing norms shifting interventions. As a note, when we refer to norms-shifting interventions, these may be standalone, or may be activities integrated into a broader SBC intervention. </w:t>
            </w:r>
          </w:p>
          <w:p w14:paraId="05FC1492" w14:textId="79CBD49A" w:rsidR="00122990" w:rsidRPr="00646ABE" w:rsidRDefault="00122990" w:rsidP="00060352">
            <w:pPr>
              <w:rPr>
                <w:sz w:val="18"/>
                <w:szCs w:val="18"/>
              </w:rPr>
            </w:pPr>
          </w:p>
        </w:tc>
      </w:tr>
      <w:tr w:rsidR="00966F20" w:rsidRPr="001C55B0" w14:paraId="340E507F" w14:textId="77777777" w:rsidTr="00060352">
        <w:trPr>
          <w:gridBefore w:val="1"/>
          <w:gridAfter w:val="3"/>
          <w:wBefore w:w="26" w:type="dxa"/>
          <w:wAfter w:w="195" w:type="dxa"/>
          <w:trHeight w:val="1152"/>
        </w:trPr>
        <w:tc>
          <w:tcPr>
            <w:tcW w:w="540" w:type="dxa"/>
            <w:gridSpan w:val="2"/>
          </w:tcPr>
          <w:p w14:paraId="4651C22E" w14:textId="1C2B1A6E" w:rsidR="00895D34" w:rsidRPr="00EA07C0" w:rsidRDefault="00895D34" w:rsidP="00F11909">
            <w:pPr>
              <w:ind w:right="1771"/>
              <w:rPr>
                <w:rFonts w:ascii="Calibri" w:hAnsi="Calibri" w:cs="Calibri"/>
                <w:b/>
                <w:bCs/>
                <w:noProof/>
                <w:sz w:val="21"/>
                <w:szCs w:val="21"/>
              </w:rPr>
            </w:pPr>
            <w:r w:rsidRPr="00EA07C0">
              <w:rPr>
                <w:rFonts w:ascii="Calibri" w:hAnsi="Calibri" w:cs="Calibri"/>
                <w:b/>
                <w:bCs/>
                <w:noProof/>
                <w:sz w:val="21"/>
                <w:szCs w:val="21"/>
              </w:rPr>
              <w:lastRenderedPageBreak/>
              <w:t>4</w:t>
            </w:r>
          </w:p>
        </w:tc>
        <w:tc>
          <w:tcPr>
            <w:tcW w:w="4049" w:type="dxa"/>
          </w:tcPr>
          <w:p w14:paraId="7F57A972" w14:textId="181DB266" w:rsidR="00895D34" w:rsidRDefault="00895D34" w:rsidP="00F11909">
            <w:pPr>
              <w:ind w:right="1771"/>
              <w:rPr>
                <w:rFonts w:ascii="Calibri" w:hAnsi="Calibri" w:cs="Calibri"/>
                <w:b/>
                <w:bCs/>
                <w:noProof/>
              </w:rPr>
            </w:pPr>
            <w:r>
              <w:rPr>
                <w:rFonts w:ascii="Calibri" w:hAnsi="Calibri" w:cs="Calibri"/>
                <w:b/>
                <w:bCs/>
                <w:noProof/>
              </w:rPr>
              <w:drawing>
                <wp:anchor distT="0" distB="0" distL="114300" distR="114300" simplePos="0" relativeHeight="253004800" behindDoc="0" locked="0" layoutInCell="1" allowOverlap="1" wp14:anchorId="33F2E301" wp14:editId="6E5D88FD">
                  <wp:simplePos x="0" y="0"/>
                  <wp:positionH relativeFrom="margin">
                    <wp:posOffset>19381</wp:posOffset>
                  </wp:positionH>
                  <wp:positionV relativeFrom="margin">
                    <wp:posOffset>27940</wp:posOffset>
                  </wp:positionV>
                  <wp:extent cx="2440305" cy="137223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40305" cy="1372235"/>
                          </a:xfrm>
                          <a:prstGeom prst="rect">
                            <a:avLst/>
                          </a:prstGeom>
                        </pic:spPr>
                      </pic:pic>
                    </a:graphicData>
                  </a:graphic>
                  <wp14:sizeRelH relativeFrom="margin">
                    <wp14:pctWidth>0</wp14:pctWidth>
                  </wp14:sizeRelH>
                  <wp14:sizeRelV relativeFrom="margin">
                    <wp14:pctHeight>0</wp14:pctHeight>
                  </wp14:sizeRelV>
                </wp:anchor>
              </w:drawing>
            </w:r>
          </w:p>
        </w:tc>
        <w:tc>
          <w:tcPr>
            <w:tcW w:w="4769" w:type="dxa"/>
            <w:gridSpan w:val="2"/>
          </w:tcPr>
          <w:p w14:paraId="696A0E63" w14:textId="77777777" w:rsidR="00F13B97" w:rsidRPr="0042149B" w:rsidRDefault="00F13B97" w:rsidP="00F13B97">
            <w:pPr>
              <w:rPr>
                <w:rFonts w:cstheme="minorHAnsi"/>
                <w:sz w:val="18"/>
                <w:szCs w:val="18"/>
              </w:rPr>
            </w:pPr>
            <w:r w:rsidRPr="0042149B">
              <w:rPr>
                <w:rFonts w:eastAsia="Helvetica Neue" w:cstheme="minorHAnsi"/>
                <w:b/>
                <w:bCs/>
                <w:sz w:val="18"/>
                <w:szCs w:val="18"/>
              </w:rPr>
              <w:t>NOTE TO FACILITATOR:</w:t>
            </w:r>
            <w:r w:rsidRPr="0042149B">
              <w:rPr>
                <w:rFonts w:eastAsia="Helvetica Neue" w:cstheme="minorHAnsi"/>
                <w:sz w:val="18"/>
                <w:szCs w:val="18"/>
              </w:rPr>
              <w:t xml:space="preserve"> </w:t>
            </w:r>
            <w:r w:rsidRPr="0042149B">
              <w:rPr>
                <w:rFonts w:cstheme="minorHAnsi"/>
                <w:sz w:val="18"/>
                <w:szCs w:val="18"/>
              </w:rPr>
              <w:t xml:space="preserve">Going around the room, ask participants to introduce themselves. </w:t>
            </w:r>
          </w:p>
          <w:p w14:paraId="24B6D311" w14:textId="77777777" w:rsidR="00F13B97" w:rsidRPr="0042149B" w:rsidRDefault="00F13B97" w:rsidP="00F13B97">
            <w:pPr>
              <w:rPr>
                <w:rFonts w:cstheme="minorHAnsi"/>
                <w:sz w:val="18"/>
                <w:szCs w:val="18"/>
              </w:rPr>
            </w:pPr>
          </w:p>
          <w:p w14:paraId="610C6868" w14:textId="14CC0A9F" w:rsidR="00895D34" w:rsidRPr="002E1B0F" w:rsidRDefault="00F13B97" w:rsidP="00F13B97">
            <w:pPr>
              <w:rPr>
                <w:sz w:val="18"/>
                <w:szCs w:val="18"/>
                <w:u w:val="single"/>
              </w:rPr>
            </w:pPr>
            <w:r w:rsidRPr="0042149B">
              <w:rPr>
                <w:rFonts w:cstheme="minorHAnsi"/>
                <w:sz w:val="18"/>
                <w:szCs w:val="18"/>
              </w:rPr>
              <w:t>Optional: Ask them to include one thing they hope to learn about social norms.</w:t>
            </w:r>
          </w:p>
        </w:tc>
      </w:tr>
      <w:tr w:rsidR="00966F20" w:rsidRPr="001C55B0" w14:paraId="06CE57EB" w14:textId="77777777" w:rsidTr="00060352">
        <w:trPr>
          <w:gridBefore w:val="1"/>
          <w:gridAfter w:val="3"/>
          <w:wBefore w:w="26" w:type="dxa"/>
          <w:wAfter w:w="195" w:type="dxa"/>
          <w:trHeight w:val="1152"/>
        </w:trPr>
        <w:tc>
          <w:tcPr>
            <w:tcW w:w="540" w:type="dxa"/>
            <w:gridSpan w:val="2"/>
          </w:tcPr>
          <w:p w14:paraId="55B41627" w14:textId="26DD568D" w:rsidR="00E518F5" w:rsidRPr="00EA07C0" w:rsidRDefault="00963A0D" w:rsidP="007B28CC">
            <w:pPr>
              <w:ind w:right="1771"/>
              <w:rPr>
                <w:rFonts w:ascii="Calibri" w:hAnsi="Calibri" w:cs="Calibri"/>
                <w:b/>
                <w:bCs/>
                <w:noProof/>
                <w:sz w:val="21"/>
                <w:szCs w:val="21"/>
              </w:rPr>
            </w:pPr>
            <w:r>
              <w:rPr>
                <w:rFonts w:ascii="Calibri" w:hAnsi="Calibri" w:cs="Calibri"/>
                <w:b/>
                <w:bCs/>
                <w:noProof/>
                <w:sz w:val="21"/>
                <w:szCs w:val="21"/>
              </w:rPr>
              <w:t>5</w:t>
            </w:r>
          </w:p>
        </w:tc>
        <w:tc>
          <w:tcPr>
            <w:tcW w:w="4049" w:type="dxa"/>
          </w:tcPr>
          <w:p w14:paraId="1DD4A7B1" w14:textId="77777777" w:rsidR="00E518F5" w:rsidRDefault="00E518F5" w:rsidP="007B28CC">
            <w:pPr>
              <w:ind w:right="1771"/>
              <w:rPr>
                <w:rFonts w:ascii="Calibri" w:hAnsi="Calibri" w:cs="Calibri"/>
                <w:b/>
                <w:bCs/>
              </w:rPr>
            </w:pPr>
            <w:r w:rsidRPr="00FB4D9A">
              <w:rPr>
                <w:rFonts w:ascii="Calibri" w:hAnsi="Calibri" w:cs="Calibri"/>
                <w:b/>
                <w:bCs/>
                <w:noProof/>
                <w:shd w:val="clear" w:color="auto" w:fill="A6A7AC" w:themeFill="background1"/>
              </w:rPr>
              <w:drawing>
                <wp:inline distT="0" distB="0" distL="0" distR="0" wp14:anchorId="458F60E7" wp14:editId="3288F841">
                  <wp:extent cx="2441445" cy="1373313"/>
                  <wp:effectExtent l="12700" t="12700" r="10160" b="1143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2441445" cy="1373313"/>
                          </a:xfrm>
                          <a:prstGeom prst="rect">
                            <a:avLst/>
                          </a:prstGeom>
                          <a:noFill/>
                          <a:ln>
                            <a:solidFill>
                              <a:schemeClr val="bg1">
                                <a:lumMod val="40000"/>
                                <a:lumOff val="60000"/>
                              </a:schemeClr>
                            </a:solidFill>
                          </a:ln>
                        </pic:spPr>
                      </pic:pic>
                    </a:graphicData>
                  </a:graphic>
                </wp:inline>
              </w:drawing>
            </w:r>
          </w:p>
          <w:p w14:paraId="78C2B746" w14:textId="2E8ACC84" w:rsidR="000A5F38" w:rsidRPr="001C55B0" w:rsidRDefault="000A5F38" w:rsidP="007B28CC">
            <w:pPr>
              <w:ind w:right="1771"/>
              <w:rPr>
                <w:rFonts w:ascii="Calibri" w:hAnsi="Calibri" w:cs="Calibri"/>
                <w:b/>
                <w:bCs/>
              </w:rPr>
            </w:pPr>
          </w:p>
        </w:tc>
        <w:tc>
          <w:tcPr>
            <w:tcW w:w="4769" w:type="dxa"/>
            <w:gridSpan w:val="2"/>
          </w:tcPr>
          <w:p w14:paraId="60FDE1DA" w14:textId="3E44BD4C" w:rsidR="00E518F5" w:rsidRPr="00646ABE" w:rsidRDefault="00AE7BAC" w:rsidP="00060352">
            <w:pPr>
              <w:rPr>
                <w:sz w:val="18"/>
                <w:szCs w:val="18"/>
              </w:rPr>
            </w:pPr>
            <w:r w:rsidRPr="00AE7BAC">
              <w:rPr>
                <w:sz w:val="18"/>
                <w:szCs w:val="18"/>
              </w:rPr>
              <w:t xml:space="preserve"> </w:t>
            </w:r>
          </w:p>
        </w:tc>
      </w:tr>
      <w:tr w:rsidR="00966F20" w:rsidRPr="001C55B0" w14:paraId="3CE225E4" w14:textId="77777777" w:rsidTr="00060352">
        <w:trPr>
          <w:gridBefore w:val="1"/>
          <w:gridAfter w:val="3"/>
          <w:wBefore w:w="26" w:type="dxa"/>
          <w:wAfter w:w="195" w:type="dxa"/>
          <w:trHeight w:val="1152"/>
        </w:trPr>
        <w:tc>
          <w:tcPr>
            <w:tcW w:w="540" w:type="dxa"/>
            <w:gridSpan w:val="2"/>
          </w:tcPr>
          <w:p w14:paraId="62900404" w14:textId="17D33948" w:rsidR="00E518F5" w:rsidRPr="00EA07C0" w:rsidRDefault="00963A0D" w:rsidP="007B28CC">
            <w:pPr>
              <w:ind w:right="1771"/>
              <w:rPr>
                <w:rFonts w:ascii="Calibri" w:hAnsi="Calibri" w:cs="Calibri"/>
                <w:b/>
                <w:bCs/>
                <w:noProof/>
                <w:sz w:val="21"/>
                <w:szCs w:val="21"/>
              </w:rPr>
            </w:pPr>
            <w:r>
              <w:rPr>
                <w:rFonts w:ascii="Calibri" w:hAnsi="Calibri" w:cs="Calibri"/>
                <w:b/>
                <w:bCs/>
                <w:noProof/>
                <w:sz w:val="21"/>
                <w:szCs w:val="21"/>
              </w:rPr>
              <w:t>6</w:t>
            </w:r>
          </w:p>
        </w:tc>
        <w:tc>
          <w:tcPr>
            <w:tcW w:w="4049" w:type="dxa"/>
          </w:tcPr>
          <w:p w14:paraId="49F6F83A" w14:textId="77777777" w:rsidR="00E518F5" w:rsidRDefault="00E518F5" w:rsidP="007B28CC">
            <w:pPr>
              <w:ind w:right="1771"/>
              <w:rPr>
                <w:rFonts w:ascii="Calibri" w:hAnsi="Calibri" w:cs="Calibri"/>
                <w:b/>
                <w:bCs/>
                <w:noProof/>
              </w:rPr>
            </w:pPr>
            <w:r>
              <w:rPr>
                <w:rFonts w:ascii="Calibri" w:hAnsi="Calibri" w:cs="Calibri"/>
                <w:b/>
                <w:bCs/>
                <w:noProof/>
              </w:rPr>
              <w:drawing>
                <wp:inline distT="0" distB="0" distL="0" distR="0" wp14:anchorId="5957FCB1" wp14:editId="0DD0A7A2">
                  <wp:extent cx="2441445" cy="1373313"/>
                  <wp:effectExtent l="12700" t="12700" r="10160" b="1143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2441445" cy="1373313"/>
                          </a:xfrm>
                          <a:prstGeom prst="rect">
                            <a:avLst/>
                          </a:prstGeom>
                          <a:noFill/>
                          <a:ln>
                            <a:solidFill>
                              <a:schemeClr val="bg1">
                                <a:lumMod val="40000"/>
                                <a:lumOff val="60000"/>
                              </a:schemeClr>
                            </a:solidFill>
                          </a:ln>
                        </pic:spPr>
                      </pic:pic>
                    </a:graphicData>
                  </a:graphic>
                </wp:inline>
              </w:drawing>
            </w:r>
          </w:p>
        </w:tc>
        <w:tc>
          <w:tcPr>
            <w:tcW w:w="4769" w:type="dxa"/>
            <w:gridSpan w:val="2"/>
          </w:tcPr>
          <w:p w14:paraId="31FE3354" w14:textId="77777777" w:rsidR="00494351" w:rsidRPr="00494351" w:rsidRDefault="00494351" w:rsidP="00060352">
            <w:pPr>
              <w:rPr>
                <w:sz w:val="18"/>
                <w:szCs w:val="18"/>
              </w:rPr>
            </w:pPr>
            <w:r w:rsidRPr="00494351">
              <w:rPr>
                <w:b/>
                <w:bCs/>
                <w:sz w:val="18"/>
                <w:szCs w:val="18"/>
              </w:rPr>
              <w:t>SPEAKER NOTES</w:t>
            </w:r>
            <w:r w:rsidRPr="00494351">
              <w:rPr>
                <w:sz w:val="18"/>
                <w:szCs w:val="18"/>
              </w:rPr>
              <w:t>: This section takes the key concepts and learning from formative research to focus on norms program design. The section will cover:</w:t>
            </w:r>
          </w:p>
          <w:p w14:paraId="0003DCFC" w14:textId="34332762" w:rsidR="00494351" w:rsidRPr="001D42DB" w:rsidRDefault="00494351" w:rsidP="00FA37B3">
            <w:pPr>
              <w:pStyle w:val="ListParagraph"/>
              <w:numPr>
                <w:ilvl w:val="0"/>
                <w:numId w:val="6"/>
              </w:numPr>
              <w:rPr>
                <w:sz w:val="18"/>
                <w:szCs w:val="18"/>
              </w:rPr>
            </w:pPr>
            <w:r w:rsidRPr="001D42DB">
              <w:rPr>
                <w:sz w:val="18"/>
                <w:szCs w:val="18"/>
              </w:rPr>
              <w:softHyphen/>
              <w:t>Approaches and issues to consider in the design of norms-shifting interventions (or NSIs) through case studies, group work, and experience sharing.</w:t>
            </w:r>
          </w:p>
          <w:p w14:paraId="2F415D41" w14:textId="297AB8A3" w:rsidR="00494351" w:rsidRPr="001D42DB" w:rsidRDefault="00494351" w:rsidP="00FA37B3">
            <w:pPr>
              <w:pStyle w:val="ListParagraph"/>
              <w:numPr>
                <w:ilvl w:val="0"/>
                <w:numId w:val="6"/>
              </w:numPr>
              <w:rPr>
                <w:sz w:val="18"/>
                <w:szCs w:val="18"/>
              </w:rPr>
            </w:pPr>
            <w:r w:rsidRPr="001D42DB">
              <w:rPr>
                <w:sz w:val="18"/>
                <w:szCs w:val="18"/>
              </w:rPr>
              <w:softHyphen/>
              <w:t xml:space="preserve">The strategies that community NSIs have used to shift norms in health and across sectors. </w:t>
            </w:r>
          </w:p>
          <w:p w14:paraId="79A358CF" w14:textId="640A1D7A" w:rsidR="00494351" w:rsidRPr="001D42DB" w:rsidRDefault="00494351" w:rsidP="00FA37B3">
            <w:pPr>
              <w:pStyle w:val="ListParagraph"/>
              <w:numPr>
                <w:ilvl w:val="0"/>
                <w:numId w:val="6"/>
              </w:numPr>
              <w:rPr>
                <w:sz w:val="18"/>
                <w:szCs w:val="18"/>
              </w:rPr>
            </w:pPr>
            <w:r w:rsidRPr="001D42DB">
              <w:rPr>
                <w:sz w:val="18"/>
                <w:szCs w:val="18"/>
              </w:rPr>
              <w:softHyphen/>
              <w:t>The importance of ethical grounding to norms program design and implementation.</w:t>
            </w:r>
          </w:p>
          <w:p w14:paraId="1391010E" w14:textId="1C48DACA" w:rsidR="00E518F5" w:rsidRPr="00646ABE" w:rsidRDefault="00E518F5" w:rsidP="00060352">
            <w:pPr>
              <w:rPr>
                <w:sz w:val="18"/>
                <w:szCs w:val="18"/>
              </w:rPr>
            </w:pPr>
          </w:p>
        </w:tc>
      </w:tr>
      <w:tr w:rsidR="00966F20" w:rsidRPr="001C55B0" w14:paraId="08E7F42F" w14:textId="77777777" w:rsidTr="00060352">
        <w:trPr>
          <w:gridBefore w:val="1"/>
          <w:gridAfter w:val="3"/>
          <w:wBefore w:w="26" w:type="dxa"/>
          <w:wAfter w:w="195" w:type="dxa"/>
          <w:trHeight w:val="1152"/>
        </w:trPr>
        <w:tc>
          <w:tcPr>
            <w:tcW w:w="540" w:type="dxa"/>
            <w:gridSpan w:val="2"/>
          </w:tcPr>
          <w:p w14:paraId="4AD47152" w14:textId="1EB6351B" w:rsidR="00E518F5" w:rsidRPr="00EA07C0" w:rsidRDefault="00963A0D" w:rsidP="007B28CC">
            <w:pPr>
              <w:ind w:right="1771"/>
              <w:rPr>
                <w:rFonts w:ascii="Calibri" w:hAnsi="Calibri" w:cs="Calibri"/>
                <w:b/>
                <w:bCs/>
                <w:noProof/>
                <w:sz w:val="21"/>
                <w:szCs w:val="21"/>
              </w:rPr>
            </w:pPr>
            <w:r>
              <w:rPr>
                <w:rFonts w:ascii="Calibri" w:hAnsi="Calibri" w:cs="Calibri"/>
                <w:b/>
                <w:bCs/>
                <w:noProof/>
                <w:sz w:val="21"/>
                <w:szCs w:val="21"/>
              </w:rPr>
              <w:t>7</w:t>
            </w:r>
          </w:p>
        </w:tc>
        <w:tc>
          <w:tcPr>
            <w:tcW w:w="4049" w:type="dxa"/>
          </w:tcPr>
          <w:p w14:paraId="530C3A4B" w14:textId="2474FFFA" w:rsidR="00E518F5" w:rsidRDefault="00E518F5" w:rsidP="007B28CC">
            <w:pPr>
              <w:ind w:right="1771"/>
              <w:rPr>
                <w:rFonts w:ascii="Calibri" w:hAnsi="Calibri" w:cs="Calibri"/>
                <w:b/>
                <w:bCs/>
                <w:noProof/>
              </w:rPr>
            </w:pPr>
            <w:r>
              <w:rPr>
                <w:rFonts w:ascii="Calibri" w:hAnsi="Calibri" w:cs="Calibri"/>
                <w:b/>
                <w:bCs/>
                <w:noProof/>
              </w:rPr>
              <w:drawing>
                <wp:anchor distT="0" distB="0" distL="114300" distR="114300" simplePos="0" relativeHeight="253006848" behindDoc="0" locked="0" layoutInCell="1" allowOverlap="1" wp14:anchorId="725EB49D" wp14:editId="340BD5A3">
                  <wp:simplePos x="0" y="0"/>
                  <wp:positionH relativeFrom="margin">
                    <wp:posOffset>11402</wp:posOffset>
                  </wp:positionH>
                  <wp:positionV relativeFrom="margin">
                    <wp:posOffset>21590</wp:posOffset>
                  </wp:positionV>
                  <wp:extent cx="2439035" cy="1372235"/>
                  <wp:effectExtent l="12700" t="12700" r="12065" b="12065"/>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439035" cy="1372235"/>
                          </a:xfrm>
                          <a:prstGeom prst="rect">
                            <a:avLst/>
                          </a:prstGeom>
                          <a:ln>
                            <a:solidFill>
                              <a:schemeClr val="bg1">
                                <a:lumMod val="40000"/>
                                <a:lumOff val="60000"/>
                              </a:schemeClr>
                            </a:solidFill>
                          </a:ln>
                        </pic:spPr>
                      </pic:pic>
                    </a:graphicData>
                  </a:graphic>
                  <wp14:sizeRelH relativeFrom="margin">
                    <wp14:pctWidth>0</wp14:pctWidth>
                  </wp14:sizeRelH>
                  <wp14:sizeRelV relativeFrom="margin">
                    <wp14:pctHeight>0</wp14:pctHeight>
                  </wp14:sizeRelV>
                </wp:anchor>
              </w:drawing>
            </w:r>
          </w:p>
        </w:tc>
        <w:tc>
          <w:tcPr>
            <w:tcW w:w="4769" w:type="dxa"/>
            <w:gridSpan w:val="2"/>
          </w:tcPr>
          <w:p w14:paraId="2A6A5277" w14:textId="77777777" w:rsidR="00494351" w:rsidRPr="00494351" w:rsidRDefault="00494351" w:rsidP="00060352">
            <w:pPr>
              <w:rPr>
                <w:sz w:val="18"/>
                <w:szCs w:val="18"/>
              </w:rPr>
            </w:pPr>
            <w:r w:rsidRPr="00494351">
              <w:rPr>
                <w:b/>
                <w:bCs/>
                <w:sz w:val="18"/>
                <w:szCs w:val="18"/>
              </w:rPr>
              <w:t xml:space="preserve">NOTE TO FACILITATOR: </w:t>
            </w:r>
            <w:r w:rsidRPr="00494351">
              <w:rPr>
                <w:sz w:val="18"/>
                <w:szCs w:val="18"/>
              </w:rPr>
              <w:t>Read slide.</w:t>
            </w:r>
          </w:p>
          <w:p w14:paraId="1725317B" w14:textId="383A2A02" w:rsidR="00E518F5" w:rsidRPr="00AE7BAC" w:rsidRDefault="00E518F5" w:rsidP="00060352">
            <w:pPr>
              <w:rPr>
                <w:b/>
                <w:bCs/>
                <w:sz w:val="18"/>
                <w:szCs w:val="18"/>
              </w:rPr>
            </w:pPr>
          </w:p>
        </w:tc>
      </w:tr>
      <w:tr w:rsidR="00966F20" w:rsidRPr="00895D34" w14:paraId="4BEEB8AE" w14:textId="77777777" w:rsidTr="00060352">
        <w:trPr>
          <w:gridBefore w:val="1"/>
          <w:gridAfter w:val="3"/>
          <w:wBefore w:w="26" w:type="dxa"/>
          <w:wAfter w:w="195" w:type="dxa"/>
          <w:trHeight w:val="1152"/>
        </w:trPr>
        <w:tc>
          <w:tcPr>
            <w:tcW w:w="540" w:type="dxa"/>
            <w:gridSpan w:val="2"/>
          </w:tcPr>
          <w:p w14:paraId="6DF6C476" w14:textId="1A010EE5" w:rsidR="002E1B0F" w:rsidRPr="00F25810" w:rsidRDefault="00963A0D" w:rsidP="002E1B0F">
            <w:pPr>
              <w:rPr>
                <w:b/>
                <w:bCs/>
                <w:sz w:val="21"/>
                <w:szCs w:val="21"/>
              </w:rPr>
            </w:pPr>
            <w:r>
              <w:rPr>
                <w:b/>
                <w:bCs/>
                <w:sz w:val="21"/>
                <w:szCs w:val="21"/>
              </w:rPr>
              <w:lastRenderedPageBreak/>
              <w:t>8</w:t>
            </w:r>
          </w:p>
          <w:p w14:paraId="6659E884" w14:textId="0B9BAADE" w:rsidR="00E518F5" w:rsidRPr="00EA07C0" w:rsidRDefault="00E518F5" w:rsidP="007B28CC">
            <w:pPr>
              <w:ind w:right="1771"/>
              <w:rPr>
                <w:rFonts w:ascii="Calibri" w:hAnsi="Calibri" w:cs="Calibri"/>
                <w:b/>
                <w:bCs/>
                <w:noProof/>
                <w:sz w:val="21"/>
                <w:szCs w:val="21"/>
              </w:rPr>
            </w:pPr>
          </w:p>
        </w:tc>
        <w:tc>
          <w:tcPr>
            <w:tcW w:w="4049" w:type="dxa"/>
          </w:tcPr>
          <w:p w14:paraId="223A04EB" w14:textId="77777777" w:rsidR="00E518F5" w:rsidRDefault="00E518F5" w:rsidP="007B28CC">
            <w:pPr>
              <w:ind w:right="1771"/>
              <w:rPr>
                <w:rFonts w:ascii="Calibri" w:hAnsi="Calibri" w:cs="Calibri"/>
                <w:b/>
                <w:bCs/>
                <w:noProof/>
              </w:rPr>
            </w:pPr>
            <w:r>
              <w:rPr>
                <w:rFonts w:ascii="Calibri" w:hAnsi="Calibri" w:cs="Calibri"/>
                <w:b/>
                <w:bCs/>
                <w:noProof/>
              </w:rPr>
              <w:drawing>
                <wp:anchor distT="0" distB="0" distL="114300" distR="114300" simplePos="0" relativeHeight="253008896" behindDoc="0" locked="0" layoutInCell="1" allowOverlap="1" wp14:anchorId="202FCDF8" wp14:editId="7D6F910E">
                  <wp:simplePos x="0" y="0"/>
                  <wp:positionH relativeFrom="margin">
                    <wp:posOffset>29017</wp:posOffset>
                  </wp:positionH>
                  <wp:positionV relativeFrom="margin">
                    <wp:posOffset>20955</wp:posOffset>
                  </wp:positionV>
                  <wp:extent cx="2439035" cy="1372235"/>
                  <wp:effectExtent l="12700" t="12700" r="12065" b="12065"/>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439035" cy="1372235"/>
                          </a:xfrm>
                          <a:prstGeom prst="rect">
                            <a:avLst/>
                          </a:prstGeom>
                          <a:ln>
                            <a:solidFill>
                              <a:schemeClr val="bg1">
                                <a:lumMod val="40000"/>
                                <a:lumOff val="60000"/>
                              </a:schemeClr>
                            </a:solidFill>
                          </a:ln>
                        </pic:spPr>
                      </pic:pic>
                    </a:graphicData>
                  </a:graphic>
                  <wp14:sizeRelH relativeFrom="margin">
                    <wp14:pctWidth>0</wp14:pctWidth>
                  </wp14:sizeRelH>
                  <wp14:sizeRelV relativeFrom="margin">
                    <wp14:pctHeight>0</wp14:pctHeight>
                  </wp14:sizeRelV>
                </wp:anchor>
              </w:drawing>
            </w:r>
          </w:p>
        </w:tc>
        <w:tc>
          <w:tcPr>
            <w:tcW w:w="4769" w:type="dxa"/>
            <w:gridSpan w:val="2"/>
          </w:tcPr>
          <w:p w14:paraId="42E2F582" w14:textId="77777777" w:rsidR="00494351" w:rsidRPr="00494351" w:rsidRDefault="00494351" w:rsidP="00060352">
            <w:pPr>
              <w:rPr>
                <w:sz w:val="18"/>
                <w:szCs w:val="18"/>
              </w:rPr>
            </w:pPr>
            <w:r w:rsidRPr="00494351">
              <w:rPr>
                <w:b/>
                <w:bCs/>
                <w:sz w:val="18"/>
                <w:szCs w:val="18"/>
              </w:rPr>
              <w:t xml:space="preserve">NOTE TO FACILITATOR: </w:t>
            </w:r>
            <w:r w:rsidRPr="00494351">
              <w:rPr>
                <w:sz w:val="18"/>
                <w:szCs w:val="18"/>
              </w:rPr>
              <w:t>The following slides are an overview of social norms from Module 1 of this curriculum. If the participants have recently gone through Module 1, you may choose to go through these slides at a quicker pace.</w:t>
            </w:r>
          </w:p>
          <w:p w14:paraId="26DB739B" w14:textId="1E2AAF61" w:rsidR="00E518F5" w:rsidRPr="00646ABE" w:rsidRDefault="00E518F5" w:rsidP="00060352">
            <w:pPr>
              <w:rPr>
                <w:b/>
                <w:bCs/>
                <w:sz w:val="18"/>
                <w:szCs w:val="18"/>
              </w:rPr>
            </w:pPr>
          </w:p>
        </w:tc>
      </w:tr>
      <w:tr w:rsidR="00966F20" w:rsidRPr="001C55B0" w14:paraId="53FF4C34" w14:textId="77777777" w:rsidTr="00060352">
        <w:trPr>
          <w:gridAfter w:val="2"/>
          <w:wAfter w:w="183" w:type="dxa"/>
          <w:trHeight w:val="2150"/>
        </w:trPr>
        <w:tc>
          <w:tcPr>
            <w:tcW w:w="566" w:type="dxa"/>
            <w:gridSpan w:val="3"/>
          </w:tcPr>
          <w:p w14:paraId="7E0AACB7" w14:textId="1E49D243" w:rsidR="00966F20" w:rsidRPr="00F25810" w:rsidRDefault="00963A0D" w:rsidP="00966F20">
            <w:pPr>
              <w:rPr>
                <w:b/>
                <w:bCs/>
                <w:sz w:val="21"/>
                <w:szCs w:val="21"/>
              </w:rPr>
            </w:pPr>
            <w:r>
              <w:rPr>
                <w:b/>
                <w:bCs/>
                <w:sz w:val="21"/>
                <w:szCs w:val="21"/>
              </w:rPr>
              <w:t>9</w:t>
            </w:r>
          </w:p>
          <w:p w14:paraId="47ADD0B4" w14:textId="0D6886DE" w:rsidR="00966F20" w:rsidRPr="00220848" w:rsidRDefault="00966F20" w:rsidP="00966F20">
            <w:pPr>
              <w:ind w:right="1728"/>
              <w:rPr>
                <w:rFonts w:ascii="Calibri" w:hAnsi="Calibri" w:cs="Calibri"/>
                <w:b/>
                <w:bCs/>
                <w:noProof/>
                <w:sz w:val="21"/>
                <w:szCs w:val="21"/>
              </w:rPr>
            </w:pPr>
          </w:p>
        </w:tc>
        <w:tc>
          <w:tcPr>
            <w:tcW w:w="4059" w:type="dxa"/>
            <w:gridSpan w:val="2"/>
          </w:tcPr>
          <w:p w14:paraId="4658BE20" w14:textId="77777777" w:rsidR="00E518F5" w:rsidRDefault="00E518F5" w:rsidP="00060352">
            <w:pPr>
              <w:rPr>
                <w:rFonts w:ascii="Calibri" w:hAnsi="Calibri" w:cs="Calibri"/>
                <w:b/>
                <w:bCs/>
              </w:rPr>
            </w:pPr>
            <w:r>
              <w:rPr>
                <w:rFonts w:ascii="Calibri" w:hAnsi="Calibri" w:cs="Calibri"/>
                <w:b/>
                <w:bCs/>
                <w:noProof/>
              </w:rPr>
              <w:drawing>
                <wp:inline distT="0" distB="0" distL="0" distR="0" wp14:anchorId="75BE042B" wp14:editId="268E1EEF">
                  <wp:extent cx="2441445" cy="1373313"/>
                  <wp:effectExtent l="12700" t="12700" r="10160" b="1143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2441445" cy="1373313"/>
                          </a:xfrm>
                          <a:prstGeom prst="rect">
                            <a:avLst/>
                          </a:prstGeom>
                          <a:noFill/>
                          <a:ln>
                            <a:solidFill>
                              <a:schemeClr val="bg1">
                                <a:lumMod val="40000"/>
                                <a:lumOff val="60000"/>
                              </a:schemeClr>
                            </a:solidFill>
                          </a:ln>
                        </pic:spPr>
                      </pic:pic>
                    </a:graphicData>
                  </a:graphic>
                </wp:inline>
              </w:drawing>
            </w:r>
          </w:p>
          <w:p w14:paraId="722C7309" w14:textId="1E588E53" w:rsidR="00265E74" w:rsidRPr="001C55B0" w:rsidRDefault="00265E74" w:rsidP="00060352">
            <w:pPr>
              <w:rPr>
                <w:rFonts w:ascii="Calibri" w:hAnsi="Calibri" w:cs="Calibri"/>
                <w:b/>
                <w:bCs/>
              </w:rPr>
            </w:pPr>
          </w:p>
        </w:tc>
        <w:tc>
          <w:tcPr>
            <w:tcW w:w="4771" w:type="dxa"/>
            <w:gridSpan w:val="2"/>
          </w:tcPr>
          <w:p w14:paraId="785C75D8" w14:textId="5E657EEA" w:rsidR="00494351" w:rsidRDefault="00494351" w:rsidP="00060352">
            <w:pPr>
              <w:rPr>
                <w:sz w:val="18"/>
                <w:szCs w:val="18"/>
              </w:rPr>
            </w:pPr>
            <w:r w:rsidRPr="00494351">
              <w:rPr>
                <w:b/>
                <w:bCs/>
                <w:sz w:val="18"/>
                <w:szCs w:val="18"/>
              </w:rPr>
              <w:t xml:space="preserve">NOTE TO FACILITATOR: </w:t>
            </w:r>
            <w:r w:rsidRPr="00494351">
              <w:rPr>
                <w:sz w:val="18"/>
                <w:szCs w:val="18"/>
              </w:rPr>
              <w:t>This slide is animated.</w:t>
            </w:r>
          </w:p>
          <w:p w14:paraId="40A142EA" w14:textId="77777777" w:rsidR="00494351" w:rsidRPr="00494351" w:rsidRDefault="00494351" w:rsidP="00060352">
            <w:pPr>
              <w:rPr>
                <w:sz w:val="18"/>
                <w:szCs w:val="18"/>
              </w:rPr>
            </w:pPr>
          </w:p>
          <w:p w14:paraId="0E21EAC4" w14:textId="77777777" w:rsidR="00494351" w:rsidRPr="00494351" w:rsidRDefault="00494351" w:rsidP="00060352">
            <w:pPr>
              <w:rPr>
                <w:sz w:val="18"/>
                <w:szCs w:val="18"/>
              </w:rPr>
            </w:pPr>
            <w:r w:rsidRPr="00494351">
              <w:rPr>
                <w:b/>
                <w:bCs/>
                <w:sz w:val="18"/>
                <w:szCs w:val="18"/>
              </w:rPr>
              <w:t xml:space="preserve">SPEAKER NOTES: This is a more formal definition of social norms. </w:t>
            </w:r>
          </w:p>
          <w:p w14:paraId="46380817" w14:textId="77777777" w:rsidR="00494351" w:rsidRPr="00494351" w:rsidRDefault="00494351" w:rsidP="00060352">
            <w:pPr>
              <w:rPr>
                <w:sz w:val="18"/>
                <w:szCs w:val="18"/>
              </w:rPr>
            </w:pPr>
            <w:r w:rsidRPr="00494351">
              <w:rPr>
                <w:b/>
                <w:bCs/>
                <w:sz w:val="18"/>
                <w:szCs w:val="18"/>
              </w:rPr>
              <w:t> </w:t>
            </w:r>
          </w:p>
          <w:p w14:paraId="6E9B3E9B" w14:textId="77777777" w:rsidR="00494351" w:rsidRPr="00494351" w:rsidRDefault="00494351" w:rsidP="00060352">
            <w:pPr>
              <w:rPr>
                <w:sz w:val="18"/>
                <w:szCs w:val="18"/>
              </w:rPr>
            </w:pPr>
            <w:r w:rsidRPr="00494351">
              <w:rPr>
                <w:sz w:val="18"/>
                <w:szCs w:val="18"/>
              </w:rPr>
              <w:t>[</w:t>
            </w:r>
            <w:r w:rsidRPr="003A0206">
              <w:rPr>
                <w:i/>
                <w:iCs/>
                <w:sz w:val="18"/>
                <w:szCs w:val="18"/>
              </w:rPr>
              <w:t>Click for Animation 1- Read Paragraph</w:t>
            </w:r>
            <w:r w:rsidRPr="00494351">
              <w:rPr>
                <w:sz w:val="18"/>
                <w:szCs w:val="18"/>
              </w:rPr>
              <w:t>]: Often not consciously obeyed, norms are tacit rules of behavior.</w:t>
            </w:r>
          </w:p>
          <w:p w14:paraId="54BDC1DC" w14:textId="77777777" w:rsidR="00494351" w:rsidRPr="00494351" w:rsidRDefault="00494351" w:rsidP="00060352">
            <w:pPr>
              <w:rPr>
                <w:sz w:val="18"/>
                <w:szCs w:val="18"/>
              </w:rPr>
            </w:pPr>
            <w:r w:rsidRPr="00494351">
              <w:rPr>
                <w:sz w:val="18"/>
                <w:szCs w:val="18"/>
              </w:rPr>
              <w:t> </w:t>
            </w:r>
          </w:p>
          <w:p w14:paraId="0EC2F103" w14:textId="77777777" w:rsidR="00494351" w:rsidRPr="00494351" w:rsidRDefault="00494351" w:rsidP="00060352">
            <w:pPr>
              <w:rPr>
                <w:sz w:val="18"/>
                <w:szCs w:val="18"/>
              </w:rPr>
            </w:pPr>
            <w:r w:rsidRPr="00494351">
              <w:rPr>
                <w:sz w:val="18"/>
                <w:szCs w:val="18"/>
              </w:rPr>
              <w:t>[</w:t>
            </w:r>
            <w:r w:rsidRPr="003A0206">
              <w:rPr>
                <w:i/>
                <w:iCs/>
                <w:sz w:val="18"/>
                <w:szCs w:val="18"/>
              </w:rPr>
              <w:t>Click for Animation 2- Read Paragraph</w:t>
            </w:r>
            <w:r w:rsidRPr="00494351">
              <w:rPr>
                <w:sz w:val="18"/>
                <w:szCs w:val="18"/>
              </w:rPr>
              <w:t xml:space="preserve">] It’s of note that norms can be embedded in formal institutions by codification into law as well as institutional policies.  </w:t>
            </w:r>
          </w:p>
          <w:p w14:paraId="67A4BCA1" w14:textId="77777777" w:rsidR="00494351" w:rsidRPr="00494351" w:rsidRDefault="00494351" w:rsidP="00060352">
            <w:pPr>
              <w:rPr>
                <w:sz w:val="18"/>
                <w:szCs w:val="18"/>
              </w:rPr>
            </w:pPr>
            <w:r w:rsidRPr="00494351">
              <w:rPr>
                <w:sz w:val="18"/>
                <w:szCs w:val="18"/>
              </w:rPr>
              <w:t> </w:t>
            </w:r>
          </w:p>
          <w:p w14:paraId="35E563B3" w14:textId="77777777" w:rsidR="00494351" w:rsidRPr="00494351" w:rsidRDefault="00494351" w:rsidP="00060352">
            <w:pPr>
              <w:rPr>
                <w:sz w:val="18"/>
                <w:szCs w:val="18"/>
              </w:rPr>
            </w:pPr>
            <w:r w:rsidRPr="00494351">
              <w:rPr>
                <w:sz w:val="18"/>
                <w:szCs w:val="18"/>
              </w:rPr>
              <w:t>[</w:t>
            </w:r>
            <w:r w:rsidRPr="003A0206">
              <w:rPr>
                <w:i/>
                <w:iCs/>
                <w:sz w:val="18"/>
                <w:szCs w:val="18"/>
              </w:rPr>
              <w:t>Read examples, if time permits</w:t>
            </w:r>
            <w:r w:rsidRPr="00494351">
              <w:rPr>
                <w:sz w:val="18"/>
                <w:szCs w:val="18"/>
              </w:rPr>
              <w:t>]</w:t>
            </w:r>
          </w:p>
          <w:p w14:paraId="3C2EA37E" w14:textId="77777777" w:rsidR="00494351" w:rsidRPr="00494351" w:rsidRDefault="00494351" w:rsidP="00060352">
            <w:pPr>
              <w:rPr>
                <w:sz w:val="18"/>
                <w:szCs w:val="18"/>
              </w:rPr>
            </w:pPr>
            <w:r w:rsidRPr="00494351">
              <w:rPr>
                <w:sz w:val="18"/>
                <w:szCs w:val="18"/>
              </w:rPr>
              <w:t>Some examples include:</w:t>
            </w:r>
          </w:p>
          <w:p w14:paraId="6442EDF7" w14:textId="77777777" w:rsidR="00494351" w:rsidRPr="00494351" w:rsidRDefault="00494351" w:rsidP="00060352">
            <w:pPr>
              <w:rPr>
                <w:sz w:val="18"/>
                <w:szCs w:val="18"/>
              </w:rPr>
            </w:pPr>
            <w:r w:rsidRPr="00494351">
              <w:rPr>
                <w:sz w:val="18"/>
                <w:szCs w:val="18"/>
              </w:rPr>
              <w:t> </w:t>
            </w:r>
          </w:p>
          <w:p w14:paraId="76B00AB9" w14:textId="1638765B" w:rsidR="00494351" w:rsidRPr="00EA441D" w:rsidRDefault="00494351" w:rsidP="00FA37B3">
            <w:pPr>
              <w:pStyle w:val="ListParagraph"/>
              <w:numPr>
                <w:ilvl w:val="0"/>
                <w:numId w:val="4"/>
              </w:numPr>
              <w:ind w:left="0"/>
              <w:rPr>
                <w:sz w:val="18"/>
                <w:szCs w:val="18"/>
              </w:rPr>
            </w:pPr>
            <w:r w:rsidRPr="00EA441D">
              <w:rPr>
                <w:sz w:val="18"/>
                <w:szCs w:val="18"/>
              </w:rPr>
              <w:t>Some school policies do not allow unmarried girls who become pregnant and give birth to return to finish studies. The boys who got the girls pregnant are permitted to continue their educations. What norms are operating here? Which are institutionalized?</w:t>
            </w:r>
          </w:p>
          <w:p w14:paraId="5A984DEC" w14:textId="384D2C1E" w:rsidR="00494351" w:rsidRPr="00494351" w:rsidRDefault="00494351" w:rsidP="00060352">
            <w:pPr>
              <w:rPr>
                <w:sz w:val="18"/>
                <w:szCs w:val="18"/>
              </w:rPr>
            </w:pPr>
          </w:p>
          <w:p w14:paraId="1FF2342C" w14:textId="03A24F0C" w:rsidR="00494351" w:rsidRPr="00EA441D" w:rsidRDefault="00494351" w:rsidP="00FA37B3">
            <w:pPr>
              <w:pStyle w:val="ListParagraph"/>
              <w:numPr>
                <w:ilvl w:val="0"/>
                <w:numId w:val="4"/>
              </w:numPr>
              <w:ind w:left="0"/>
              <w:rPr>
                <w:sz w:val="18"/>
                <w:szCs w:val="18"/>
              </w:rPr>
            </w:pPr>
            <w:r w:rsidRPr="00EA441D">
              <w:rPr>
                <w:sz w:val="18"/>
                <w:szCs w:val="18"/>
              </w:rPr>
              <w:t>Some health care settings require spousal permission for contraceptive services. What norms may be operating here? How have they been institutionalized?</w:t>
            </w:r>
          </w:p>
          <w:p w14:paraId="2E4624D2" w14:textId="7490F6E4" w:rsidR="00646ABE" w:rsidRPr="00646ABE" w:rsidRDefault="00646ABE" w:rsidP="00060352">
            <w:pPr>
              <w:rPr>
                <w:sz w:val="18"/>
                <w:szCs w:val="18"/>
              </w:rPr>
            </w:pPr>
          </w:p>
        </w:tc>
      </w:tr>
      <w:tr w:rsidR="00966F20" w:rsidRPr="001C55B0" w14:paraId="6D2AE0F7" w14:textId="77777777" w:rsidTr="00060352">
        <w:trPr>
          <w:gridBefore w:val="1"/>
          <w:gridAfter w:val="3"/>
          <w:wBefore w:w="26" w:type="dxa"/>
          <w:wAfter w:w="195" w:type="dxa"/>
          <w:trHeight w:val="1152"/>
        </w:trPr>
        <w:tc>
          <w:tcPr>
            <w:tcW w:w="540" w:type="dxa"/>
            <w:gridSpan w:val="2"/>
          </w:tcPr>
          <w:p w14:paraId="041B3E69" w14:textId="4D595699" w:rsidR="00E518F5" w:rsidRPr="00470360" w:rsidRDefault="00470360" w:rsidP="00470360">
            <w:pPr>
              <w:rPr>
                <w:b/>
                <w:bCs/>
                <w:sz w:val="21"/>
                <w:szCs w:val="21"/>
              </w:rPr>
            </w:pPr>
            <w:r w:rsidRPr="00F25810">
              <w:rPr>
                <w:b/>
                <w:bCs/>
                <w:sz w:val="21"/>
                <w:szCs w:val="21"/>
              </w:rPr>
              <w:t>1</w:t>
            </w:r>
            <w:r w:rsidR="00963A0D">
              <w:rPr>
                <w:b/>
                <w:bCs/>
                <w:sz w:val="21"/>
                <w:szCs w:val="21"/>
              </w:rPr>
              <w:t>0</w:t>
            </w:r>
          </w:p>
        </w:tc>
        <w:tc>
          <w:tcPr>
            <w:tcW w:w="4049" w:type="dxa"/>
          </w:tcPr>
          <w:p w14:paraId="2435FB9E" w14:textId="77777777" w:rsidR="00E518F5" w:rsidRDefault="00E518F5" w:rsidP="007B28CC">
            <w:pPr>
              <w:ind w:right="1771"/>
              <w:rPr>
                <w:rFonts w:ascii="Calibri" w:hAnsi="Calibri" w:cs="Calibri"/>
                <w:b/>
                <w:bCs/>
                <w:noProof/>
              </w:rPr>
            </w:pPr>
            <w:r>
              <w:rPr>
                <w:rFonts w:ascii="Calibri" w:hAnsi="Calibri" w:cs="Calibri"/>
                <w:b/>
                <w:bCs/>
                <w:noProof/>
              </w:rPr>
              <w:drawing>
                <wp:inline distT="0" distB="0" distL="0" distR="0" wp14:anchorId="08B7DD8B" wp14:editId="0BEFE47A">
                  <wp:extent cx="2427956" cy="1373313"/>
                  <wp:effectExtent l="12700" t="12700" r="10795" b="1143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2427956" cy="1373313"/>
                          </a:xfrm>
                          <a:prstGeom prst="rect">
                            <a:avLst/>
                          </a:prstGeom>
                          <a:noFill/>
                          <a:ln>
                            <a:solidFill>
                              <a:schemeClr val="bg1">
                                <a:lumMod val="40000"/>
                                <a:lumOff val="60000"/>
                              </a:schemeClr>
                            </a:solidFill>
                          </a:ln>
                        </pic:spPr>
                      </pic:pic>
                    </a:graphicData>
                  </a:graphic>
                </wp:inline>
              </w:drawing>
            </w:r>
          </w:p>
        </w:tc>
        <w:tc>
          <w:tcPr>
            <w:tcW w:w="4769" w:type="dxa"/>
            <w:gridSpan w:val="2"/>
          </w:tcPr>
          <w:p w14:paraId="10CCFF18" w14:textId="77777777" w:rsidR="00494351" w:rsidRPr="00494351" w:rsidRDefault="00494351" w:rsidP="00060352">
            <w:pPr>
              <w:rPr>
                <w:sz w:val="18"/>
                <w:szCs w:val="18"/>
              </w:rPr>
            </w:pPr>
            <w:r w:rsidRPr="00494351">
              <w:rPr>
                <w:b/>
                <w:bCs/>
                <w:sz w:val="18"/>
                <w:szCs w:val="18"/>
              </w:rPr>
              <w:t xml:space="preserve">NOTE TO FACILITATOR: </w:t>
            </w:r>
            <w:r w:rsidRPr="00494351">
              <w:rPr>
                <w:sz w:val="18"/>
                <w:szCs w:val="18"/>
              </w:rPr>
              <w:t>Read slide.</w:t>
            </w:r>
          </w:p>
          <w:p w14:paraId="46029C16" w14:textId="0FA6E5DD" w:rsidR="00265E74" w:rsidRPr="00265E74" w:rsidRDefault="00265E74" w:rsidP="00060352">
            <w:pPr>
              <w:rPr>
                <w:sz w:val="18"/>
                <w:szCs w:val="18"/>
              </w:rPr>
            </w:pPr>
          </w:p>
        </w:tc>
      </w:tr>
      <w:tr w:rsidR="00966F20" w:rsidRPr="001C55B0" w14:paraId="348F6E5F" w14:textId="77777777" w:rsidTr="00060352">
        <w:trPr>
          <w:gridBefore w:val="1"/>
          <w:gridAfter w:val="3"/>
          <w:wBefore w:w="26" w:type="dxa"/>
          <w:wAfter w:w="195" w:type="dxa"/>
          <w:trHeight w:val="1152"/>
        </w:trPr>
        <w:tc>
          <w:tcPr>
            <w:tcW w:w="540" w:type="dxa"/>
            <w:gridSpan w:val="2"/>
          </w:tcPr>
          <w:p w14:paraId="21054FEE" w14:textId="2303527B" w:rsidR="00E518F5" w:rsidRPr="00470360" w:rsidRDefault="00470360" w:rsidP="00470360">
            <w:pPr>
              <w:rPr>
                <w:b/>
                <w:bCs/>
                <w:sz w:val="21"/>
                <w:szCs w:val="21"/>
              </w:rPr>
            </w:pPr>
            <w:r w:rsidRPr="00F25810">
              <w:rPr>
                <w:b/>
                <w:bCs/>
                <w:sz w:val="21"/>
                <w:szCs w:val="21"/>
              </w:rPr>
              <w:lastRenderedPageBreak/>
              <w:t>1</w:t>
            </w:r>
            <w:r w:rsidR="00963A0D">
              <w:rPr>
                <w:b/>
                <w:bCs/>
                <w:sz w:val="21"/>
                <w:szCs w:val="21"/>
              </w:rPr>
              <w:t>1</w:t>
            </w:r>
          </w:p>
        </w:tc>
        <w:tc>
          <w:tcPr>
            <w:tcW w:w="4049" w:type="dxa"/>
          </w:tcPr>
          <w:p w14:paraId="63D81C06" w14:textId="77777777" w:rsidR="00E518F5" w:rsidRDefault="00E518F5" w:rsidP="007B28CC">
            <w:pPr>
              <w:ind w:right="1771"/>
              <w:rPr>
                <w:rFonts w:ascii="Calibri" w:hAnsi="Calibri" w:cs="Calibri"/>
                <w:b/>
                <w:bCs/>
                <w:noProof/>
              </w:rPr>
            </w:pPr>
            <w:r>
              <w:rPr>
                <w:rFonts w:ascii="Calibri" w:hAnsi="Calibri" w:cs="Calibri"/>
                <w:b/>
                <w:bCs/>
                <w:noProof/>
              </w:rPr>
              <w:drawing>
                <wp:inline distT="0" distB="0" distL="0" distR="0" wp14:anchorId="67FE6880" wp14:editId="24935FD6">
                  <wp:extent cx="2441445" cy="1373313"/>
                  <wp:effectExtent l="12700" t="12700" r="10160" b="1143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2441445" cy="1373313"/>
                          </a:xfrm>
                          <a:prstGeom prst="rect">
                            <a:avLst/>
                          </a:prstGeom>
                          <a:noFill/>
                          <a:ln>
                            <a:solidFill>
                              <a:schemeClr val="bg1">
                                <a:lumMod val="40000"/>
                                <a:lumOff val="60000"/>
                              </a:schemeClr>
                            </a:solidFill>
                          </a:ln>
                        </pic:spPr>
                      </pic:pic>
                    </a:graphicData>
                  </a:graphic>
                </wp:inline>
              </w:drawing>
            </w:r>
          </w:p>
        </w:tc>
        <w:tc>
          <w:tcPr>
            <w:tcW w:w="4769" w:type="dxa"/>
            <w:gridSpan w:val="2"/>
          </w:tcPr>
          <w:p w14:paraId="4CBAFC26" w14:textId="4E7FD79F" w:rsidR="00766F52" w:rsidRDefault="00766F52" w:rsidP="00060352">
            <w:pPr>
              <w:rPr>
                <w:sz w:val="18"/>
                <w:szCs w:val="18"/>
              </w:rPr>
            </w:pPr>
            <w:r w:rsidRPr="00766F52">
              <w:rPr>
                <w:b/>
                <w:bCs/>
                <w:sz w:val="18"/>
                <w:szCs w:val="18"/>
              </w:rPr>
              <w:t>SPEAKER NOTES:</w:t>
            </w:r>
            <w:r w:rsidRPr="00766F52">
              <w:rPr>
                <w:sz w:val="18"/>
                <w:szCs w:val="18"/>
              </w:rPr>
              <w:t xml:space="preserve"> Social norms are different from individual attitudes or beliefs—not what I believe, but what I think that others believe.</w:t>
            </w:r>
          </w:p>
          <w:p w14:paraId="197FDC16" w14:textId="77777777" w:rsidR="00766F52" w:rsidRPr="00766F52" w:rsidRDefault="00766F52" w:rsidP="00060352">
            <w:pPr>
              <w:rPr>
                <w:sz w:val="18"/>
                <w:szCs w:val="18"/>
              </w:rPr>
            </w:pPr>
          </w:p>
          <w:p w14:paraId="3C681698" w14:textId="592AEBFE" w:rsidR="00766F52" w:rsidRDefault="00766F52" w:rsidP="00060352">
            <w:pPr>
              <w:rPr>
                <w:sz w:val="18"/>
                <w:szCs w:val="18"/>
              </w:rPr>
            </w:pPr>
            <w:r w:rsidRPr="00766F52">
              <w:rPr>
                <w:sz w:val="18"/>
                <w:szCs w:val="18"/>
              </w:rPr>
              <w:t xml:space="preserve">Example: I believe it is good to use family planning. I believe that others believe FP use is good/not good.  </w:t>
            </w:r>
          </w:p>
          <w:p w14:paraId="5EAC4B5C" w14:textId="77777777" w:rsidR="00766F52" w:rsidRPr="00766F52" w:rsidRDefault="00766F52" w:rsidP="00060352">
            <w:pPr>
              <w:rPr>
                <w:sz w:val="18"/>
                <w:szCs w:val="18"/>
              </w:rPr>
            </w:pPr>
          </w:p>
          <w:p w14:paraId="0037A86E" w14:textId="12D3EB55" w:rsidR="00766F52" w:rsidRDefault="00766F52" w:rsidP="00060352">
            <w:pPr>
              <w:rPr>
                <w:sz w:val="18"/>
                <w:szCs w:val="18"/>
              </w:rPr>
            </w:pPr>
            <w:r w:rsidRPr="00766F52">
              <w:rPr>
                <w:sz w:val="18"/>
                <w:szCs w:val="18"/>
              </w:rPr>
              <w:t>The second sentence represents what others expect or want me to do; this creates a norm of what is appropriate behavior.</w:t>
            </w:r>
          </w:p>
          <w:p w14:paraId="66F7C65C" w14:textId="77777777" w:rsidR="00766F52" w:rsidRPr="00766F52" w:rsidRDefault="00766F52" w:rsidP="00060352">
            <w:pPr>
              <w:rPr>
                <w:sz w:val="18"/>
                <w:szCs w:val="18"/>
              </w:rPr>
            </w:pPr>
          </w:p>
          <w:p w14:paraId="52C04121" w14:textId="4A81B740" w:rsidR="00E518F5" w:rsidRPr="00AE7BAC" w:rsidRDefault="00766F52" w:rsidP="00060352">
            <w:pPr>
              <w:rPr>
                <w:sz w:val="18"/>
                <w:szCs w:val="18"/>
              </w:rPr>
            </w:pPr>
            <w:r w:rsidRPr="00766F52">
              <w:rPr>
                <w:sz w:val="18"/>
                <w:szCs w:val="18"/>
              </w:rPr>
              <w:t>The ”others” form part of my reference group (defined on coming slide).</w:t>
            </w:r>
          </w:p>
        </w:tc>
      </w:tr>
      <w:tr w:rsidR="00966F20" w:rsidRPr="001C55B0" w14:paraId="0B9750F5" w14:textId="77777777" w:rsidTr="00060352">
        <w:trPr>
          <w:gridBefore w:val="1"/>
          <w:gridAfter w:val="3"/>
          <w:wBefore w:w="26" w:type="dxa"/>
          <w:wAfter w:w="195" w:type="dxa"/>
          <w:trHeight w:val="1152"/>
        </w:trPr>
        <w:tc>
          <w:tcPr>
            <w:tcW w:w="540" w:type="dxa"/>
            <w:gridSpan w:val="2"/>
            <w:tcBorders>
              <w:bottom w:val="single" w:sz="4" w:space="0" w:color="C3C3C3" w:themeColor="text1" w:themeShade="E6"/>
            </w:tcBorders>
          </w:tcPr>
          <w:p w14:paraId="7D8A151D" w14:textId="38ACB7DA" w:rsidR="00E518F5" w:rsidRPr="00470360" w:rsidRDefault="00470360" w:rsidP="00470360">
            <w:pPr>
              <w:rPr>
                <w:b/>
                <w:bCs/>
                <w:sz w:val="21"/>
                <w:szCs w:val="21"/>
              </w:rPr>
            </w:pPr>
            <w:r w:rsidRPr="00F25810">
              <w:rPr>
                <w:b/>
                <w:bCs/>
                <w:sz w:val="21"/>
                <w:szCs w:val="21"/>
              </w:rPr>
              <w:t>1</w:t>
            </w:r>
            <w:r w:rsidR="00963A0D">
              <w:rPr>
                <w:b/>
                <w:bCs/>
                <w:sz w:val="21"/>
                <w:szCs w:val="21"/>
              </w:rPr>
              <w:t>2</w:t>
            </w:r>
          </w:p>
        </w:tc>
        <w:tc>
          <w:tcPr>
            <w:tcW w:w="4049" w:type="dxa"/>
            <w:tcBorders>
              <w:bottom w:val="single" w:sz="4" w:space="0" w:color="C3C3C3" w:themeColor="text1" w:themeShade="E6"/>
            </w:tcBorders>
          </w:tcPr>
          <w:p w14:paraId="3558FB3D" w14:textId="77777777" w:rsidR="00E518F5" w:rsidRDefault="00E518F5" w:rsidP="007B28CC">
            <w:pPr>
              <w:ind w:right="1771"/>
              <w:rPr>
                <w:rFonts w:ascii="Calibri" w:hAnsi="Calibri" w:cs="Calibri"/>
                <w:b/>
                <w:bCs/>
                <w:noProof/>
              </w:rPr>
            </w:pPr>
            <w:r>
              <w:rPr>
                <w:rFonts w:ascii="Calibri" w:hAnsi="Calibri" w:cs="Calibri"/>
                <w:b/>
                <w:bCs/>
                <w:noProof/>
              </w:rPr>
              <w:drawing>
                <wp:anchor distT="0" distB="0" distL="114300" distR="114300" simplePos="0" relativeHeight="253010944" behindDoc="0" locked="0" layoutInCell="1" allowOverlap="1" wp14:anchorId="4BBEA562" wp14:editId="4A0F04DC">
                  <wp:simplePos x="0" y="0"/>
                  <wp:positionH relativeFrom="margin">
                    <wp:posOffset>11182</wp:posOffset>
                  </wp:positionH>
                  <wp:positionV relativeFrom="margin">
                    <wp:posOffset>16510</wp:posOffset>
                  </wp:positionV>
                  <wp:extent cx="2439035" cy="1372235"/>
                  <wp:effectExtent l="12700" t="12700" r="12065" b="12065"/>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439035" cy="1372235"/>
                          </a:xfrm>
                          <a:prstGeom prst="rect">
                            <a:avLst/>
                          </a:prstGeom>
                          <a:ln>
                            <a:solidFill>
                              <a:schemeClr val="bg1">
                                <a:lumMod val="40000"/>
                                <a:lumOff val="60000"/>
                              </a:schemeClr>
                            </a:solidFill>
                          </a:ln>
                        </pic:spPr>
                      </pic:pic>
                    </a:graphicData>
                  </a:graphic>
                  <wp14:sizeRelH relativeFrom="margin">
                    <wp14:pctWidth>0</wp14:pctWidth>
                  </wp14:sizeRelH>
                  <wp14:sizeRelV relativeFrom="margin">
                    <wp14:pctHeight>0</wp14:pctHeight>
                  </wp14:sizeRelV>
                </wp:anchor>
              </w:drawing>
            </w:r>
          </w:p>
        </w:tc>
        <w:tc>
          <w:tcPr>
            <w:tcW w:w="4769" w:type="dxa"/>
            <w:gridSpan w:val="2"/>
            <w:tcBorders>
              <w:bottom w:val="single" w:sz="4" w:space="0" w:color="C3C3C3" w:themeColor="text1" w:themeShade="E6"/>
            </w:tcBorders>
          </w:tcPr>
          <w:p w14:paraId="35411EB8" w14:textId="77777777" w:rsidR="00766F52" w:rsidRPr="00766F52" w:rsidRDefault="00766F52" w:rsidP="00060352">
            <w:pPr>
              <w:rPr>
                <w:sz w:val="18"/>
                <w:szCs w:val="18"/>
              </w:rPr>
            </w:pPr>
            <w:r w:rsidRPr="00766F52">
              <w:rPr>
                <w:b/>
                <w:bCs/>
                <w:sz w:val="18"/>
                <w:szCs w:val="18"/>
              </w:rPr>
              <w:t xml:space="preserve">SPEAKER NOTES: </w:t>
            </w:r>
            <w:r w:rsidRPr="00766F52">
              <w:rPr>
                <w:sz w:val="18"/>
                <w:szCs w:val="18"/>
              </w:rPr>
              <w:t>This is an overview of the two types of social norms we focus on while discussing norms assessments.</w:t>
            </w:r>
          </w:p>
          <w:p w14:paraId="1E444F77" w14:textId="77777777" w:rsidR="00766F52" w:rsidRPr="00766F52" w:rsidRDefault="00766F52" w:rsidP="00060352">
            <w:pPr>
              <w:rPr>
                <w:sz w:val="18"/>
                <w:szCs w:val="18"/>
              </w:rPr>
            </w:pPr>
            <w:r w:rsidRPr="00766F52">
              <w:rPr>
                <w:sz w:val="18"/>
                <w:szCs w:val="18"/>
              </w:rPr>
              <w:t> </w:t>
            </w:r>
          </w:p>
          <w:p w14:paraId="3DA93ACF" w14:textId="77777777" w:rsidR="00766F52" w:rsidRPr="00766F52" w:rsidRDefault="00766F52" w:rsidP="00060352">
            <w:pPr>
              <w:rPr>
                <w:sz w:val="18"/>
                <w:szCs w:val="18"/>
              </w:rPr>
            </w:pPr>
            <w:r w:rsidRPr="00766F52">
              <w:rPr>
                <w:sz w:val="18"/>
                <w:szCs w:val="18"/>
              </w:rPr>
              <w:t>This slide discusses the norm of always washing your hands before eating and two types of norms in action around this norm.</w:t>
            </w:r>
          </w:p>
          <w:p w14:paraId="2041E1FB" w14:textId="77777777" w:rsidR="00766F52" w:rsidRPr="00766F52" w:rsidRDefault="00766F52" w:rsidP="00060352">
            <w:pPr>
              <w:rPr>
                <w:sz w:val="18"/>
                <w:szCs w:val="18"/>
              </w:rPr>
            </w:pPr>
            <w:r w:rsidRPr="00766F52">
              <w:rPr>
                <w:sz w:val="18"/>
                <w:szCs w:val="18"/>
              </w:rPr>
              <w:t> </w:t>
            </w:r>
          </w:p>
          <w:p w14:paraId="1A87184D" w14:textId="77777777" w:rsidR="00766F52" w:rsidRPr="00766F52" w:rsidRDefault="00766F52" w:rsidP="00060352">
            <w:pPr>
              <w:rPr>
                <w:sz w:val="18"/>
                <w:szCs w:val="18"/>
              </w:rPr>
            </w:pPr>
            <w:r w:rsidRPr="00766F52">
              <w:rPr>
                <w:sz w:val="18"/>
                <w:szCs w:val="18"/>
              </w:rPr>
              <w:t>[</w:t>
            </w:r>
            <w:r w:rsidRPr="00766F52">
              <w:rPr>
                <w:i/>
                <w:iCs/>
                <w:sz w:val="18"/>
                <w:szCs w:val="18"/>
              </w:rPr>
              <w:t>Ask participants</w:t>
            </w:r>
            <w:r w:rsidRPr="00766F52">
              <w:rPr>
                <w:sz w:val="18"/>
                <w:szCs w:val="18"/>
              </w:rPr>
              <w:t>] What do you see in each photo?</w:t>
            </w:r>
          </w:p>
          <w:p w14:paraId="4BBC0BB4" w14:textId="77777777" w:rsidR="00766F52" w:rsidRPr="00766F52" w:rsidRDefault="00766F52" w:rsidP="00060352">
            <w:pPr>
              <w:rPr>
                <w:sz w:val="18"/>
                <w:szCs w:val="18"/>
              </w:rPr>
            </w:pPr>
            <w:r w:rsidRPr="00766F52">
              <w:rPr>
                <w:sz w:val="18"/>
                <w:szCs w:val="18"/>
              </w:rPr>
              <w:t> </w:t>
            </w:r>
          </w:p>
          <w:p w14:paraId="0819C80B" w14:textId="77777777" w:rsidR="00766F52" w:rsidRPr="00766F52" w:rsidRDefault="00766F52" w:rsidP="00060352">
            <w:pPr>
              <w:rPr>
                <w:sz w:val="18"/>
                <w:szCs w:val="18"/>
              </w:rPr>
            </w:pPr>
            <w:r w:rsidRPr="00766F52">
              <w:rPr>
                <w:sz w:val="18"/>
                <w:szCs w:val="18"/>
              </w:rPr>
              <w:t>Descriptive norms are what others do: the many children seeing others washing hands.</w:t>
            </w:r>
          </w:p>
          <w:p w14:paraId="601C04B1" w14:textId="77777777" w:rsidR="00766F52" w:rsidRPr="00766F52" w:rsidRDefault="00766F52" w:rsidP="00060352">
            <w:pPr>
              <w:rPr>
                <w:sz w:val="18"/>
                <w:szCs w:val="18"/>
              </w:rPr>
            </w:pPr>
            <w:r w:rsidRPr="00766F52">
              <w:rPr>
                <w:sz w:val="18"/>
                <w:szCs w:val="18"/>
              </w:rPr>
              <w:t> </w:t>
            </w:r>
          </w:p>
          <w:p w14:paraId="2DECEB12" w14:textId="77777777" w:rsidR="00766F52" w:rsidRPr="00766F52" w:rsidRDefault="00766F52" w:rsidP="00060352">
            <w:pPr>
              <w:rPr>
                <w:sz w:val="18"/>
                <w:szCs w:val="18"/>
              </w:rPr>
            </w:pPr>
            <w:r w:rsidRPr="00766F52">
              <w:rPr>
                <w:sz w:val="18"/>
                <w:szCs w:val="18"/>
              </w:rPr>
              <w:t>Injunctive norms are what is appropriate behavior: being told by your teacher or parent to leave the table and wash hands before rejoining.</w:t>
            </w:r>
          </w:p>
          <w:p w14:paraId="7502D32C" w14:textId="77777777" w:rsidR="00766F52" w:rsidRPr="00766F52" w:rsidRDefault="00766F52" w:rsidP="00060352">
            <w:pPr>
              <w:rPr>
                <w:sz w:val="18"/>
                <w:szCs w:val="18"/>
              </w:rPr>
            </w:pPr>
            <w:r w:rsidRPr="00766F52">
              <w:rPr>
                <w:sz w:val="18"/>
                <w:szCs w:val="18"/>
              </w:rPr>
              <w:t> </w:t>
            </w:r>
          </w:p>
          <w:p w14:paraId="086C43B0" w14:textId="77777777" w:rsidR="00766F52" w:rsidRPr="00766F52" w:rsidRDefault="00766F52" w:rsidP="00060352">
            <w:pPr>
              <w:rPr>
                <w:sz w:val="18"/>
                <w:szCs w:val="18"/>
              </w:rPr>
            </w:pPr>
            <w:r w:rsidRPr="00766F52">
              <w:rPr>
                <w:sz w:val="18"/>
                <w:szCs w:val="18"/>
              </w:rPr>
              <w:t>Think of yourself as a child. How did descriptive and injunctive norms about handwashing before eating influence your behavior or the behavior of others in this room?</w:t>
            </w:r>
          </w:p>
          <w:p w14:paraId="31AB16D2" w14:textId="410D45F2" w:rsidR="00E518F5" w:rsidRPr="00646ABE" w:rsidRDefault="00E518F5" w:rsidP="00060352">
            <w:pPr>
              <w:rPr>
                <w:b/>
                <w:bCs/>
                <w:sz w:val="18"/>
                <w:szCs w:val="18"/>
              </w:rPr>
            </w:pPr>
          </w:p>
        </w:tc>
      </w:tr>
      <w:tr w:rsidR="00966F20" w:rsidRPr="00895D34" w14:paraId="6DA341B2" w14:textId="77777777" w:rsidTr="00060352">
        <w:trPr>
          <w:gridBefore w:val="1"/>
          <w:gridAfter w:val="3"/>
          <w:wBefore w:w="26" w:type="dxa"/>
          <w:wAfter w:w="195" w:type="dxa"/>
          <w:trHeight w:val="1152"/>
        </w:trPr>
        <w:tc>
          <w:tcPr>
            <w:tcW w:w="540" w:type="dxa"/>
            <w:gridSpan w:val="2"/>
            <w:tcBorders>
              <w:bottom w:val="nil"/>
            </w:tcBorders>
          </w:tcPr>
          <w:p w14:paraId="4709723D" w14:textId="494E1C75" w:rsidR="00E518F5" w:rsidRPr="00470360" w:rsidRDefault="00470360" w:rsidP="00470360">
            <w:pPr>
              <w:rPr>
                <w:b/>
                <w:bCs/>
                <w:sz w:val="21"/>
                <w:szCs w:val="21"/>
              </w:rPr>
            </w:pPr>
            <w:r w:rsidRPr="00F25810">
              <w:rPr>
                <w:b/>
                <w:bCs/>
                <w:sz w:val="21"/>
                <w:szCs w:val="21"/>
              </w:rPr>
              <w:t>1</w:t>
            </w:r>
            <w:r w:rsidR="00963A0D">
              <w:rPr>
                <w:b/>
                <w:bCs/>
                <w:sz w:val="21"/>
                <w:szCs w:val="21"/>
              </w:rPr>
              <w:t>3</w:t>
            </w:r>
          </w:p>
        </w:tc>
        <w:tc>
          <w:tcPr>
            <w:tcW w:w="4049" w:type="dxa"/>
            <w:tcBorders>
              <w:bottom w:val="nil"/>
            </w:tcBorders>
          </w:tcPr>
          <w:p w14:paraId="50706095" w14:textId="77777777" w:rsidR="00E518F5" w:rsidRDefault="00E518F5" w:rsidP="007B28CC">
            <w:pPr>
              <w:ind w:right="1771"/>
              <w:rPr>
                <w:rFonts w:ascii="Calibri" w:hAnsi="Calibri" w:cs="Calibri"/>
                <w:b/>
                <w:bCs/>
                <w:noProof/>
              </w:rPr>
            </w:pPr>
            <w:r>
              <w:rPr>
                <w:rFonts w:ascii="Calibri" w:hAnsi="Calibri" w:cs="Calibri"/>
                <w:b/>
                <w:bCs/>
                <w:noProof/>
              </w:rPr>
              <w:drawing>
                <wp:anchor distT="0" distB="0" distL="114300" distR="114300" simplePos="0" relativeHeight="253011968" behindDoc="0" locked="0" layoutInCell="1" allowOverlap="1" wp14:anchorId="60E910B5" wp14:editId="1E6DDBF9">
                  <wp:simplePos x="0" y="0"/>
                  <wp:positionH relativeFrom="margin">
                    <wp:posOffset>28962</wp:posOffset>
                  </wp:positionH>
                  <wp:positionV relativeFrom="margin">
                    <wp:posOffset>26035</wp:posOffset>
                  </wp:positionV>
                  <wp:extent cx="2439035" cy="1372235"/>
                  <wp:effectExtent l="12700" t="12700" r="12065" b="12065"/>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439035" cy="1372235"/>
                          </a:xfrm>
                          <a:prstGeom prst="rect">
                            <a:avLst/>
                          </a:prstGeom>
                          <a:ln>
                            <a:solidFill>
                              <a:schemeClr val="bg1">
                                <a:lumMod val="40000"/>
                                <a:lumOff val="60000"/>
                              </a:schemeClr>
                            </a:solidFill>
                          </a:ln>
                        </pic:spPr>
                      </pic:pic>
                    </a:graphicData>
                  </a:graphic>
                  <wp14:sizeRelH relativeFrom="margin">
                    <wp14:pctWidth>0</wp14:pctWidth>
                  </wp14:sizeRelH>
                  <wp14:sizeRelV relativeFrom="margin">
                    <wp14:pctHeight>0</wp14:pctHeight>
                  </wp14:sizeRelV>
                </wp:anchor>
              </w:drawing>
            </w:r>
          </w:p>
        </w:tc>
        <w:tc>
          <w:tcPr>
            <w:tcW w:w="4769" w:type="dxa"/>
            <w:gridSpan w:val="2"/>
            <w:tcBorders>
              <w:bottom w:val="nil"/>
            </w:tcBorders>
          </w:tcPr>
          <w:p w14:paraId="401AAC12" w14:textId="77777777" w:rsidR="00766F52" w:rsidRPr="00766F52" w:rsidRDefault="00766F52" w:rsidP="00060352">
            <w:pPr>
              <w:rPr>
                <w:sz w:val="18"/>
                <w:szCs w:val="18"/>
              </w:rPr>
            </w:pPr>
            <w:r w:rsidRPr="00766F52">
              <w:rPr>
                <w:b/>
                <w:bCs/>
                <w:sz w:val="18"/>
                <w:szCs w:val="18"/>
              </w:rPr>
              <w:t xml:space="preserve">SPEAKER NOTES: </w:t>
            </w:r>
            <w:r w:rsidRPr="00766F52">
              <w:rPr>
                <w:sz w:val="18"/>
                <w:szCs w:val="18"/>
              </w:rPr>
              <w:t xml:space="preserve">With these definitions of social norms, we will turn to enforcement of norms. Social norms are passed on and enforced by reference groups- a reference group is a group of people, a community—from a village to a broad religious community—for which these behaviors are relevant. Some define the reference group as a valued social group. </w:t>
            </w:r>
          </w:p>
          <w:p w14:paraId="5A480814" w14:textId="77777777" w:rsidR="00766F52" w:rsidRPr="00766F52" w:rsidRDefault="00766F52" w:rsidP="00060352">
            <w:pPr>
              <w:rPr>
                <w:sz w:val="18"/>
                <w:szCs w:val="18"/>
              </w:rPr>
            </w:pPr>
            <w:r w:rsidRPr="00766F52">
              <w:rPr>
                <w:sz w:val="18"/>
                <w:szCs w:val="18"/>
              </w:rPr>
              <w:t> </w:t>
            </w:r>
          </w:p>
          <w:p w14:paraId="186AC36E" w14:textId="77777777" w:rsidR="00766F52" w:rsidRPr="00766F52" w:rsidRDefault="00766F52" w:rsidP="00060352">
            <w:pPr>
              <w:rPr>
                <w:sz w:val="18"/>
                <w:szCs w:val="18"/>
              </w:rPr>
            </w:pPr>
            <w:r w:rsidRPr="00766F52">
              <w:rPr>
                <w:sz w:val="18"/>
                <w:szCs w:val="18"/>
              </w:rPr>
              <w:t>The important thing is that reference groups can exert a considerable amount of influence on behavior, and we might not be particularly influenced by behavior of individuals that we do not interact with or value their approval or disapproval.</w:t>
            </w:r>
          </w:p>
          <w:p w14:paraId="0236067B" w14:textId="37C5F37C" w:rsidR="00E518F5" w:rsidRPr="00646ABE" w:rsidRDefault="00E518F5" w:rsidP="00060352">
            <w:pPr>
              <w:rPr>
                <w:b/>
                <w:bCs/>
                <w:sz w:val="18"/>
                <w:szCs w:val="18"/>
              </w:rPr>
            </w:pPr>
          </w:p>
        </w:tc>
      </w:tr>
      <w:tr w:rsidR="00966F20" w:rsidRPr="001C55B0" w14:paraId="18B6C756" w14:textId="77777777" w:rsidTr="00060352">
        <w:trPr>
          <w:gridBefore w:val="1"/>
          <w:gridAfter w:val="3"/>
          <w:wBefore w:w="26" w:type="dxa"/>
          <w:wAfter w:w="195" w:type="dxa"/>
          <w:trHeight w:val="926"/>
        </w:trPr>
        <w:tc>
          <w:tcPr>
            <w:tcW w:w="540" w:type="dxa"/>
            <w:gridSpan w:val="2"/>
          </w:tcPr>
          <w:p w14:paraId="43A2D9BC" w14:textId="14705A7D" w:rsidR="00E518F5" w:rsidRPr="00470360" w:rsidRDefault="00470360" w:rsidP="00470360">
            <w:pPr>
              <w:rPr>
                <w:b/>
                <w:bCs/>
                <w:sz w:val="21"/>
                <w:szCs w:val="21"/>
              </w:rPr>
            </w:pPr>
            <w:r w:rsidRPr="00F25810">
              <w:rPr>
                <w:b/>
                <w:bCs/>
                <w:sz w:val="21"/>
                <w:szCs w:val="21"/>
              </w:rPr>
              <w:t>1</w:t>
            </w:r>
            <w:r w:rsidR="00963A0D">
              <w:rPr>
                <w:b/>
                <w:bCs/>
                <w:sz w:val="21"/>
                <w:szCs w:val="21"/>
              </w:rPr>
              <w:t>4</w:t>
            </w:r>
          </w:p>
        </w:tc>
        <w:tc>
          <w:tcPr>
            <w:tcW w:w="4049" w:type="dxa"/>
          </w:tcPr>
          <w:p w14:paraId="5987D0DF" w14:textId="77777777" w:rsidR="00E518F5" w:rsidRPr="001C55B0" w:rsidRDefault="00E518F5" w:rsidP="007B28CC">
            <w:pPr>
              <w:ind w:right="1771"/>
              <w:rPr>
                <w:rFonts w:ascii="Calibri" w:hAnsi="Calibri" w:cs="Calibri"/>
                <w:b/>
                <w:bCs/>
              </w:rPr>
            </w:pPr>
            <w:r>
              <w:rPr>
                <w:rFonts w:ascii="Calibri" w:hAnsi="Calibri" w:cs="Calibri"/>
                <w:b/>
                <w:bCs/>
                <w:noProof/>
              </w:rPr>
              <w:drawing>
                <wp:inline distT="0" distB="0" distL="0" distR="0" wp14:anchorId="785C823D" wp14:editId="153B0202">
                  <wp:extent cx="2441445" cy="1373313"/>
                  <wp:effectExtent l="12700" t="12700" r="10160" b="1143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2441445" cy="1373313"/>
                          </a:xfrm>
                          <a:prstGeom prst="rect">
                            <a:avLst/>
                          </a:prstGeom>
                          <a:noFill/>
                          <a:ln>
                            <a:solidFill>
                              <a:schemeClr val="bg1">
                                <a:lumMod val="40000"/>
                                <a:lumOff val="60000"/>
                              </a:schemeClr>
                            </a:solidFill>
                          </a:ln>
                        </pic:spPr>
                      </pic:pic>
                    </a:graphicData>
                  </a:graphic>
                </wp:inline>
              </w:drawing>
            </w:r>
          </w:p>
        </w:tc>
        <w:tc>
          <w:tcPr>
            <w:tcW w:w="4769" w:type="dxa"/>
            <w:gridSpan w:val="2"/>
          </w:tcPr>
          <w:p w14:paraId="2E42BA49" w14:textId="77777777" w:rsidR="00B75108" w:rsidRPr="00B75108" w:rsidRDefault="00B75108" w:rsidP="00060352">
            <w:pPr>
              <w:rPr>
                <w:sz w:val="18"/>
                <w:szCs w:val="18"/>
              </w:rPr>
            </w:pPr>
            <w:r w:rsidRPr="00B75108">
              <w:rPr>
                <w:b/>
                <w:bCs/>
                <w:sz w:val="18"/>
                <w:szCs w:val="18"/>
              </w:rPr>
              <w:t xml:space="preserve">SPEAKER NOTES: </w:t>
            </w:r>
            <w:r w:rsidRPr="00B75108">
              <w:rPr>
                <w:sz w:val="18"/>
                <w:szCs w:val="18"/>
              </w:rPr>
              <w:t>This slide brings together the definitions of some of the key terms we will reference throughout the module. As you can see, all these terms can influence behavior, whether they are independent (such as beliefs and attitudes) or interdependent (such as social and gender norms).</w:t>
            </w:r>
          </w:p>
          <w:p w14:paraId="593D7986" w14:textId="77777777" w:rsidR="00E518F5" w:rsidRDefault="00E518F5" w:rsidP="00060352">
            <w:pPr>
              <w:rPr>
                <w:sz w:val="21"/>
                <w:szCs w:val="21"/>
              </w:rPr>
            </w:pPr>
          </w:p>
          <w:p w14:paraId="138B7C6C" w14:textId="77777777" w:rsidR="00242D8D" w:rsidRDefault="00242D8D" w:rsidP="00060352">
            <w:pPr>
              <w:rPr>
                <w:sz w:val="21"/>
                <w:szCs w:val="21"/>
              </w:rPr>
            </w:pPr>
          </w:p>
          <w:p w14:paraId="18226CAF" w14:textId="77777777" w:rsidR="00242D8D" w:rsidRDefault="00242D8D" w:rsidP="00060352">
            <w:pPr>
              <w:rPr>
                <w:sz w:val="21"/>
                <w:szCs w:val="21"/>
              </w:rPr>
            </w:pPr>
          </w:p>
          <w:p w14:paraId="4A64D11B" w14:textId="693101E4" w:rsidR="00242D8D" w:rsidRPr="00AE7BAC" w:rsidRDefault="00242D8D" w:rsidP="00060352">
            <w:pPr>
              <w:rPr>
                <w:sz w:val="21"/>
                <w:szCs w:val="21"/>
              </w:rPr>
            </w:pPr>
          </w:p>
        </w:tc>
      </w:tr>
      <w:tr w:rsidR="00966F20" w:rsidRPr="001C55B0" w14:paraId="2B380981" w14:textId="77777777" w:rsidTr="00060352">
        <w:trPr>
          <w:gridBefore w:val="1"/>
          <w:gridAfter w:val="3"/>
          <w:wBefore w:w="26" w:type="dxa"/>
          <w:wAfter w:w="195" w:type="dxa"/>
          <w:trHeight w:val="926"/>
        </w:trPr>
        <w:tc>
          <w:tcPr>
            <w:tcW w:w="540" w:type="dxa"/>
            <w:gridSpan w:val="2"/>
          </w:tcPr>
          <w:p w14:paraId="3709EF81" w14:textId="469BDEDC" w:rsidR="00E518F5" w:rsidRPr="00470360" w:rsidRDefault="00470360" w:rsidP="00470360">
            <w:pPr>
              <w:rPr>
                <w:b/>
                <w:bCs/>
                <w:sz w:val="21"/>
                <w:szCs w:val="21"/>
              </w:rPr>
            </w:pPr>
            <w:r w:rsidRPr="00F25810">
              <w:rPr>
                <w:b/>
                <w:bCs/>
                <w:sz w:val="21"/>
                <w:szCs w:val="21"/>
              </w:rPr>
              <w:lastRenderedPageBreak/>
              <w:t>1</w:t>
            </w:r>
            <w:r w:rsidR="00963A0D">
              <w:rPr>
                <w:b/>
                <w:bCs/>
                <w:sz w:val="21"/>
                <w:szCs w:val="21"/>
              </w:rPr>
              <w:t>5</w:t>
            </w:r>
          </w:p>
        </w:tc>
        <w:tc>
          <w:tcPr>
            <w:tcW w:w="4049" w:type="dxa"/>
          </w:tcPr>
          <w:p w14:paraId="133609B9" w14:textId="77777777" w:rsidR="00E518F5" w:rsidRDefault="00E518F5" w:rsidP="007B28CC">
            <w:pPr>
              <w:ind w:right="1771"/>
              <w:rPr>
                <w:rFonts w:ascii="Calibri" w:hAnsi="Calibri" w:cs="Calibri"/>
                <w:b/>
                <w:bCs/>
                <w:noProof/>
              </w:rPr>
            </w:pPr>
            <w:r>
              <w:rPr>
                <w:rFonts w:ascii="Calibri" w:hAnsi="Calibri" w:cs="Calibri"/>
                <w:b/>
                <w:bCs/>
                <w:noProof/>
              </w:rPr>
              <w:drawing>
                <wp:inline distT="0" distB="0" distL="0" distR="0" wp14:anchorId="058A2E01" wp14:editId="1A5683A1">
                  <wp:extent cx="2441445" cy="1373313"/>
                  <wp:effectExtent l="12700" t="12700" r="10160" b="1143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2441445" cy="1373313"/>
                          </a:xfrm>
                          <a:prstGeom prst="rect">
                            <a:avLst/>
                          </a:prstGeom>
                          <a:noFill/>
                          <a:ln>
                            <a:solidFill>
                              <a:schemeClr val="bg1">
                                <a:lumMod val="40000"/>
                                <a:lumOff val="60000"/>
                              </a:schemeClr>
                            </a:solidFill>
                          </a:ln>
                        </pic:spPr>
                      </pic:pic>
                    </a:graphicData>
                  </a:graphic>
                </wp:inline>
              </w:drawing>
            </w:r>
          </w:p>
        </w:tc>
        <w:tc>
          <w:tcPr>
            <w:tcW w:w="4769" w:type="dxa"/>
            <w:gridSpan w:val="2"/>
          </w:tcPr>
          <w:p w14:paraId="60CE4BC1" w14:textId="77777777" w:rsidR="00022DAF" w:rsidRPr="00022DAF" w:rsidRDefault="00022DAF" w:rsidP="00060352">
            <w:pPr>
              <w:rPr>
                <w:sz w:val="18"/>
                <w:szCs w:val="18"/>
              </w:rPr>
            </w:pPr>
            <w:r w:rsidRPr="00022DAF">
              <w:rPr>
                <w:b/>
                <w:bCs/>
                <w:sz w:val="18"/>
                <w:szCs w:val="18"/>
              </w:rPr>
              <w:t xml:space="preserve">SPEAKER NOTES: </w:t>
            </w:r>
            <w:r w:rsidRPr="00022DAF">
              <w:rPr>
                <w:sz w:val="18"/>
                <w:szCs w:val="18"/>
              </w:rPr>
              <w:t>Now that we’ve reviewed what social norms are, let’s talk about norms change. In the next few slides, we’ll ask you: can norms really be shifted by community programs?</w:t>
            </w:r>
          </w:p>
          <w:p w14:paraId="32F24910" w14:textId="77777777" w:rsidR="00E518F5" w:rsidRDefault="00E518F5" w:rsidP="00060352">
            <w:pPr>
              <w:rPr>
                <w:sz w:val="18"/>
                <w:szCs w:val="18"/>
              </w:rPr>
            </w:pPr>
          </w:p>
          <w:p w14:paraId="0AED838D" w14:textId="77777777" w:rsidR="00242D8D" w:rsidRDefault="00242D8D" w:rsidP="00060352">
            <w:pPr>
              <w:rPr>
                <w:sz w:val="18"/>
                <w:szCs w:val="18"/>
              </w:rPr>
            </w:pPr>
          </w:p>
          <w:p w14:paraId="254AD8A7" w14:textId="77777777" w:rsidR="00242D8D" w:rsidRDefault="00242D8D" w:rsidP="00060352">
            <w:pPr>
              <w:rPr>
                <w:sz w:val="18"/>
                <w:szCs w:val="18"/>
              </w:rPr>
            </w:pPr>
          </w:p>
          <w:p w14:paraId="44DD6D40" w14:textId="77777777" w:rsidR="00242D8D" w:rsidRDefault="00242D8D" w:rsidP="00060352">
            <w:pPr>
              <w:rPr>
                <w:sz w:val="18"/>
                <w:szCs w:val="18"/>
              </w:rPr>
            </w:pPr>
          </w:p>
          <w:p w14:paraId="2276C6E1" w14:textId="77777777" w:rsidR="00242D8D" w:rsidRDefault="00242D8D" w:rsidP="00060352">
            <w:pPr>
              <w:rPr>
                <w:sz w:val="18"/>
                <w:szCs w:val="18"/>
              </w:rPr>
            </w:pPr>
          </w:p>
          <w:p w14:paraId="59D5D28C" w14:textId="77777777" w:rsidR="00242D8D" w:rsidRDefault="00242D8D" w:rsidP="00060352">
            <w:pPr>
              <w:rPr>
                <w:sz w:val="18"/>
                <w:szCs w:val="18"/>
              </w:rPr>
            </w:pPr>
          </w:p>
          <w:p w14:paraId="1B1FBA3A" w14:textId="41B863B4" w:rsidR="00242D8D" w:rsidRPr="00AE7BAC" w:rsidRDefault="00242D8D" w:rsidP="00060352">
            <w:pPr>
              <w:rPr>
                <w:sz w:val="18"/>
                <w:szCs w:val="18"/>
              </w:rPr>
            </w:pPr>
          </w:p>
        </w:tc>
      </w:tr>
      <w:tr w:rsidR="00966F20" w:rsidRPr="001C55B0" w14:paraId="257223F2" w14:textId="77777777" w:rsidTr="00060352">
        <w:trPr>
          <w:gridBefore w:val="1"/>
          <w:gridAfter w:val="3"/>
          <w:wBefore w:w="26" w:type="dxa"/>
          <w:wAfter w:w="195" w:type="dxa"/>
          <w:trHeight w:val="2124"/>
        </w:trPr>
        <w:tc>
          <w:tcPr>
            <w:tcW w:w="540" w:type="dxa"/>
            <w:gridSpan w:val="2"/>
          </w:tcPr>
          <w:p w14:paraId="1FD169D0" w14:textId="6B1C9C88" w:rsidR="00E518F5" w:rsidRPr="00470360" w:rsidRDefault="00470360" w:rsidP="00470360">
            <w:pPr>
              <w:rPr>
                <w:b/>
                <w:bCs/>
                <w:sz w:val="21"/>
                <w:szCs w:val="21"/>
              </w:rPr>
            </w:pPr>
            <w:r w:rsidRPr="00F25810">
              <w:rPr>
                <w:b/>
                <w:bCs/>
                <w:sz w:val="21"/>
                <w:szCs w:val="21"/>
              </w:rPr>
              <w:t>1</w:t>
            </w:r>
            <w:r w:rsidR="00963A0D">
              <w:rPr>
                <w:b/>
                <w:bCs/>
                <w:sz w:val="21"/>
                <w:szCs w:val="21"/>
              </w:rPr>
              <w:t>6</w:t>
            </w:r>
          </w:p>
        </w:tc>
        <w:tc>
          <w:tcPr>
            <w:tcW w:w="4049" w:type="dxa"/>
          </w:tcPr>
          <w:p w14:paraId="3FD52322" w14:textId="77777777" w:rsidR="00E518F5" w:rsidRDefault="00E518F5" w:rsidP="007B28CC">
            <w:pPr>
              <w:ind w:right="1771"/>
              <w:rPr>
                <w:rFonts w:ascii="Calibri" w:hAnsi="Calibri" w:cs="Calibri"/>
                <w:b/>
                <w:bCs/>
                <w:noProof/>
              </w:rPr>
            </w:pPr>
            <w:r>
              <w:rPr>
                <w:rFonts w:ascii="Calibri" w:hAnsi="Calibri" w:cs="Calibri"/>
                <w:b/>
                <w:bCs/>
                <w:noProof/>
              </w:rPr>
              <w:drawing>
                <wp:inline distT="0" distB="0" distL="0" distR="0" wp14:anchorId="03DE7B2C" wp14:editId="3920ED14">
                  <wp:extent cx="2441445" cy="1373312"/>
                  <wp:effectExtent l="12700" t="12700" r="10160" b="1143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2441445" cy="1373312"/>
                          </a:xfrm>
                          <a:prstGeom prst="rect">
                            <a:avLst/>
                          </a:prstGeom>
                          <a:noFill/>
                          <a:ln>
                            <a:solidFill>
                              <a:schemeClr val="bg1">
                                <a:lumMod val="40000"/>
                                <a:lumOff val="60000"/>
                              </a:schemeClr>
                            </a:solidFill>
                          </a:ln>
                        </pic:spPr>
                      </pic:pic>
                    </a:graphicData>
                  </a:graphic>
                </wp:inline>
              </w:drawing>
            </w:r>
          </w:p>
        </w:tc>
        <w:tc>
          <w:tcPr>
            <w:tcW w:w="4769" w:type="dxa"/>
            <w:gridSpan w:val="2"/>
          </w:tcPr>
          <w:p w14:paraId="653E7CE4" w14:textId="7DC8DEE8" w:rsidR="00963A0D" w:rsidRDefault="00022DAF" w:rsidP="00060352">
            <w:pPr>
              <w:rPr>
                <w:sz w:val="18"/>
                <w:szCs w:val="18"/>
              </w:rPr>
            </w:pPr>
            <w:r w:rsidRPr="00963A0D">
              <w:rPr>
                <w:b/>
                <w:bCs/>
                <w:sz w:val="18"/>
                <w:szCs w:val="18"/>
              </w:rPr>
              <w:t xml:space="preserve">NOTE TO FACILITATOR: </w:t>
            </w:r>
            <w:r w:rsidR="00963A0D" w:rsidRPr="00963A0D">
              <w:rPr>
                <w:sz w:val="18"/>
                <w:szCs w:val="18"/>
              </w:rPr>
              <w:t xml:space="preserve">This reflection activity aims to reveal whether participants believe that norms can be shifted. </w:t>
            </w:r>
          </w:p>
          <w:p w14:paraId="1E1C7055" w14:textId="77777777" w:rsidR="00963A0D" w:rsidRPr="00963A0D" w:rsidRDefault="00963A0D" w:rsidP="00060352">
            <w:pPr>
              <w:rPr>
                <w:sz w:val="18"/>
                <w:szCs w:val="18"/>
              </w:rPr>
            </w:pPr>
          </w:p>
          <w:p w14:paraId="294A1C95" w14:textId="440E1EB5" w:rsidR="00963A0D" w:rsidRDefault="00963A0D" w:rsidP="00060352">
            <w:pPr>
              <w:rPr>
                <w:b/>
                <w:bCs/>
                <w:sz w:val="18"/>
                <w:szCs w:val="18"/>
              </w:rPr>
            </w:pPr>
            <w:r w:rsidRPr="00963A0D">
              <w:rPr>
                <w:b/>
                <w:bCs/>
                <w:sz w:val="18"/>
                <w:szCs w:val="18"/>
              </w:rPr>
              <w:t xml:space="preserve">The activity. </w:t>
            </w:r>
            <w:r w:rsidRPr="00963A0D">
              <w:rPr>
                <w:sz w:val="18"/>
                <w:szCs w:val="18"/>
              </w:rPr>
              <w:t xml:space="preserve">Ask everyone in the room to spend 30 seconds thinking about this question and keep in their mind what they think on a scale of 1 to 5. </w:t>
            </w:r>
            <w:r w:rsidRPr="00963A0D">
              <w:rPr>
                <w:b/>
                <w:bCs/>
                <w:sz w:val="18"/>
                <w:szCs w:val="18"/>
              </w:rPr>
              <w:t xml:space="preserve">[10 minutes] </w:t>
            </w:r>
          </w:p>
          <w:p w14:paraId="6CBCD793" w14:textId="77777777" w:rsidR="00963A0D" w:rsidRPr="00963A0D" w:rsidRDefault="00963A0D" w:rsidP="00060352">
            <w:pPr>
              <w:rPr>
                <w:sz w:val="18"/>
                <w:szCs w:val="18"/>
              </w:rPr>
            </w:pPr>
          </w:p>
          <w:p w14:paraId="1B374D3C" w14:textId="77777777" w:rsidR="00963A0D" w:rsidRPr="00963A0D" w:rsidRDefault="00963A0D" w:rsidP="00060352">
            <w:pPr>
              <w:rPr>
                <w:sz w:val="18"/>
                <w:szCs w:val="18"/>
              </w:rPr>
            </w:pPr>
            <w:r w:rsidRPr="00963A0D">
              <w:rPr>
                <w:b/>
                <w:bCs/>
                <w:sz w:val="18"/>
                <w:szCs w:val="18"/>
              </w:rPr>
              <w:t>Report back</w:t>
            </w:r>
            <w:r w:rsidRPr="00963A0D">
              <w:rPr>
                <w:sz w:val="18"/>
                <w:szCs w:val="18"/>
              </w:rPr>
              <w:t xml:space="preserve">. The facilitator can ask for participants to raise hands or move to five different parts of the room to report out their opinion. Then they should ask people why they chose the number they did. </w:t>
            </w:r>
          </w:p>
          <w:p w14:paraId="31ABC35A" w14:textId="339AA6C1" w:rsidR="00E518F5" w:rsidRPr="00E518F5" w:rsidRDefault="00E518F5" w:rsidP="00060352">
            <w:pPr>
              <w:rPr>
                <w:sz w:val="18"/>
                <w:szCs w:val="18"/>
              </w:rPr>
            </w:pPr>
          </w:p>
        </w:tc>
      </w:tr>
      <w:tr w:rsidR="00966F20" w:rsidRPr="001C55B0" w14:paraId="2011EB51" w14:textId="77777777" w:rsidTr="00060352">
        <w:trPr>
          <w:gridBefore w:val="1"/>
          <w:gridAfter w:val="3"/>
          <w:wBefore w:w="26" w:type="dxa"/>
          <w:wAfter w:w="195" w:type="dxa"/>
          <w:trHeight w:val="1286"/>
        </w:trPr>
        <w:tc>
          <w:tcPr>
            <w:tcW w:w="540" w:type="dxa"/>
            <w:gridSpan w:val="2"/>
            <w:tcBorders>
              <w:bottom w:val="single" w:sz="4" w:space="0" w:color="C3C3C3" w:themeColor="text1" w:themeShade="E6"/>
            </w:tcBorders>
          </w:tcPr>
          <w:p w14:paraId="26D9C2FF" w14:textId="022E2665" w:rsidR="00E518F5" w:rsidRPr="00470360" w:rsidRDefault="00470360" w:rsidP="00470360">
            <w:pPr>
              <w:rPr>
                <w:b/>
                <w:bCs/>
                <w:sz w:val="21"/>
                <w:szCs w:val="21"/>
              </w:rPr>
            </w:pPr>
            <w:r w:rsidRPr="00F25810">
              <w:rPr>
                <w:b/>
                <w:bCs/>
                <w:sz w:val="21"/>
                <w:szCs w:val="21"/>
              </w:rPr>
              <w:t>1</w:t>
            </w:r>
            <w:r w:rsidR="00963A0D">
              <w:rPr>
                <w:b/>
                <w:bCs/>
                <w:sz w:val="21"/>
                <w:szCs w:val="21"/>
              </w:rPr>
              <w:t>7</w:t>
            </w:r>
          </w:p>
        </w:tc>
        <w:tc>
          <w:tcPr>
            <w:tcW w:w="4049" w:type="dxa"/>
            <w:tcBorders>
              <w:bottom w:val="single" w:sz="4" w:space="0" w:color="C3C3C3" w:themeColor="text1" w:themeShade="E6"/>
            </w:tcBorders>
          </w:tcPr>
          <w:p w14:paraId="0B1A8070" w14:textId="77777777" w:rsidR="00E518F5" w:rsidRDefault="00E518F5" w:rsidP="007B28CC">
            <w:pPr>
              <w:ind w:right="1771"/>
              <w:rPr>
                <w:rFonts w:ascii="Calibri" w:hAnsi="Calibri" w:cs="Calibri"/>
                <w:b/>
                <w:bCs/>
                <w:noProof/>
              </w:rPr>
            </w:pPr>
            <w:r>
              <w:rPr>
                <w:rFonts w:ascii="Calibri" w:hAnsi="Calibri" w:cs="Calibri"/>
                <w:b/>
                <w:bCs/>
                <w:noProof/>
              </w:rPr>
              <w:drawing>
                <wp:anchor distT="0" distB="0" distL="114300" distR="114300" simplePos="0" relativeHeight="253014016" behindDoc="0" locked="0" layoutInCell="1" allowOverlap="1" wp14:anchorId="5F166326" wp14:editId="0DF1B3BF">
                  <wp:simplePos x="0" y="0"/>
                  <wp:positionH relativeFrom="margin">
                    <wp:posOffset>15240</wp:posOffset>
                  </wp:positionH>
                  <wp:positionV relativeFrom="margin">
                    <wp:posOffset>22860</wp:posOffset>
                  </wp:positionV>
                  <wp:extent cx="2439035" cy="1371600"/>
                  <wp:effectExtent l="12700" t="12700" r="12065" b="1270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439035" cy="1371600"/>
                          </a:xfrm>
                          <a:prstGeom prst="rect">
                            <a:avLst/>
                          </a:prstGeom>
                          <a:ln>
                            <a:solidFill>
                              <a:schemeClr val="bg1">
                                <a:lumMod val="40000"/>
                                <a:lumOff val="60000"/>
                              </a:schemeClr>
                            </a:solidFill>
                          </a:ln>
                        </pic:spPr>
                      </pic:pic>
                    </a:graphicData>
                  </a:graphic>
                  <wp14:sizeRelH relativeFrom="margin">
                    <wp14:pctWidth>0</wp14:pctWidth>
                  </wp14:sizeRelH>
                  <wp14:sizeRelV relativeFrom="margin">
                    <wp14:pctHeight>0</wp14:pctHeight>
                  </wp14:sizeRelV>
                </wp:anchor>
              </w:drawing>
            </w:r>
          </w:p>
        </w:tc>
        <w:tc>
          <w:tcPr>
            <w:tcW w:w="4769" w:type="dxa"/>
            <w:gridSpan w:val="2"/>
            <w:tcBorders>
              <w:bottom w:val="single" w:sz="4" w:space="0" w:color="C3C3C3" w:themeColor="text1" w:themeShade="E6"/>
            </w:tcBorders>
          </w:tcPr>
          <w:p w14:paraId="4855FBD9" w14:textId="1BEBE704" w:rsidR="00963A0D" w:rsidRDefault="00022DAF" w:rsidP="00060352">
            <w:pPr>
              <w:rPr>
                <w:sz w:val="18"/>
                <w:szCs w:val="18"/>
              </w:rPr>
            </w:pPr>
            <w:r w:rsidRPr="00022DAF">
              <w:rPr>
                <w:b/>
                <w:bCs/>
                <w:sz w:val="18"/>
                <w:szCs w:val="18"/>
              </w:rPr>
              <w:t xml:space="preserve">NOTE TO FACILITATOR: </w:t>
            </w:r>
            <w:r w:rsidR="00963A0D" w:rsidRPr="00963A0D">
              <w:rPr>
                <w:sz w:val="18"/>
                <w:szCs w:val="18"/>
              </w:rPr>
              <w:t xml:space="preserve">Ask participants to list some challenges they have observed in shifting norms over a project time frame of three to five years. Norms change can take longer. How do you design a project that can lead to incremental shifts over time? </w:t>
            </w:r>
          </w:p>
          <w:p w14:paraId="440A384E" w14:textId="77777777" w:rsidR="00963A0D" w:rsidRPr="00963A0D" w:rsidRDefault="00963A0D" w:rsidP="00060352">
            <w:pPr>
              <w:rPr>
                <w:sz w:val="18"/>
                <w:szCs w:val="18"/>
              </w:rPr>
            </w:pPr>
          </w:p>
          <w:p w14:paraId="25AB886E" w14:textId="77777777" w:rsidR="00963A0D" w:rsidRPr="00963A0D" w:rsidRDefault="00963A0D" w:rsidP="00060352">
            <w:pPr>
              <w:rPr>
                <w:sz w:val="18"/>
                <w:szCs w:val="18"/>
              </w:rPr>
            </w:pPr>
            <w:r w:rsidRPr="00963A0D">
              <w:rPr>
                <w:b/>
                <w:bCs/>
                <w:sz w:val="18"/>
                <w:szCs w:val="18"/>
              </w:rPr>
              <w:t>Record participants’ responses on a flip chart</w:t>
            </w:r>
            <w:r w:rsidRPr="00963A0D">
              <w:rPr>
                <w:sz w:val="18"/>
                <w:szCs w:val="18"/>
              </w:rPr>
              <w:t xml:space="preserve"> to come back to later in the session. This should be a quick activity to collect ideas and observations that can be engaged with throughout the presentation.</w:t>
            </w:r>
          </w:p>
          <w:p w14:paraId="12BE0D53" w14:textId="409D9A36" w:rsidR="00E518F5" w:rsidRPr="008E4BE9" w:rsidRDefault="00E518F5" w:rsidP="00060352">
            <w:pPr>
              <w:rPr>
                <w:b/>
                <w:bCs/>
                <w:sz w:val="18"/>
                <w:szCs w:val="18"/>
              </w:rPr>
            </w:pPr>
          </w:p>
        </w:tc>
      </w:tr>
      <w:tr w:rsidR="00966F20" w:rsidRPr="00895D34" w14:paraId="0E731977" w14:textId="77777777" w:rsidTr="00060352">
        <w:trPr>
          <w:gridBefore w:val="1"/>
          <w:gridAfter w:val="3"/>
          <w:wBefore w:w="26" w:type="dxa"/>
          <w:wAfter w:w="195" w:type="dxa"/>
          <w:trHeight w:val="2294"/>
        </w:trPr>
        <w:tc>
          <w:tcPr>
            <w:tcW w:w="540" w:type="dxa"/>
            <w:gridSpan w:val="2"/>
            <w:tcBorders>
              <w:bottom w:val="single" w:sz="4" w:space="0" w:color="C9CACD" w:themeColor="background1" w:themeTint="99"/>
            </w:tcBorders>
          </w:tcPr>
          <w:p w14:paraId="6A7D44CF" w14:textId="2257968C" w:rsidR="00E518F5" w:rsidRPr="00470360" w:rsidRDefault="00963A0D" w:rsidP="00470360">
            <w:pPr>
              <w:rPr>
                <w:b/>
                <w:bCs/>
                <w:sz w:val="21"/>
                <w:szCs w:val="21"/>
              </w:rPr>
            </w:pPr>
            <w:r>
              <w:rPr>
                <w:b/>
                <w:bCs/>
                <w:sz w:val="21"/>
                <w:szCs w:val="21"/>
              </w:rPr>
              <w:t>18</w:t>
            </w:r>
          </w:p>
        </w:tc>
        <w:tc>
          <w:tcPr>
            <w:tcW w:w="4049" w:type="dxa"/>
            <w:tcBorders>
              <w:bottom w:val="single" w:sz="4" w:space="0" w:color="C9CACD" w:themeColor="background1" w:themeTint="99"/>
            </w:tcBorders>
          </w:tcPr>
          <w:p w14:paraId="62C5B6DA" w14:textId="68720ED6" w:rsidR="00E518F5" w:rsidRDefault="00E518F5" w:rsidP="007B28CC">
            <w:pPr>
              <w:ind w:right="1771"/>
              <w:rPr>
                <w:rFonts w:ascii="Calibri" w:hAnsi="Calibri" w:cs="Calibri"/>
                <w:b/>
                <w:bCs/>
                <w:noProof/>
              </w:rPr>
            </w:pPr>
            <w:r>
              <w:rPr>
                <w:rFonts w:ascii="Calibri" w:hAnsi="Calibri" w:cs="Calibri"/>
                <w:b/>
                <w:bCs/>
                <w:noProof/>
              </w:rPr>
              <w:drawing>
                <wp:anchor distT="0" distB="0" distL="114300" distR="114300" simplePos="0" relativeHeight="253015040" behindDoc="0" locked="0" layoutInCell="1" allowOverlap="1" wp14:anchorId="3F5C9809" wp14:editId="22F2E38C">
                  <wp:simplePos x="0" y="0"/>
                  <wp:positionH relativeFrom="margin">
                    <wp:posOffset>12452</wp:posOffset>
                  </wp:positionH>
                  <wp:positionV relativeFrom="margin">
                    <wp:posOffset>30480</wp:posOffset>
                  </wp:positionV>
                  <wp:extent cx="2439035" cy="1371600"/>
                  <wp:effectExtent l="12700" t="12700" r="12065" b="1270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439035" cy="1371600"/>
                          </a:xfrm>
                          <a:prstGeom prst="rect">
                            <a:avLst/>
                          </a:prstGeom>
                          <a:ln>
                            <a:solidFill>
                              <a:schemeClr val="bg1">
                                <a:lumMod val="40000"/>
                                <a:lumOff val="60000"/>
                              </a:schemeClr>
                            </a:solidFill>
                          </a:ln>
                        </pic:spPr>
                      </pic:pic>
                    </a:graphicData>
                  </a:graphic>
                  <wp14:sizeRelH relativeFrom="margin">
                    <wp14:pctWidth>0</wp14:pctWidth>
                  </wp14:sizeRelH>
                  <wp14:sizeRelV relativeFrom="margin">
                    <wp14:pctHeight>0</wp14:pctHeight>
                  </wp14:sizeRelV>
                </wp:anchor>
              </w:drawing>
            </w:r>
          </w:p>
        </w:tc>
        <w:tc>
          <w:tcPr>
            <w:tcW w:w="4769" w:type="dxa"/>
            <w:gridSpan w:val="2"/>
            <w:tcBorders>
              <w:bottom w:val="single" w:sz="4" w:space="0" w:color="C9CACD" w:themeColor="background1" w:themeTint="99"/>
            </w:tcBorders>
          </w:tcPr>
          <w:p w14:paraId="18296ADC" w14:textId="77777777" w:rsidR="00022DAF" w:rsidRPr="00022DAF" w:rsidRDefault="00022DAF" w:rsidP="00060352">
            <w:pPr>
              <w:rPr>
                <w:sz w:val="18"/>
                <w:szCs w:val="18"/>
              </w:rPr>
            </w:pPr>
            <w:r w:rsidRPr="00022DAF">
              <w:rPr>
                <w:b/>
                <w:bCs/>
                <w:sz w:val="18"/>
                <w:szCs w:val="18"/>
              </w:rPr>
              <w:t xml:space="preserve">SPEAKER NOTES: </w:t>
            </w:r>
            <w:r w:rsidRPr="00022DAF">
              <w:rPr>
                <w:sz w:val="18"/>
                <w:szCs w:val="18"/>
              </w:rPr>
              <w:t>Now we are going to discuss how social and gender norms shift through programs, drawing from learnings coming out of programs and research.</w:t>
            </w:r>
          </w:p>
          <w:p w14:paraId="5604BA7C" w14:textId="58BDDAAE" w:rsidR="00E518F5" w:rsidRPr="008E4BE9" w:rsidRDefault="00E518F5" w:rsidP="00060352">
            <w:pPr>
              <w:rPr>
                <w:b/>
                <w:bCs/>
                <w:sz w:val="18"/>
                <w:szCs w:val="18"/>
              </w:rPr>
            </w:pPr>
          </w:p>
        </w:tc>
      </w:tr>
      <w:tr w:rsidR="00966F20" w:rsidRPr="001C55B0" w14:paraId="2A29D366" w14:textId="77777777" w:rsidTr="00060352">
        <w:trPr>
          <w:gridBefore w:val="1"/>
          <w:gridAfter w:val="3"/>
          <w:wBefore w:w="26" w:type="dxa"/>
          <w:wAfter w:w="195" w:type="dxa"/>
          <w:trHeight w:val="836"/>
        </w:trPr>
        <w:tc>
          <w:tcPr>
            <w:tcW w:w="540" w:type="dxa"/>
            <w:gridSpan w:val="2"/>
            <w:tcBorders>
              <w:top w:val="single" w:sz="4" w:space="0" w:color="C9CACD" w:themeColor="background1" w:themeTint="99"/>
            </w:tcBorders>
          </w:tcPr>
          <w:p w14:paraId="665D855C" w14:textId="0DF75F3B" w:rsidR="00E518F5" w:rsidRPr="00470360" w:rsidRDefault="001268CB" w:rsidP="00470360">
            <w:pPr>
              <w:rPr>
                <w:b/>
                <w:bCs/>
                <w:sz w:val="21"/>
                <w:szCs w:val="21"/>
              </w:rPr>
            </w:pPr>
            <w:r>
              <w:rPr>
                <w:b/>
                <w:bCs/>
                <w:sz w:val="21"/>
                <w:szCs w:val="21"/>
              </w:rPr>
              <w:lastRenderedPageBreak/>
              <w:t>19</w:t>
            </w:r>
          </w:p>
        </w:tc>
        <w:tc>
          <w:tcPr>
            <w:tcW w:w="4049" w:type="dxa"/>
            <w:tcBorders>
              <w:top w:val="single" w:sz="4" w:space="0" w:color="C9CACD" w:themeColor="background1" w:themeTint="99"/>
            </w:tcBorders>
          </w:tcPr>
          <w:p w14:paraId="2CD20831" w14:textId="77777777" w:rsidR="00E518F5" w:rsidRPr="001C55B0" w:rsidRDefault="00E518F5" w:rsidP="007B28CC">
            <w:pPr>
              <w:ind w:right="1771"/>
              <w:rPr>
                <w:rFonts w:ascii="Calibri" w:hAnsi="Calibri" w:cs="Calibri"/>
                <w:b/>
                <w:bCs/>
              </w:rPr>
            </w:pPr>
            <w:r>
              <w:rPr>
                <w:rFonts w:ascii="Calibri" w:hAnsi="Calibri" w:cs="Calibri"/>
                <w:b/>
                <w:bCs/>
                <w:noProof/>
              </w:rPr>
              <w:drawing>
                <wp:inline distT="0" distB="0" distL="0" distR="0" wp14:anchorId="76413608" wp14:editId="2B0C099E">
                  <wp:extent cx="2441445" cy="1373312"/>
                  <wp:effectExtent l="12700" t="12700" r="10160" b="1143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2441445" cy="1373312"/>
                          </a:xfrm>
                          <a:prstGeom prst="rect">
                            <a:avLst/>
                          </a:prstGeom>
                          <a:noFill/>
                          <a:ln>
                            <a:solidFill>
                              <a:schemeClr val="bg1">
                                <a:lumMod val="40000"/>
                                <a:lumOff val="60000"/>
                              </a:schemeClr>
                            </a:solidFill>
                          </a:ln>
                        </pic:spPr>
                      </pic:pic>
                    </a:graphicData>
                  </a:graphic>
                </wp:inline>
              </w:drawing>
            </w:r>
          </w:p>
        </w:tc>
        <w:tc>
          <w:tcPr>
            <w:tcW w:w="4769" w:type="dxa"/>
            <w:gridSpan w:val="2"/>
            <w:tcBorders>
              <w:top w:val="single" w:sz="4" w:space="0" w:color="C9CACD" w:themeColor="background1" w:themeTint="99"/>
            </w:tcBorders>
          </w:tcPr>
          <w:p w14:paraId="66B8C93C" w14:textId="77777777" w:rsidR="00022DAF" w:rsidRPr="00022DAF" w:rsidRDefault="00022DAF" w:rsidP="00060352">
            <w:pPr>
              <w:rPr>
                <w:sz w:val="18"/>
                <w:szCs w:val="18"/>
              </w:rPr>
            </w:pPr>
            <w:r w:rsidRPr="00022DAF">
              <w:rPr>
                <w:b/>
                <w:bCs/>
                <w:sz w:val="18"/>
                <w:szCs w:val="18"/>
              </w:rPr>
              <w:t xml:space="preserve">FACILITATOR NOTES: </w:t>
            </w:r>
            <w:r w:rsidRPr="00022DAF">
              <w:rPr>
                <w:sz w:val="18"/>
                <w:szCs w:val="18"/>
              </w:rPr>
              <w:t xml:space="preserve">You can start by asking participants to describe what they see in the comic—why do they think people comply with norms? Depending on the size of the group, they can share using the chat function or unmute and contribute. </w:t>
            </w:r>
          </w:p>
          <w:p w14:paraId="5A0CEAF2" w14:textId="77777777" w:rsidR="00022DAF" w:rsidRPr="00022DAF" w:rsidRDefault="00022DAF" w:rsidP="00060352">
            <w:pPr>
              <w:rPr>
                <w:sz w:val="18"/>
                <w:szCs w:val="18"/>
              </w:rPr>
            </w:pPr>
            <w:r w:rsidRPr="00022DAF">
              <w:rPr>
                <w:sz w:val="18"/>
                <w:szCs w:val="18"/>
              </w:rPr>
              <w:t> </w:t>
            </w:r>
          </w:p>
          <w:p w14:paraId="3C9E3230" w14:textId="77777777" w:rsidR="00022DAF" w:rsidRPr="00022DAF" w:rsidRDefault="00022DAF" w:rsidP="00060352">
            <w:pPr>
              <w:rPr>
                <w:sz w:val="18"/>
                <w:szCs w:val="18"/>
              </w:rPr>
            </w:pPr>
            <w:r w:rsidRPr="00022DAF">
              <w:rPr>
                <w:b/>
                <w:bCs/>
                <w:sz w:val="18"/>
                <w:szCs w:val="18"/>
              </w:rPr>
              <w:t>SPEAKER NOTES:</w:t>
            </w:r>
          </w:p>
          <w:p w14:paraId="1BF820F9" w14:textId="77777777" w:rsidR="00022DAF" w:rsidRPr="00022DAF" w:rsidRDefault="00022DAF" w:rsidP="00060352">
            <w:pPr>
              <w:rPr>
                <w:sz w:val="18"/>
                <w:szCs w:val="18"/>
              </w:rPr>
            </w:pPr>
            <w:r w:rsidRPr="00022DAF">
              <w:rPr>
                <w:sz w:val="18"/>
                <w:szCs w:val="18"/>
              </w:rPr>
              <w:t xml:space="preserve">There are a few reasons people comply with social norms.  </w:t>
            </w:r>
          </w:p>
          <w:p w14:paraId="1915B984" w14:textId="77777777" w:rsidR="00022DAF" w:rsidRPr="001D42DB" w:rsidRDefault="00022DAF" w:rsidP="00FA37B3">
            <w:pPr>
              <w:pStyle w:val="ListParagraph"/>
              <w:numPr>
                <w:ilvl w:val="0"/>
                <w:numId w:val="7"/>
              </w:numPr>
              <w:rPr>
                <w:sz w:val="18"/>
                <w:szCs w:val="18"/>
              </w:rPr>
            </w:pPr>
            <w:r w:rsidRPr="001D42DB">
              <w:rPr>
                <w:sz w:val="18"/>
                <w:szCs w:val="18"/>
              </w:rPr>
              <w:t>One reason is that people do not know they are doing it. All the people wearing “be yourself” t-shirts may believe that they are expressing themselves and their individuality without realizing that they are adhering to social expectations.</w:t>
            </w:r>
          </w:p>
          <w:p w14:paraId="717AB43F" w14:textId="77777777" w:rsidR="00022DAF" w:rsidRPr="001D42DB" w:rsidRDefault="00022DAF" w:rsidP="00FA37B3">
            <w:pPr>
              <w:pStyle w:val="ListParagraph"/>
              <w:numPr>
                <w:ilvl w:val="0"/>
                <w:numId w:val="7"/>
              </w:numPr>
              <w:rPr>
                <w:sz w:val="18"/>
                <w:szCs w:val="18"/>
              </w:rPr>
            </w:pPr>
            <w:r w:rsidRPr="001D42DB">
              <w:rPr>
                <w:sz w:val="18"/>
                <w:szCs w:val="18"/>
              </w:rPr>
              <w:t xml:space="preserve">Someone may be sanctioned (called names, pushed out of a group) for behaving differently. We see the person standing alone is not wearing the same clothes as others. As a result, he is separated from the group; they stare at him and call him names. </w:t>
            </w:r>
          </w:p>
          <w:p w14:paraId="10911D9D" w14:textId="259352D6" w:rsidR="00E518F5" w:rsidRPr="001D42DB" w:rsidRDefault="00022DAF" w:rsidP="00FA37B3">
            <w:pPr>
              <w:pStyle w:val="ListParagraph"/>
              <w:numPr>
                <w:ilvl w:val="0"/>
                <w:numId w:val="7"/>
              </w:numPr>
              <w:rPr>
                <w:sz w:val="18"/>
                <w:szCs w:val="18"/>
              </w:rPr>
            </w:pPr>
            <w:r w:rsidRPr="001D42DB">
              <w:rPr>
                <w:sz w:val="18"/>
                <w:szCs w:val="18"/>
              </w:rPr>
              <w:t>One’s identity as an individual and group member may be validated by adhering to the norm—even when the norm acts in opposition to what one thinks of oneself. Here we see people are wearing “be yourself” t-shirts while conforming to the norm of wearing a shirt and this particular shirt. This is another reason people comply with norms—they want to be part of a group.</w:t>
            </w:r>
          </w:p>
        </w:tc>
      </w:tr>
      <w:tr w:rsidR="00966F20" w:rsidRPr="001C55B0" w14:paraId="5128FBE0" w14:textId="77777777" w:rsidTr="002C72D3">
        <w:trPr>
          <w:gridBefore w:val="1"/>
          <w:gridAfter w:val="3"/>
          <w:wBefore w:w="26" w:type="dxa"/>
          <w:wAfter w:w="195" w:type="dxa"/>
          <w:trHeight w:val="656"/>
        </w:trPr>
        <w:tc>
          <w:tcPr>
            <w:tcW w:w="540" w:type="dxa"/>
            <w:gridSpan w:val="2"/>
          </w:tcPr>
          <w:p w14:paraId="219FAED9" w14:textId="7EECDAEF" w:rsidR="00E518F5" w:rsidRPr="00470360" w:rsidRDefault="00470360" w:rsidP="00470360">
            <w:pPr>
              <w:rPr>
                <w:b/>
                <w:bCs/>
                <w:sz w:val="21"/>
                <w:szCs w:val="21"/>
              </w:rPr>
            </w:pPr>
            <w:r>
              <w:rPr>
                <w:b/>
                <w:bCs/>
                <w:sz w:val="21"/>
                <w:szCs w:val="21"/>
              </w:rPr>
              <w:t>2</w:t>
            </w:r>
            <w:r w:rsidR="001268CB">
              <w:rPr>
                <w:b/>
                <w:bCs/>
                <w:sz w:val="21"/>
                <w:szCs w:val="21"/>
              </w:rPr>
              <w:t>0</w:t>
            </w:r>
          </w:p>
        </w:tc>
        <w:tc>
          <w:tcPr>
            <w:tcW w:w="4049" w:type="dxa"/>
          </w:tcPr>
          <w:p w14:paraId="1242704A" w14:textId="77777777" w:rsidR="00E518F5" w:rsidRDefault="00E518F5" w:rsidP="007B28CC">
            <w:pPr>
              <w:ind w:right="1771"/>
              <w:rPr>
                <w:rFonts w:ascii="Calibri" w:hAnsi="Calibri" w:cs="Calibri"/>
                <w:b/>
                <w:bCs/>
                <w:noProof/>
              </w:rPr>
            </w:pPr>
            <w:r>
              <w:rPr>
                <w:rFonts w:ascii="Calibri" w:hAnsi="Calibri" w:cs="Calibri"/>
                <w:b/>
                <w:bCs/>
                <w:noProof/>
              </w:rPr>
              <w:drawing>
                <wp:inline distT="0" distB="0" distL="0" distR="0" wp14:anchorId="52EE3024" wp14:editId="22C968B8">
                  <wp:extent cx="2441445" cy="1373313"/>
                  <wp:effectExtent l="12700" t="12700" r="10160" b="1143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2441445" cy="1373313"/>
                          </a:xfrm>
                          <a:prstGeom prst="rect">
                            <a:avLst/>
                          </a:prstGeom>
                          <a:noFill/>
                          <a:ln>
                            <a:solidFill>
                              <a:schemeClr val="bg1">
                                <a:lumMod val="40000"/>
                                <a:lumOff val="60000"/>
                              </a:schemeClr>
                            </a:solidFill>
                          </a:ln>
                        </pic:spPr>
                      </pic:pic>
                    </a:graphicData>
                  </a:graphic>
                </wp:inline>
              </w:drawing>
            </w:r>
          </w:p>
          <w:p w14:paraId="0603768E" w14:textId="5121A1A1" w:rsidR="00316FC3" w:rsidRDefault="00316FC3" w:rsidP="007B28CC">
            <w:pPr>
              <w:ind w:right="1771"/>
              <w:rPr>
                <w:rFonts w:ascii="Calibri" w:hAnsi="Calibri" w:cs="Calibri"/>
                <w:b/>
                <w:bCs/>
                <w:noProof/>
              </w:rPr>
            </w:pPr>
          </w:p>
        </w:tc>
        <w:tc>
          <w:tcPr>
            <w:tcW w:w="4769" w:type="dxa"/>
            <w:gridSpan w:val="2"/>
          </w:tcPr>
          <w:p w14:paraId="140C17C6" w14:textId="744E1B2D" w:rsidR="00022DAF" w:rsidRDefault="00022DAF" w:rsidP="00060352">
            <w:pPr>
              <w:rPr>
                <w:sz w:val="18"/>
                <w:szCs w:val="18"/>
              </w:rPr>
            </w:pPr>
            <w:r w:rsidRPr="00022DAF">
              <w:rPr>
                <w:b/>
                <w:bCs/>
                <w:sz w:val="18"/>
                <w:szCs w:val="18"/>
              </w:rPr>
              <w:t xml:space="preserve">NOTES TO FACILITATOR: </w:t>
            </w:r>
            <w:r w:rsidRPr="00022DAF">
              <w:rPr>
                <w:sz w:val="18"/>
                <w:szCs w:val="18"/>
              </w:rPr>
              <w:t xml:space="preserve">This slide and the previous one cover similar concepts in different ways. The facilitator can pick one or present both. This one may be a good option for audiences that wouldn’t connect with the cartoon. </w:t>
            </w:r>
          </w:p>
          <w:p w14:paraId="73759424" w14:textId="77777777" w:rsidR="00022DAF" w:rsidRPr="00022DAF" w:rsidRDefault="00022DAF" w:rsidP="00060352">
            <w:pPr>
              <w:rPr>
                <w:sz w:val="18"/>
                <w:szCs w:val="18"/>
              </w:rPr>
            </w:pPr>
          </w:p>
          <w:p w14:paraId="2EF8B65C" w14:textId="00C12098" w:rsidR="00022DAF" w:rsidRDefault="00022DAF" w:rsidP="00060352">
            <w:pPr>
              <w:rPr>
                <w:sz w:val="18"/>
                <w:szCs w:val="18"/>
              </w:rPr>
            </w:pPr>
            <w:r w:rsidRPr="00022DAF">
              <w:rPr>
                <w:b/>
                <w:bCs/>
                <w:sz w:val="18"/>
                <w:szCs w:val="18"/>
              </w:rPr>
              <w:t>SPEAKER NOTES:</w:t>
            </w:r>
            <w:r w:rsidRPr="00022DAF">
              <w:rPr>
                <w:sz w:val="18"/>
                <w:szCs w:val="18"/>
              </w:rPr>
              <w:t xml:space="preserve"> People comply with norms for many different reasons. </w:t>
            </w:r>
          </w:p>
          <w:p w14:paraId="0C0C0FE9" w14:textId="77777777" w:rsidR="00022DAF" w:rsidRPr="00022DAF" w:rsidRDefault="00022DAF" w:rsidP="00060352">
            <w:pPr>
              <w:rPr>
                <w:sz w:val="18"/>
                <w:szCs w:val="18"/>
              </w:rPr>
            </w:pPr>
          </w:p>
          <w:p w14:paraId="1678C071" w14:textId="77777777" w:rsidR="00022DAF" w:rsidRPr="001D42DB" w:rsidRDefault="00022DAF" w:rsidP="00FA37B3">
            <w:pPr>
              <w:pStyle w:val="ListParagraph"/>
              <w:numPr>
                <w:ilvl w:val="0"/>
                <w:numId w:val="8"/>
              </w:numPr>
              <w:rPr>
                <w:sz w:val="18"/>
                <w:szCs w:val="18"/>
              </w:rPr>
            </w:pPr>
            <w:r w:rsidRPr="001D42DB">
              <w:rPr>
                <w:b/>
                <w:bCs/>
                <w:sz w:val="18"/>
                <w:szCs w:val="18"/>
              </w:rPr>
              <w:t>Norms are often hidden and unexamined</w:t>
            </w:r>
            <w:r w:rsidRPr="001D42DB">
              <w:rPr>
                <w:sz w:val="18"/>
                <w:szCs w:val="18"/>
              </w:rPr>
              <w:t xml:space="preserve">. People may follow norms without realizing they are doing so. Often people have trouble identifying norms because they develop and are enforced in a social space, instead of being explicitly discussed and identified. </w:t>
            </w:r>
          </w:p>
          <w:p w14:paraId="317B5A6F" w14:textId="77777777" w:rsidR="00022DAF" w:rsidRPr="001D42DB" w:rsidRDefault="00022DAF" w:rsidP="00FA37B3">
            <w:pPr>
              <w:pStyle w:val="ListParagraph"/>
              <w:numPr>
                <w:ilvl w:val="0"/>
                <w:numId w:val="8"/>
              </w:numPr>
              <w:rPr>
                <w:sz w:val="18"/>
                <w:szCs w:val="18"/>
              </w:rPr>
            </w:pPr>
            <w:r w:rsidRPr="001D42DB">
              <w:rPr>
                <w:b/>
                <w:bCs/>
                <w:sz w:val="18"/>
                <w:szCs w:val="18"/>
              </w:rPr>
              <w:t>Powerholders wish to maintain power and privilege and may enforce norms.</w:t>
            </w:r>
            <w:r w:rsidRPr="001D42DB">
              <w:rPr>
                <w:sz w:val="18"/>
                <w:szCs w:val="18"/>
              </w:rPr>
              <w:t xml:space="preserve"> In any setting, and in all relationships, there are people that benefit from the power status quo. Their power may be specific to a situation or historic. When norms or behavior change, it can increase people’s voice and opportunity and lead to changes that powerholders feel uncomfortable with even when it is more equitable. In seeking to maintain their positions, powerholders may enforce sanctions, provide benefits or demonstrate their strength and resistance to norms change.</w:t>
            </w:r>
          </w:p>
          <w:p w14:paraId="644934AE" w14:textId="77777777" w:rsidR="00022DAF" w:rsidRPr="001D42DB" w:rsidRDefault="00022DAF" w:rsidP="00FA37B3">
            <w:pPr>
              <w:pStyle w:val="ListParagraph"/>
              <w:numPr>
                <w:ilvl w:val="0"/>
                <w:numId w:val="8"/>
              </w:numPr>
              <w:rPr>
                <w:sz w:val="18"/>
                <w:szCs w:val="18"/>
              </w:rPr>
            </w:pPr>
            <w:r w:rsidRPr="001D42DB">
              <w:rPr>
                <w:b/>
                <w:bCs/>
                <w:sz w:val="18"/>
                <w:szCs w:val="18"/>
              </w:rPr>
              <w:t>People may have insufficient power to resist the norms.</w:t>
            </w:r>
            <w:r w:rsidRPr="001D42DB">
              <w:rPr>
                <w:sz w:val="18"/>
                <w:szCs w:val="18"/>
              </w:rPr>
              <w:t xml:space="preserve"> Those people who have less power and who are abiding by norms that they would rather not follow or don’t agree with may lack the opportunity or strength to behave differently than the norm. This lack of power can lead to people abiding by norms they disagree with or secretly not following the norm. </w:t>
            </w:r>
          </w:p>
          <w:p w14:paraId="6776E7AD" w14:textId="77777777" w:rsidR="00022DAF" w:rsidRPr="001D42DB" w:rsidRDefault="00022DAF" w:rsidP="00FA37B3">
            <w:pPr>
              <w:pStyle w:val="ListParagraph"/>
              <w:numPr>
                <w:ilvl w:val="0"/>
                <w:numId w:val="8"/>
              </w:numPr>
              <w:rPr>
                <w:sz w:val="18"/>
                <w:szCs w:val="18"/>
              </w:rPr>
            </w:pPr>
            <w:r w:rsidRPr="001D42DB">
              <w:rPr>
                <w:b/>
                <w:bCs/>
                <w:sz w:val="18"/>
                <w:szCs w:val="18"/>
              </w:rPr>
              <w:lastRenderedPageBreak/>
              <w:t>People may fear of negative sanctions or seek benefits or rewards.</w:t>
            </w:r>
            <w:r w:rsidRPr="001D42DB">
              <w:rPr>
                <w:sz w:val="18"/>
                <w:szCs w:val="18"/>
              </w:rPr>
              <w:t xml:space="preserve"> People may abide by norms because they do not want to experience negative sanctions or because they want or need the benefits associated with adhering to the norm. Sanctions can be social (e.g., stigma, discipline, social pressure, reprimands, loss of privileges or opportunities) or operate at other levels. Rewards include access to services, social spaces, relationships, employment, material resources, etc.</w:t>
            </w:r>
          </w:p>
          <w:p w14:paraId="57A2CA56" w14:textId="77777777" w:rsidR="00022DAF" w:rsidRPr="001D42DB" w:rsidRDefault="00022DAF" w:rsidP="00FA37B3">
            <w:pPr>
              <w:pStyle w:val="ListParagraph"/>
              <w:numPr>
                <w:ilvl w:val="0"/>
                <w:numId w:val="8"/>
              </w:numPr>
              <w:rPr>
                <w:sz w:val="18"/>
                <w:szCs w:val="18"/>
              </w:rPr>
            </w:pPr>
            <w:r w:rsidRPr="001D42DB">
              <w:rPr>
                <w:b/>
                <w:bCs/>
                <w:sz w:val="18"/>
                <w:szCs w:val="18"/>
              </w:rPr>
              <w:t>The desire to conform to a sense of social identity is strong</w:t>
            </w:r>
            <w:r w:rsidRPr="001D42DB">
              <w:rPr>
                <w:sz w:val="18"/>
                <w:szCs w:val="18"/>
              </w:rPr>
              <w:t>. As we saw in the comic, people may abide by norms in order to fit with a certain social identity that is important to them. This can include “being a good spouse” or adhering to a norm to be socially accepted by others in your peer, family, or community groups. A person may want to be considered good and adhering to the principles of their religion.</w:t>
            </w:r>
          </w:p>
          <w:p w14:paraId="4DE7D025" w14:textId="04CFCD9B" w:rsidR="00E518F5" w:rsidRPr="001D42DB" w:rsidRDefault="00022DAF" w:rsidP="00FA37B3">
            <w:pPr>
              <w:pStyle w:val="ListParagraph"/>
              <w:numPr>
                <w:ilvl w:val="0"/>
                <w:numId w:val="8"/>
              </w:numPr>
              <w:rPr>
                <w:sz w:val="18"/>
                <w:szCs w:val="18"/>
              </w:rPr>
            </w:pPr>
            <w:r w:rsidRPr="001D42DB">
              <w:rPr>
                <w:b/>
                <w:bCs/>
                <w:sz w:val="18"/>
                <w:szCs w:val="18"/>
              </w:rPr>
              <w:t>People may want to organize themselves for a common purpose</w:t>
            </w:r>
            <w:r w:rsidRPr="001D42DB">
              <w:rPr>
                <w:sz w:val="18"/>
                <w:szCs w:val="18"/>
              </w:rPr>
              <w:t>. People also abide by norms in order to achieve common goals. They may choose not to deviate from a norm, even when they disagree with it, because of the other benefits, opportunities, or objectives that are achieved. For example, with coronavirus, people were asked to physically distance and wear masks in many settings. There was an individual and social benefit to this—and many people may have followed it, even when it was uncomfortable, in order to help stop or limit the spread of illness.</w:t>
            </w:r>
          </w:p>
        </w:tc>
      </w:tr>
      <w:tr w:rsidR="00966F20" w:rsidRPr="001C55B0" w14:paraId="767EE86D" w14:textId="77777777" w:rsidTr="00060352">
        <w:trPr>
          <w:gridBefore w:val="1"/>
          <w:gridAfter w:val="3"/>
          <w:wBefore w:w="26" w:type="dxa"/>
          <w:wAfter w:w="195" w:type="dxa"/>
          <w:trHeight w:val="1016"/>
        </w:trPr>
        <w:tc>
          <w:tcPr>
            <w:tcW w:w="540" w:type="dxa"/>
            <w:gridSpan w:val="2"/>
          </w:tcPr>
          <w:p w14:paraId="2C539173" w14:textId="678200CD" w:rsidR="00E518F5" w:rsidRPr="00470360" w:rsidRDefault="00470360" w:rsidP="00470360">
            <w:pPr>
              <w:rPr>
                <w:b/>
                <w:bCs/>
                <w:sz w:val="21"/>
                <w:szCs w:val="21"/>
              </w:rPr>
            </w:pPr>
            <w:r>
              <w:rPr>
                <w:b/>
                <w:bCs/>
                <w:sz w:val="21"/>
                <w:szCs w:val="21"/>
              </w:rPr>
              <w:lastRenderedPageBreak/>
              <w:t>2</w:t>
            </w:r>
            <w:r w:rsidR="001268CB">
              <w:rPr>
                <w:b/>
                <w:bCs/>
                <w:sz w:val="21"/>
                <w:szCs w:val="21"/>
              </w:rPr>
              <w:t>1</w:t>
            </w:r>
          </w:p>
        </w:tc>
        <w:tc>
          <w:tcPr>
            <w:tcW w:w="4049" w:type="dxa"/>
          </w:tcPr>
          <w:p w14:paraId="6BEE601A" w14:textId="77777777" w:rsidR="00E518F5" w:rsidRDefault="00E518F5" w:rsidP="007B28CC">
            <w:pPr>
              <w:ind w:right="1771"/>
              <w:rPr>
                <w:rFonts w:ascii="Calibri" w:hAnsi="Calibri" w:cs="Calibri"/>
                <w:b/>
                <w:bCs/>
                <w:noProof/>
              </w:rPr>
            </w:pPr>
            <w:r>
              <w:rPr>
                <w:rFonts w:ascii="Calibri" w:hAnsi="Calibri" w:cs="Calibri"/>
                <w:b/>
                <w:bCs/>
                <w:noProof/>
              </w:rPr>
              <w:drawing>
                <wp:inline distT="0" distB="0" distL="0" distR="0" wp14:anchorId="6F7D7C40" wp14:editId="0F64D64E">
                  <wp:extent cx="2441445" cy="1373313"/>
                  <wp:effectExtent l="12700" t="12700" r="10160" b="1143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2441445" cy="1373313"/>
                          </a:xfrm>
                          <a:prstGeom prst="rect">
                            <a:avLst/>
                          </a:prstGeom>
                          <a:noFill/>
                          <a:ln>
                            <a:solidFill>
                              <a:schemeClr val="bg1">
                                <a:lumMod val="40000"/>
                                <a:lumOff val="60000"/>
                              </a:schemeClr>
                            </a:solidFill>
                          </a:ln>
                        </pic:spPr>
                      </pic:pic>
                    </a:graphicData>
                  </a:graphic>
                </wp:inline>
              </w:drawing>
            </w:r>
          </w:p>
          <w:p w14:paraId="1CFFB0C9" w14:textId="19DA6F59" w:rsidR="00316FC3" w:rsidRDefault="00316FC3" w:rsidP="007B28CC">
            <w:pPr>
              <w:ind w:right="1771"/>
              <w:rPr>
                <w:rFonts w:ascii="Calibri" w:hAnsi="Calibri" w:cs="Calibri"/>
                <w:b/>
                <w:bCs/>
                <w:noProof/>
              </w:rPr>
            </w:pPr>
          </w:p>
        </w:tc>
        <w:tc>
          <w:tcPr>
            <w:tcW w:w="4769" w:type="dxa"/>
            <w:gridSpan w:val="2"/>
          </w:tcPr>
          <w:p w14:paraId="06030B19" w14:textId="43503554" w:rsidR="00022DAF" w:rsidRDefault="00022DAF" w:rsidP="00060352">
            <w:pPr>
              <w:rPr>
                <w:sz w:val="18"/>
                <w:szCs w:val="18"/>
              </w:rPr>
            </w:pPr>
            <w:r w:rsidRPr="00022DAF">
              <w:rPr>
                <w:b/>
                <w:bCs/>
                <w:sz w:val="18"/>
                <w:szCs w:val="18"/>
              </w:rPr>
              <w:t xml:space="preserve">SPEAKER NOTES: </w:t>
            </w:r>
            <w:r w:rsidRPr="00022DAF">
              <w:rPr>
                <w:sz w:val="18"/>
                <w:szCs w:val="18"/>
              </w:rPr>
              <w:t xml:space="preserve">There are different reasons norms influence behavior. We are still learning what works for different norms, behaviors, and groups. A literature review (Bell &amp; Cox, 2015) identified four reasons norms influence behavior that may work separately or together to shift norms. </w:t>
            </w:r>
          </w:p>
          <w:p w14:paraId="771AAF41" w14:textId="77777777" w:rsidR="00022DAF" w:rsidRPr="00022DAF" w:rsidRDefault="00022DAF" w:rsidP="00060352">
            <w:pPr>
              <w:rPr>
                <w:sz w:val="18"/>
                <w:szCs w:val="18"/>
              </w:rPr>
            </w:pPr>
          </w:p>
          <w:p w14:paraId="3DCD6E90" w14:textId="55C2455A" w:rsidR="00022DAF" w:rsidRDefault="00022DAF" w:rsidP="00060352">
            <w:pPr>
              <w:rPr>
                <w:sz w:val="18"/>
                <w:szCs w:val="18"/>
              </w:rPr>
            </w:pPr>
            <w:r w:rsidRPr="00022DAF">
              <w:rPr>
                <w:b/>
                <w:bCs/>
                <w:sz w:val="18"/>
                <w:szCs w:val="18"/>
              </w:rPr>
              <w:t>Uncertainty</w:t>
            </w:r>
            <w:r w:rsidRPr="00022DAF">
              <w:rPr>
                <w:sz w:val="18"/>
                <w:szCs w:val="18"/>
              </w:rPr>
              <w:t xml:space="preserve"> describes a situation where a person follows what others do because they are unsure of which action to take. In this case, an individual may not know their own preference. For example, someone might witness a parent hit their children and not say anything because others are not.</w:t>
            </w:r>
          </w:p>
          <w:p w14:paraId="18EB6789" w14:textId="77777777" w:rsidR="00022DAF" w:rsidRPr="00022DAF" w:rsidRDefault="00022DAF" w:rsidP="00060352">
            <w:pPr>
              <w:rPr>
                <w:sz w:val="18"/>
                <w:szCs w:val="18"/>
              </w:rPr>
            </w:pPr>
          </w:p>
          <w:p w14:paraId="0D1751CC" w14:textId="19EFC472" w:rsidR="00022DAF" w:rsidRDefault="00022DAF" w:rsidP="00060352">
            <w:pPr>
              <w:rPr>
                <w:sz w:val="18"/>
                <w:szCs w:val="18"/>
              </w:rPr>
            </w:pPr>
            <w:r w:rsidRPr="00022DAF">
              <w:rPr>
                <w:b/>
                <w:bCs/>
                <w:sz w:val="18"/>
                <w:szCs w:val="18"/>
              </w:rPr>
              <w:t>Identity</w:t>
            </w:r>
            <w:r w:rsidRPr="00022DAF">
              <w:rPr>
                <w:sz w:val="18"/>
                <w:szCs w:val="18"/>
              </w:rPr>
              <w:t xml:space="preserve"> describes a situation where people recognize a norm as valid, important, or of value to them and others. These norms shape beliefs about how one should act and can lead to people adhering to the norm even when others do not. Norms compliance related to identity is related to these factors: (1) the norm is connected to individual values, (2) compliance validates self-identity, and (3) a lack of alternatives—where individuals comply because they cannot imagine or access alternatives. For example, adolescent might drink alcohol with peers to be a part of the group, because being part of the group is important to their identity. </w:t>
            </w:r>
          </w:p>
          <w:p w14:paraId="1E4FFC71" w14:textId="77777777" w:rsidR="00022DAF" w:rsidRPr="00022DAF" w:rsidRDefault="00022DAF" w:rsidP="00060352">
            <w:pPr>
              <w:rPr>
                <w:sz w:val="18"/>
                <w:szCs w:val="18"/>
              </w:rPr>
            </w:pPr>
          </w:p>
          <w:p w14:paraId="52A9BD86" w14:textId="7D944946" w:rsidR="00022DAF" w:rsidRDefault="00022DAF" w:rsidP="00060352">
            <w:pPr>
              <w:rPr>
                <w:sz w:val="18"/>
                <w:szCs w:val="18"/>
              </w:rPr>
            </w:pPr>
            <w:r w:rsidRPr="00022DAF">
              <w:rPr>
                <w:b/>
                <w:bCs/>
                <w:sz w:val="18"/>
                <w:szCs w:val="18"/>
              </w:rPr>
              <w:t xml:space="preserve">Reward </w:t>
            </w:r>
            <w:r w:rsidRPr="00022DAF">
              <w:rPr>
                <w:sz w:val="18"/>
                <w:szCs w:val="18"/>
              </w:rPr>
              <w:t xml:space="preserve">describes a situation in which people’s behavior is influenced by the rewards that are associated with (non) compliance. Consequences can come in different forms—reputational, economic, emotional, membership in a group, etc. This influence creates expectation of rewards in different </w:t>
            </w:r>
            <w:r w:rsidRPr="00022DAF">
              <w:rPr>
                <w:sz w:val="18"/>
                <w:szCs w:val="18"/>
              </w:rPr>
              <w:lastRenderedPageBreak/>
              <w:t xml:space="preserve">ways including: (1) role modeling; (2) social pressure, subtle encouragement, or active enforcement; or (3) anticipation of rewards. For example, a woman may be praised and well-regarded in her community because of how well she takes care of her home, which is associated with female gender roles. </w:t>
            </w:r>
          </w:p>
          <w:p w14:paraId="3CCBF48C" w14:textId="77777777" w:rsidR="00022DAF" w:rsidRPr="00022DAF" w:rsidRDefault="00022DAF" w:rsidP="00060352">
            <w:pPr>
              <w:rPr>
                <w:sz w:val="18"/>
                <w:szCs w:val="18"/>
              </w:rPr>
            </w:pPr>
          </w:p>
          <w:p w14:paraId="31BE8EF4" w14:textId="52658987" w:rsidR="00760A96" w:rsidRPr="00E36B94" w:rsidRDefault="00022DAF" w:rsidP="00060352">
            <w:pPr>
              <w:rPr>
                <w:sz w:val="18"/>
                <w:szCs w:val="18"/>
              </w:rPr>
            </w:pPr>
            <w:r w:rsidRPr="00022DAF">
              <w:rPr>
                <w:b/>
                <w:bCs/>
                <w:sz w:val="18"/>
                <w:szCs w:val="18"/>
              </w:rPr>
              <w:t xml:space="preserve">Enforcement </w:t>
            </w:r>
            <w:r w:rsidRPr="00022DAF">
              <w:rPr>
                <w:sz w:val="18"/>
                <w:szCs w:val="18"/>
              </w:rPr>
              <w:t>describes a situation where a person’s behavior is influenced by the sanctions that are associated with (non)compliance. Again, consequences can be in different forms—reputational, economic, emotional, membership in a group—and influence creates obligation in different ways including: (1) role modeling; (2) social pressure, subtle encouragement, or active enforcement; or (3) anticipation of sanctions. For example, a couple may find that others won’t buy their produce because the husband and wife farm together in a setting where only women farm.</w:t>
            </w:r>
          </w:p>
        </w:tc>
      </w:tr>
      <w:tr w:rsidR="00966F20" w:rsidRPr="001C55B0" w14:paraId="6AB06C6D" w14:textId="77777777" w:rsidTr="00060352">
        <w:trPr>
          <w:gridBefore w:val="1"/>
          <w:gridAfter w:val="3"/>
          <w:wBefore w:w="26" w:type="dxa"/>
          <w:wAfter w:w="195" w:type="dxa"/>
          <w:trHeight w:val="2447"/>
        </w:trPr>
        <w:tc>
          <w:tcPr>
            <w:tcW w:w="540" w:type="dxa"/>
            <w:gridSpan w:val="2"/>
          </w:tcPr>
          <w:p w14:paraId="7DA789DE" w14:textId="323A66C2" w:rsidR="00E518F5" w:rsidRPr="00470360" w:rsidRDefault="00470360" w:rsidP="00470360">
            <w:pPr>
              <w:rPr>
                <w:b/>
                <w:bCs/>
                <w:sz w:val="21"/>
                <w:szCs w:val="21"/>
              </w:rPr>
            </w:pPr>
            <w:r>
              <w:rPr>
                <w:b/>
                <w:bCs/>
                <w:sz w:val="21"/>
                <w:szCs w:val="21"/>
              </w:rPr>
              <w:lastRenderedPageBreak/>
              <w:t>2</w:t>
            </w:r>
            <w:r w:rsidR="001268CB">
              <w:rPr>
                <w:b/>
                <w:bCs/>
                <w:sz w:val="21"/>
                <w:szCs w:val="21"/>
              </w:rPr>
              <w:t>2</w:t>
            </w:r>
          </w:p>
        </w:tc>
        <w:tc>
          <w:tcPr>
            <w:tcW w:w="4049" w:type="dxa"/>
          </w:tcPr>
          <w:p w14:paraId="1F60F59F" w14:textId="32E9BD2F" w:rsidR="00E518F5" w:rsidRDefault="00E518F5" w:rsidP="007B28CC">
            <w:pPr>
              <w:ind w:right="1771"/>
              <w:rPr>
                <w:rFonts w:ascii="Calibri" w:hAnsi="Calibri" w:cs="Calibri"/>
                <w:b/>
                <w:bCs/>
                <w:noProof/>
              </w:rPr>
            </w:pPr>
            <w:r>
              <w:rPr>
                <w:rFonts w:ascii="Calibri" w:hAnsi="Calibri" w:cs="Calibri"/>
                <w:b/>
                <w:bCs/>
                <w:noProof/>
              </w:rPr>
              <w:drawing>
                <wp:anchor distT="0" distB="0" distL="114300" distR="114300" simplePos="0" relativeHeight="253017088" behindDoc="0" locked="0" layoutInCell="1" allowOverlap="1" wp14:anchorId="7F5684E1" wp14:editId="00D38D5E">
                  <wp:simplePos x="0" y="0"/>
                  <wp:positionH relativeFrom="margin">
                    <wp:posOffset>21314</wp:posOffset>
                  </wp:positionH>
                  <wp:positionV relativeFrom="margin">
                    <wp:posOffset>25400</wp:posOffset>
                  </wp:positionV>
                  <wp:extent cx="2439035" cy="1372235"/>
                  <wp:effectExtent l="12700" t="12700" r="12065" b="12065"/>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439035" cy="1372235"/>
                          </a:xfrm>
                          <a:prstGeom prst="rect">
                            <a:avLst/>
                          </a:prstGeom>
                          <a:ln>
                            <a:solidFill>
                              <a:schemeClr val="bg1">
                                <a:lumMod val="40000"/>
                                <a:lumOff val="60000"/>
                              </a:schemeClr>
                            </a:solidFill>
                          </a:ln>
                        </pic:spPr>
                      </pic:pic>
                    </a:graphicData>
                  </a:graphic>
                  <wp14:sizeRelH relativeFrom="margin">
                    <wp14:pctWidth>0</wp14:pctWidth>
                  </wp14:sizeRelH>
                  <wp14:sizeRelV relativeFrom="margin">
                    <wp14:pctHeight>0</wp14:pctHeight>
                  </wp14:sizeRelV>
                </wp:anchor>
              </w:drawing>
            </w:r>
          </w:p>
        </w:tc>
        <w:tc>
          <w:tcPr>
            <w:tcW w:w="4769" w:type="dxa"/>
            <w:gridSpan w:val="2"/>
          </w:tcPr>
          <w:p w14:paraId="767D7B91" w14:textId="777F2747" w:rsidR="00022DAF" w:rsidRDefault="00022DAF" w:rsidP="00060352">
            <w:pPr>
              <w:rPr>
                <w:sz w:val="18"/>
                <w:szCs w:val="18"/>
              </w:rPr>
            </w:pPr>
            <w:r w:rsidRPr="00022DAF">
              <w:rPr>
                <w:b/>
                <w:bCs/>
                <w:sz w:val="18"/>
                <w:szCs w:val="18"/>
              </w:rPr>
              <w:t>NOTE TO FACILITATOR:</w:t>
            </w:r>
            <w:r w:rsidRPr="00022DAF">
              <w:rPr>
                <w:sz w:val="18"/>
                <w:szCs w:val="18"/>
              </w:rPr>
              <w:t xml:space="preserve"> Before moving to the next slide, the facilitator can ask the group “Can you think of a time when you have done something that deviated from a norm?” Have a few people share before moving to the next section.</w:t>
            </w:r>
          </w:p>
          <w:p w14:paraId="6412D74F" w14:textId="77777777" w:rsidR="00022DAF" w:rsidRPr="00022DAF" w:rsidRDefault="00022DAF" w:rsidP="00060352">
            <w:pPr>
              <w:rPr>
                <w:sz w:val="18"/>
                <w:szCs w:val="18"/>
              </w:rPr>
            </w:pPr>
          </w:p>
          <w:p w14:paraId="46FA56D9" w14:textId="77777777" w:rsidR="00022DAF" w:rsidRPr="00022DAF" w:rsidRDefault="00022DAF" w:rsidP="00060352">
            <w:pPr>
              <w:rPr>
                <w:b/>
                <w:bCs/>
                <w:sz w:val="18"/>
                <w:szCs w:val="18"/>
              </w:rPr>
            </w:pPr>
            <w:r w:rsidRPr="00022DAF">
              <w:rPr>
                <w:b/>
                <w:bCs/>
                <w:sz w:val="18"/>
                <w:szCs w:val="18"/>
              </w:rPr>
              <w:t xml:space="preserve">SPEAKER NOTES: </w:t>
            </w:r>
          </w:p>
          <w:p w14:paraId="0CE28F56" w14:textId="41DAF01A" w:rsidR="00022DAF" w:rsidRDefault="00022DAF" w:rsidP="00060352">
            <w:pPr>
              <w:rPr>
                <w:sz w:val="18"/>
                <w:szCs w:val="18"/>
              </w:rPr>
            </w:pPr>
            <w:r w:rsidRPr="00022DAF">
              <w:rPr>
                <w:sz w:val="18"/>
                <w:szCs w:val="18"/>
              </w:rPr>
              <w:t>Can you think of a time when you have done something that deviated from a norm?</w:t>
            </w:r>
          </w:p>
          <w:p w14:paraId="0739FFB3" w14:textId="77777777" w:rsidR="00022DAF" w:rsidRPr="00022DAF" w:rsidRDefault="00022DAF" w:rsidP="00060352">
            <w:pPr>
              <w:rPr>
                <w:sz w:val="18"/>
                <w:szCs w:val="18"/>
              </w:rPr>
            </w:pPr>
          </w:p>
          <w:p w14:paraId="6AA19B2D" w14:textId="77777777" w:rsidR="00022DAF" w:rsidRPr="00022DAF" w:rsidRDefault="00022DAF" w:rsidP="00060352">
            <w:pPr>
              <w:rPr>
                <w:sz w:val="18"/>
                <w:szCs w:val="18"/>
              </w:rPr>
            </w:pPr>
            <w:r w:rsidRPr="00022DAF">
              <w:rPr>
                <w:sz w:val="18"/>
                <w:szCs w:val="18"/>
              </w:rPr>
              <w:t>[</w:t>
            </w:r>
            <w:r w:rsidRPr="003A0206">
              <w:rPr>
                <w:i/>
                <w:iCs/>
                <w:sz w:val="18"/>
                <w:szCs w:val="18"/>
              </w:rPr>
              <w:t>Pause for discussion</w:t>
            </w:r>
            <w:r w:rsidRPr="00022DAF">
              <w:rPr>
                <w:sz w:val="18"/>
                <w:szCs w:val="18"/>
              </w:rPr>
              <w:t>]</w:t>
            </w:r>
          </w:p>
          <w:p w14:paraId="54CAEB62" w14:textId="571318DE" w:rsidR="00022DAF" w:rsidRDefault="00022DAF" w:rsidP="00060352">
            <w:pPr>
              <w:rPr>
                <w:sz w:val="18"/>
                <w:szCs w:val="18"/>
              </w:rPr>
            </w:pPr>
            <w:r w:rsidRPr="00022DAF">
              <w:rPr>
                <w:sz w:val="18"/>
                <w:szCs w:val="18"/>
              </w:rPr>
              <w:t xml:space="preserve">We know that people are able act against norms. Here in the comic, we see a sheep standing up saying there are other ways of being—that they can think about and decide who they want to be rather than following the group. </w:t>
            </w:r>
          </w:p>
          <w:p w14:paraId="12ADE840" w14:textId="77777777" w:rsidR="00022DAF" w:rsidRPr="00022DAF" w:rsidRDefault="00022DAF" w:rsidP="00060352">
            <w:pPr>
              <w:rPr>
                <w:sz w:val="18"/>
                <w:szCs w:val="18"/>
              </w:rPr>
            </w:pPr>
          </w:p>
          <w:p w14:paraId="07B4E6DF" w14:textId="77777777" w:rsidR="00022DAF" w:rsidRPr="00022DAF" w:rsidRDefault="00022DAF" w:rsidP="00060352">
            <w:pPr>
              <w:rPr>
                <w:sz w:val="18"/>
                <w:szCs w:val="18"/>
              </w:rPr>
            </w:pPr>
            <w:r w:rsidRPr="00022DAF">
              <w:rPr>
                <w:sz w:val="18"/>
                <w:szCs w:val="18"/>
              </w:rPr>
              <w:t>So, we have seen that with knowledge, attitudes, and strong self-efficacy and personal agency, people might choose to violate norms. They can do this individually or in groups, where their self and collective efficacy can support change. People also can violate norms when they are supported, knowing that support will continue even when they breach a norm.</w:t>
            </w:r>
          </w:p>
          <w:p w14:paraId="65BBA4DC" w14:textId="35B75453" w:rsidR="00E518F5" w:rsidRPr="00E36B94" w:rsidRDefault="00E518F5" w:rsidP="00060352">
            <w:pPr>
              <w:rPr>
                <w:b/>
                <w:bCs/>
                <w:sz w:val="18"/>
                <w:szCs w:val="18"/>
              </w:rPr>
            </w:pPr>
          </w:p>
        </w:tc>
      </w:tr>
      <w:tr w:rsidR="00966F20" w:rsidRPr="00895D34" w14:paraId="6313B7BC" w14:textId="77777777" w:rsidTr="00060352">
        <w:trPr>
          <w:gridBefore w:val="1"/>
          <w:gridAfter w:val="3"/>
          <w:wBefore w:w="26" w:type="dxa"/>
          <w:wAfter w:w="195" w:type="dxa"/>
          <w:trHeight w:val="2124"/>
        </w:trPr>
        <w:tc>
          <w:tcPr>
            <w:tcW w:w="540" w:type="dxa"/>
            <w:gridSpan w:val="2"/>
          </w:tcPr>
          <w:p w14:paraId="0D3C9001" w14:textId="2C89E4F9" w:rsidR="00E518F5" w:rsidRPr="00470360" w:rsidRDefault="00470360" w:rsidP="00470360">
            <w:pPr>
              <w:rPr>
                <w:b/>
                <w:bCs/>
                <w:sz w:val="21"/>
                <w:szCs w:val="21"/>
              </w:rPr>
            </w:pPr>
            <w:r>
              <w:rPr>
                <w:b/>
                <w:bCs/>
                <w:sz w:val="21"/>
                <w:szCs w:val="21"/>
              </w:rPr>
              <w:t>2</w:t>
            </w:r>
            <w:r w:rsidR="001268CB">
              <w:rPr>
                <w:b/>
                <w:bCs/>
                <w:sz w:val="21"/>
                <w:szCs w:val="21"/>
              </w:rPr>
              <w:t>3</w:t>
            </w:r>
          </w:p>
        </w:tc>
        <w:tc>
          <w:tcPr>
            <w:tcW w:w="4049" w:type="dxa"/>
          </w:tcPr>
          <w:p w14:paraId="676D3A3F" w14:textId="77777777" w:rsidR="00E518F5" w:rsidRDefault="00E518F5" w:rsidP="007B28CC">
            <w:pPr>
              <w:ind w:right="1771"/>
              <w:rPr>
                <w:rFonts w:ascii="Calibri" w:hAnsi="Calibri" w:cs="Calibri"/>
                <w:b/>
                <w:bCs/>
                <w:noProof/>
              </w:rPr>
            </w:pPr>
            <w:r>
              <w:rPr>
                <w:rFonts w:ascii="Calibri" w:hAnsi="Calibri" w:cs="Calibri"/>
                <w:b/>
                <w:bCs/>
                <w:noProof/>
              </w:rPr>
              <w:drawing>
                <wp:anchor distT="0" distB="0" distL="114300" distR="114300" simplePos="0" relativeHeight="253018112" behindDoc="0" locked="0" layoutInCell="1" allowOverlap="1" wp14:anchorId="42729A54" wp14:editId="1287C173">
                  <wp:simplePos x="0" y="0"/>
                  <wp:positionH relativeFrom="margin">
                    <wp:posOffset>29017</wp:posOffset>
                  </wp:positionH>
                  <wp:positionV relativeFrom="margin">
                    <wp:posOffset>31750</wp:posOffset>
                  </wp:positionV>
                  <wp:extent cx="2439035" cy="1372235"/>
                  <wp:effectExtent l="12700" t="12700" r="12065" b="12065"/>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439035" cy="1372235"/>
                          </a:xfrm>
                          <a:prstGeom prst="rect">
                            <a:avLst/>
                          </a:prstGeom>
                          <a:ln>
                            <a:solidFill>
                              <a:schemeClr val="bg1">
                                <a:lumMod val="40000"/>
                                <a:lumOff val="60000"/>
                              </a:schemeClr>
                            </a:solidFill>
                          </a:ln>
                        </pic:spPr>
                      </pic:pic>
                    </a:graphicData>
                  </a:graphic>
                  <wp14:sizeRelH relativeFrom="margin">
                    <wp14:pctWidth>0</wp14:pctWidth>
                  </wp14:sizeRelH>
                  <wp14:sizeRelV relativeFrom="margin">
                    <wp14:pctHeight>0</wp14:pctHeight>
                  </wp14:sizeRelV>
                </wp:anchor>
              </w:drawing>
            </w:r>
          </w:p>
        </w:tc>
        <w:tc>
          <w:tcPr>
            <w:tcW w:w="4769" w:type="dxa"/>
            <w:gridSpan w:val="2"/>
          </w:tcPr>
          <w:p w14:paraId="0B423EE6" w14:textId="62F7483C" w:rsidR="00537CCA" w:rsidRDefault="00537CCA" w:rsidP="00060352">
            <w:pPr>
              <w:rPr>
                <w:sz w:val="18"/>
                <w:szCs w:val="18"/>
              </w:rPr>
            </w:pPr>
            <w:r w:rsidRPr="00537CCA">
              <w:rPr>
                <w:b/>
                <w:bCs/>
                <w:sz w:val="18"/>
                <w:szCs w:val="18"/>
              </w:rPr>
              <w:t xml:space="preserve">SPEAKER NOTES: </w:t>
            </w:r>
            <w:r w:rsidRPr="00537CCA">
              <w:rPr>
                <w:sz w:val="18"/>
                <w:szCs w:val="18"/>
              </w:rPr>
              <w:t xml:space="preserve">Now we are going to focus on our design challenge: How can we design programs to shift norms? </w:t>
            </w:r>
          </w:p>
          <w:p w14:paraId="439B01E2" w14:textId="77777777" w:rsidR="00537CCA" w:rsidRPr="00537CCA" w:rsidRDefault="00537CCA" w:rsidP="00060352">
            <w:pPr>
              <w:rPr>
                <w:sz w:val="18"/>
                <w:szCs w:val="18"/>
              </w:rPr>
            </w:pPr>
          </w:p>
          <w:p w14:paraId="0773A92B" w14:textId="77777777" w:rsidR="00537CCA" w:rsidRPr="00537CCA" w:rsidRDefault="00537CCA" w:rsidP="00060352">
            <w:pPr>
              <w:rPr>
                <w:sz w:val="18"/>
                <w:szCs w:val="18"/>
              </w:rPr>
            </w:pPr>
            <w:r w:rsidRPr="00537CCA">
              <w:rPr>
                <w:sz w:val="18"/>
                <w:szCs w:val="18"/>
              </w:rPr>
              <w:t xml:space="preserve">Our goal in norms programing is to form new norms, shift or transform existing norms, and change behaviors. The end point of norms programming is to change both norms and behaviors, with the long-term goal of sustaining change for improved outcomes. </w:t>
            </w:r>
          </w:p>
          <w:p w14:paraId="64607274" w14:textId="2AAE8676" w:rsidR="008E4BE9" w:rsidRPr="008E4BE9" w:rsidRDefault="008E4BE9" w:rsidP="00060352">
            <w:pPr>
              <w:pStyle w:val="ListParagraph"/>
              <w:ind w:left="0"/>
              <w:rPr>
                <w:sz w:val="21"/>
                <w:szCs w:val="21"/>
              </w:rPr>
            </w:pPr>
          </w:p>
        </w:tc>
      </w:tr>
      <w:tr w:rsidR="00E518F5" w:rsidRPr="001C55B0" w14:paraId="4AE796B6" w14:textId="77777777" w:rsidTr="00A51E20">
        <w:tblPrEx>
          <w:tblCellMar>
            <w:right w:w="144" w:type="dxa"/>
          </w:tblCellMar>
        </w:tblPrEx>
        <w:trPr>
          <w:gridBefore w:val="1"/>
          <w:gridAfter w:val="1"/>
          <w:wBefore w:w="26" w:type="dxa"/>
          <w:wAfter w:w="13" w:type="dxa"/>
          <w:trHeight w:val="1376"/>
        </w:trPr>
        <w:tc>
          <w:tcPr>
            <w:tcW w:w="540" w:type="dxa"/>
            <w:gridSpan w:val="2"/>
          </w:tcPr>
          <w:p w14:paraId="77FB0DCE" w14:textId="4C542740" w:rsidR="00E518F5" w:rsidRPr="00470360" w:rsidRDefault="00470360" w:rsidP="00470360">
            <w:pPr>
              <w:rPr>
                <w:b/>
                <w:bCs/>
                <w:sz w:val="21"/>
                <w:szCs w:val="21"/>
              </w:rPr>
            </w:pPr>
            <w:r>
              <w:rPr>
                <w:b/>
                <w:bCs/>
                <w:sz w:val="21"/>
                <w:szCs w:val="21"/>
              </w:rPr>
              <w:lastRenderedPageBreak/>
              <w:t>2</w:t>
            </w:r>
            <w:r w:rsidR="001268CB">
              <w:rPr>
                <w:b/>
                <w:bCs/>
                <w:sz w:val="21"/>
                <w:szCs w:val="21"/>
              </w:rPr>
              <w:t>4</w:t>
            </w:r>
          </w:p>
        </w:tc>
        <w:tc>
          <w:tcPr>
            <w:tcW w:w="4050" w:type="dxa"/>
          </w:tcPr>
          <w:p w14:paraId="5F404107" w14:textId="77777777" w:rsidR="00E518F5" w:rsidRDefault="00E518F5" w:rsidP="00060352">
            <w:pPr>
              <w:rPr>
                <w:rFonts w:ascii="Calibri" w:hAnsi="Calibri" w:cs="Calibri"/>
                <w:b/>
                <w:bCs/>
              </w:rPr>
            </w:pPr>
            <w:r>
              <w:rPr>
                <w:rFonts w:ascii="Calibri" w:hAnsi="Calibri" w:cs="Calibri"/>
                <w:b/>
                <w:bCs/>
                <w:noProof/>
              </w:rPr>
              <w:drawing>
                <wp:inline distT="0" distB="0" distL="0" distR="0" wp14:anchorId="5836E8E2" wp14:editId="71CC0E24">
                  <wp:extent cx="2441445" cy="1373312"/>
                  <wp:effectExtent l="12700" t="12700" r="10160" b="1143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2441445" cy="1373312"/>
                          </a:xfrm>
                          <a:prstGeom prst="rect">
                            <a:avLst/>
                          </a:prstGeom>
                          <a:noFill/>
                          <a:ln>
                            <a:solidFill>
                              <a:schemeClr val="bg1">
                                <a:lumMod val="40000"/>
                                <a:lumOff val="60000"/>
                              </a:schemeClr>
                            </a:solidFill>
                          </a:ln>
                        </pic:spPr>
                      </pic:pic>
                    </a:graphicData>
                  </a:graphic>
                </wp:inline>
              </w:drawing>
            </w:r>
          </w:p>
          <w:p w14:paraId="754D9111" w14:textId="475D3ED5" w:rsidR="008E4BE9" w:rsidRPr="001C55B0" w:rsidRDefault="008E4BE9" w:rsidP="00060352">
            <w:pPr>
              <w:rPr>
                <w:rFonts w:ascii="Calibri" w:hAnsi="Calibri" w:cs="Calibri"/>
                <w:b/>
                <w:bCs/>
              </w:rPr>
            </w:pPr>
          </w:p>
        </w:tc>
        <w:tc>
          <w:tcPr>
            <w:tcW w:w="4950" w:type="dxa"/>
            <w:gridSpan w:val="4"/>
          </w:tcPr>
          <w:p w14:paraId="7173E0D7" w14:textId="614AC8D3" w:rsidR="00537CCA" w:rsidRDefault="00537CCA" w:rsidP="00060352">
            <w:pPr>
              <w:rPr>
                <w:sz w:val="18"/>
                <w:szCs w:val="18"/>
              </w:rPr>
            </w:pPr>
            <w:r w:rsidRPr="00537CCA">
              <w:rPr>
                <w:b/>
                <w:bCs/>
                <w:sz w:val="18"/>
                <w:szCs w:val="18"/>
              </w:rPr>
              <w:t xml:space="preserve">NOTE TO FACILITATOR: </w:t>
            </w:r>
            <w:r w:rsidR="001268CB" w:rsidRPr="001268CB">
              <w:rPr>
                <w:sz w:val="18"/>
                <w:szCs w:val="18"/>
              </w:rPr>
              <w:t>Participants will break into groups or discuss at their tables, depending on the setup. They can use sticky notes to jot down their ideas and hang them on the walls or a flip chart for each group.</w:t>
            </w:r>
          </w:p>
          <w:p w14:paraId="2EB4E5C2" w14:textId="77777777" w:rsidR="00537CCA" w:rsidRPr="00537CCA" w:rsidRDefault="00537CCA" w:rsidP="00060352">
            <w:pPr>
              <w:rPr>
                <w:sz w:val="18"/>
                <w:szCs w:val="18"/>
              </w:rPr>
            </w:pPr>
          </w:p>
          <w:p w14:paraId="627A84E6" w14:textId="444E41C3" w:rsidR="001268CB" w:rsidRDefault="00537CCA" w:rsidP="00060352">
            <w:pPr>
              <w:rPr>
                <w:sz w:val="18"/>
                <w:szCs w:val="18"/>
              </w:rPr>
            </w:pPr>
            <w:r w:rsidRPr="00537CCA">
              <w:rPr>
                <w:b/>
                <w:bCs/>
                <w:sz w:val="18"/>
                <w:szCs w:val="18"/>
              </w:rPr>
              <w:t xml:space="preserve">SPEAKER NOTES: </w:t>
            </w:r>
            <w:r w:rsidR="001268CB" w:rsidRPr="001268CB">
              <w:rPr>
                <w:sz w:val="18"/>
                <w:szCs w:val="18"/>
              </w:rPr>
              <w:t xml:space="preserve">We want to have a discussion here on classic SBC interventions and whether and how these include strategies to shift norms. The value of this conversation is that people often know but have not verbalized how norms programming is different; this fact can make it challenging to design norms programming. It is important to understand that norms programming is part of SBC work, not separate from it. </w:t>
            </w:r>
          </w:p>
          <w:p w14:paraId="093DA7BD" w14:textId="77777777" w:rsidR="001268CB" w:rsidRPr="001268CB" w:rsidRDefault="001268CB" w:rsidP="00060352">
            <w:pPr>
              <w:rPr>
                <w:sz w:val="18"/>
                <w:szCs w:val="18"/>
              </w:rPr>
            </w:pPr>
          </w:p>
          <w:p w14:paraId="1A696D5F" w14:textId="4C726481" w:rsidR="00537CCA" w:rsidRDefault="001268CB" w:rsidP="00060352">
            <w:pPr>
              <w:rPr>
                <w:sz w:val="18"/>
                <w:szCs w:val="18"/>
              </w:rPr>
            </w:pPr>
            <w:r w:rsidRPr="001268CB">
              <w:rPr>
                <w:sz w:val="18"/>
                <w:szCs w:val="18"/>
              </w:rPr>
              <w:t>Social and behavior change programs that take an individual approach, without focusing on the social aspect, often</w:t>
            </w:r>
            <w:r>
              <w:rPr>
                <w:sz w:val="18"/>
                <w:szCs w:val="18"/>
              </w:rPr>
              <w:t>:</w:t>
            </w:r>
          </w:p>
          <w:p w14:paraId="71A11A14" w14:textId="77777777" w:rsidR="001268CB" w:rsidRPr="00537CCA" w:rsidRDefault="001268CB" w:rsidP="00060352">
            <w:pPr>
              <w:rPr>
                <w:sz w:val="18"/>
                <w:szCs w:val="18"/>
              </w:rPr>
            </w:pPr>
          </w:p>
          <w:p w14:paraId="6C956665" w14:textId="77777777" w:rsidR="00537CCA" w:rsidRPr="001D42DB" w:rsidRDefault="00537CCA" w:rsidP="00FA37B3">
            <w:pPr>
              <w:pStyle w:val="ListParagraph"/>
              <w:numPr>
                <w:ilvl w:val="0"/>
                <w:numId w:val="9"/>
              </w:numPr>
              <w:rPr>
                <w:sz w:val="18"/>
                <w:szCs w:val="18"/>
              </w:rPr>
            </w:pPr>
            <w:r w:rsidRPr="001D42DB">
              <w:rPr>
                <w:sz w:val="18"/>
                <w:szCs w:val="18"/>
              </w:rPr>
              <w:t>Focus on knowledge, quality, coverage, or access.</w:t>
            </w:r>
          </w:p>
          <w:p w14:paraId="3A86335E" w14:textId="77777777" w:rsidR="00537CCA" w:rsidRPr="001D42DB" w:rsidRDefault="00537CCA" w:rsidP="00FA37B3">
            <w:pPr>
              <w:pStyle w:val="ListParagraph"/>
              <w:numPr>
                <w:ilvl w:val="0"/>
                <w:numId w:val="9"/>
              </w:numPr>
              <w:rPr>
                <w:sz w:val="18"/>
                <w:szCs w:val="18"/>
              </w:rPr>
            </w:pPr>
            <w:r w:rsidRPr="001D42DB">
              <w:rPr>
                <w:sz w:val="18"/>
                <w:szCs w:val="18"/>
              </w:rPr>
              <w:t>Address individual attitudes and behaviors, even if in group settings, without exploring the social factors that restrict behavior change.</w:t>
            </w:r>
          </w:p>
          <w:p w14:paraId="496D6E98" w14:textId="77777777" w:rsidR="00537CCA" w:rsidRPr="001D42DB" w:rsidRDefault="00537CCA" w:rsidP="00FA37B3">
            <w:pPr>
              <w:pStyle w:val="ListParagraph"/>
              <w:numPr>
                <w:ilvl w:val="0"/>
                <w:numId w:val="9"/>
              </w:numPr>
              <w:rPr>
                <w:sz w:val="18"/>
                <w:szCs w:val="18"/>
              </w:rPr>
            </w:pPr>
            <w:r w:rsidRPr="001D42DB">
              <w:rPr>
                <w:sz w:val="18"/>
                <w:szCs w:val="18"/>
              </w:rPr>
              <w:t>Base measurement is largely on the individual (attitude, belief, behavior) rather than the way the environment enforces and upholds behaviors and norms.</w:t>
            </w:r>
          </w:p>
          <w:p w14:paraId="0638A812" w14:textId="76678D68" w:rsidR="00537CCA" w:rsidRPr="001D42DB" w:rsidRDefault="00537CCA" w:rsidP="00FA37B3">
            <w:pPr>
              <w:pStyle w:val="ListParagraph"/>
              <w:numPr>
                <w:ilvl w:val="0"/>
                <w:numId w:val="9"/>
              </w:numPr>
              <w:rPr>
                <w:sz w:val="18"/>
                <w:szCs w:val="18"/>
              </w:rPr>
            </w:pPr>
            <w:r w:rsidRPr="001D42DB">
              <w:rPr>
                <w:sz w:val="18"/>
                <w:szCs w:val="18"/>
              </w:rPr>
              <w:t>Omit norms from the intervention/project’s pathway of change, even when people understand that norms are important.</w:t>
            </w:r>
          </w:p>
          <w:p w14:paraId="7DA8CC48" w14:textId="77777777" w:rsidR="00537CCA" w:rsidRPr="00537CCA" w:rsidRDefault="00537CCA" w:rsidP="00060352">
            <w:pPr>
              <w:pStyle w:val="ListParagraph"/>
              <w:ind w:left="0"/>
              <w:rPr>
                <w:sz w:val="18"/>
                <w:szCs w:val="18"/>
              </w:rPr>
            </w:pPr>
          </w:p>
          <w:p w14:paraId="19528B04" w14:textId="77777777" w:rsidR="001268CB" w:rsidRPr="001268CB" w:rsidRDefault="001268CB" w:rsidP="00060352">
            <w:pPr>
              <w:rPr>
                <w:sz w:val="18"/>
                <w:szCs w:val="18"/>
              </w:rPr>
            </w:pPr>
            <w:r w:rsidRPr="001268CB">
              <w:rPr>
                <w:sz w:val="18"/>
                <w:szCs w:val="18"/>
              </w:rPr>
              <w:t>Norms programming is a part of SBC and it is an explicit effort to include strategies to shift social norms.</w:t>
            </w:r>
          </w:p>
          <w:p w14:paraId="0EABD61F" w14:textId="3F37A01F" w:rsidR="001268CB" w:rsidRDefault="001268CB" w:rsidP="00060352">
            <w:pPr>
              <w:rPr>
                <w:sz w:val="18"/>
                <w:szCs w:val="18"/>
              </w:rPr>
            </w:pPr>
            <w:r w:rsidRPr="001268CB">
              <w:rPr>
                <w:sz w:val="18"/>
                <w:szCs w:val="18"/>
              </w:rPr>
              <w:t>For this activity, we’ll ask you to think about the SBC projects that you know, and answer these two questions:</w:t>
            </w:r>
          </w:p>
          <w:p w14:paraId="5406A9D1" w14:textId="77777777" w:rsidR="001268CB" w:rsidRPr="001268CB" w:rsidRDefault="001268CB" w:rsidP="00060352">
            <w:pPr>
              <w:rPr>
                <w:sz w:val="18"/>
                <w:szCs w:val="18"/>
              </w:rPr>
            </w:pPr>
          </w:p>
          <w:p w14:paraId="7142298B" w14:textId="4DD86FD6" w:rsidR="001268CB" w:rsidRPr="001D42DB" w:rsidRDefault="001268CB" w:rsidP="00FA37B3">
            <w:pPr>
              <w:pStyle w:val="ListParagraph"/>
              <w:numPr>
                <w:ilvl w:val="0"/>
                <w:numId w:val="10"/>
              </w:numPr>
              <w:rPr>
                <w:sz w:val="18"/>
                <w:szCs w:val="18"/>
              </w:rPr>
            </w:pPr>
            <w:r w:rsidRPr="001D42DB">
              <w:rPr>
                <w:sz w:val="18"/>
                <w:szCs w:val="18"/>
              </w:rPr>
              <w:t xml:space="preserve">Do they address the social factors that influence behavior? </w:t>
            </w:r>
          </w:p>
          <w:p w14:paraId="1240A1E0" w14:textId="76DAD868" w:rsidR="001268CB" w:rsidRPr="001D42DB" w:rsidRDefault="001268CB" w:rsidP="00FA37B3">
            <w:pPr>
              <w:pStyle w:val="ListParagraph"/>
              <w:numPr>
                <w:ilvl w:val="0"/>
                <w:numId w:val="10"/>
              </w:numPr>
              <w:rPr>
                <w:sz w:val="18"/>
                <w:szCs w:val="18"/>
              </w:rPr>
            </w:pPr>
            <w:r w:rsidRPr="001D42DB">
              <w:rPr>
                <w:sz w:val="18"/>
                <w:szCs w:val="18"/>
              </w:rPr>
              <w:t>How do they decrease socio-normative barriers to behavior change?</w:t>
            </w:r>
          </w:p>
          <w:p w14:paraId="44AD1627" w14:textId="77777777" w:rsidR="001268CB" w:rsidRPr="001268CB" w:rsidRDefault="001268CB" w:rsidP="00060352">
            <w:pPr>
              <w:pStyle w:val="ListParagraph"/>
              <w:ind w:left="0"/>
              <w:rPr>
                <w:sz w:val="18"/>
                <w:szCs w:val="18"/>
              </w:rPr>
            </w:pPr>
          </w:p>
          <w:p w14:paraId="548EC2E6" w14:textId="77777777" w:rsidR="001268CB" w:rsidRPr="001268CB" w:rsidRDefault="001268CB" w:rsidP="00060352">
            <w:pPr>
              <w:rPr>
                <w:sz w:val="18"/>
                <w:szCs w:val="18"/>
              </w:rPr>
            </w:pPr>
            <w:r w:rsidRPr="001268CB">
              <w:rPr>
                <w:sz w:val="18"/>
                <w:szCs w:val="18"/>
              </w:rPr>
              <w:t>You’ll discuss at your tables using sticky notes to jot down your ideas. Then, you’ll put your ideas on the wall, and we’ll discuss!</w:t>
            </w:r>
          </w:p>
          <w:p w14:paraId="3BC3357B" w14:textId="0ED47D4B" w:rsidR="00E518F5" w:rsidRPr="007524A2" w:rsidRDefault="00E518F5" w:rsidP="00060352">
            <w:pPr>
              <w:rPr>
                <w:sz w:val="21"/>
                <w:szCs w:val="21"/>
              </w:rPr>
            </w:pPr>
          </w:p>
        </w:tc>
      </w:tr>
      <w:tr w:rsidR="00E518F5" w:rsidRPr="001C55B0" w14:paraId="0204900B" w14:textId="77777777" w:rsidTr="00A51E20">
        <w:tblPrEx>
          <w:tblCellMar>
            <w:right w:w="144" w:type="dxa"/>
          </w:tblCellMar>
        </w:tblPrEx>
        <w:trPr>
          <w:gridBefore w:val="1"/>
          <w:gridAfter w:val="1"/>
          <w:wBefore w:w="26" w:type="dxa"/>
          <w:wAfter w:w="13" w:type="dxa"/>
          <w:trHeight w:val="2124"/>
        </w:trPr>
        <w:tc>
          <w:tcPr>
            <w:tcW w:w="540" w:type="dxa"/>
            <w:gridSpan w:val="2"/>
          </w:tcPr>
          <w:p w14:paraId="318D9497" w14:textId="07D6E818" w:rsidR="00E518F5" w:rsidRPr="00470360" w:rsidRDefault="00470360" w:rsidP="00470360">
            <w:pPr>
              <w:rPr>
                <w:b/>
                <w:bCs/>
                <w:sz w:val="21"/>
                <w:szCs w:val="21"/>
              </w:rPr>
            </w:pPr>
            <w:r>
              <w:rPr>
                <w:b/>
                <w:bCs/>
                <w:sz w:val="21"/>
                <w:szCs w:val="21"/>
              </w:rPr>
              <w:t>2</w:t>
            </w:r>
            <w:r w:rsidR="00CE6ED7">
              <w:rPr>
                <w:b/>
                <w:bCs/>
                <w:sz w:val="21"/>
                <w:szCs w:val="21"/>
              </w:rPr>
              <w:t>5</w:t>
            </w:r>
          </w:p>
        </w:tc>
        <w:tc>
          <w:tcPr>
            <w:tcW w:w="4050" w:type="dxa"/>
          </w:tcPr>
          <w:p w14:paraId="16E7D795" w14:textId="77777777" w:rsidR="00E518F5" w:rsidRDefault="00E518F5" w:rsidP="00060352">
            <w:pPr>
              <w:rPr>
                <w:rFonts w:ascii="Calibri" w:hAnsi="Calibri" w:cs="Calibri"/>
                <w:b/>
                <w:bCs/>
                <w:noProof/>
              </w:rPr>
            </w:pPr>
            <w:r>
              <w:rPr>
                <w:rFonts w:ascii="Calibri" w:hAnsi="Calibri" w:cs="Calibri"/>
                <w:b/>
                <w:bCs/>
                <w:noProof/>
              </w:rPr>
              <w:drawing>
                <wp:inline distT="0" distB="0" distL="0" distR="0" wp14:anchorId="51A010BA" wp14:editId="23973213">
                  <wp:extent cx="2441445" cy="1373312"/>
                  <wp:effectExtent l="12700" t="12700" r="10160" b="1143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2441445" cy="1373312"/>
                          </a:xfrm>
                          <a:prstGeom prst="rect">
                            <a:avLst/>
                          </a:prstGeom>
                          <a:noFill/>
                          <a:ln>
                            <a:solidFill>
                              <a:schemeClr val="bg1">
                                <a:lumMod val="40000"/>
                                <a:lumOff val="60000"/>
                              </a:schemeClr>
                            </a:solidFill>
                          </a:ln>
                        </pic:spPr>
                      </pic:pic>
                    </a:graphicData>
                  </a:graphic>
                </wp:inline>
              </w:drawing>
            </w:r>
          </w:p>
          <w:p w14:paraId="1F8A41D8" w14:textId="44FC1CC0" w:rsidR="000A5F38" w:rsidRDefault="000A5F38" w:rsidP="00060352">
            <w:pPr>
              <w:rPr>
                <w:rFonts w:ascii="Calibri" w:hAnsi="Calibri" w:cs="Calibri"/>
                <w:b/>
                <w:bCs/>
                <w:noProof/>
              </w:rPr>
            </w:pPr>
          </w:p>
        </w:tc>
        <w:tc>
          <w:tcPr>
            <w:tcW w:w="4950" w:type="dxa"/>
            <w:gridSpan w:val="4"/>
          </w:tcPr>
          <w:p w14:paraId="7E64FD18" w14:textId="77777777" w:rsidR="00801FAE" w:rsidRPr="00801FAE" w:rsidRDefault="00801FAE" w:rsidP="00060352">
            <w:pPr>
              <w:rPr>
                <w:sz w:val="18"/>
                <w:szCs w:val="18"/>
              </w:rPr>
            </w:pPr>
            <w:r w:rsidRPr="00801FAE">
              <w:rPr>
                <w:b/>
                <w:bCs/>
                <w:sz w:val="18"/>
                <w:szCs w:val="18"/>
              </w:rPr>
              <w:t>SPEAKER NOTES:</w:t>
            </w:r>
          </w:p>
          <w:p w14:paraId="034E6F45" w14:textId="25F6F34A" w:rsidR="00801FAE" w:rsidRDefault="00801FAE" w:rsidP="00060352">
            <w:pPr>
              <w:rPr>
                <w:sz w:val="18"/>
                <w:szCs w:val="18"/>
              </w:rPr>
            </w:pPr>
            <w:r w:rsidRPr="00801FAE">
              <w:rPr>
                <w:sz w:val="18"/>
                <w:szCs w:val="18"/>
              </w:rPr>
              <w:t>NSI seek to influence behavior by promoting the examination of existing norms in relation to new ideas and new desired behaviors. The man you see to the right has many normative influences on his behavior of deciding how many children he’ll have.</w:t>
            </w:r>
          </w:p>
          <w:p w14:paraId="0DE03481" w14:textId="77777777" w:rsidR="00801FAE" w:rsidRPr="00801FAE" w:rsidRDefault="00801FAE" w:rsidP="00060352">
            <w:pPr>
              <w:rPr>
                <w:sz w:val="18"/>
                <w:szCs w:val="18"/>
              </w:rPr>
            </w:pPr>
          </w:p>
          <w:p w14:paraId="730F4CC1" w14:textId="77777777" w:rsidR="00801FAE" w:rsidRPr="00801FAE" w:rsidRDefault="00801FAE" w:rsidP="00060352">
            <w:pPr>
              <w:rPr>
                <w:sz w:val="18"/>
                <w:szCs w:val="18"/>
              </w:rPr>
            </w:pPr>
            <w:r w:rsidRPr="00801FAE">
              <w:rPr>
                <w:sz w:val="18"/>
                <w:szCs w:val="18"/>
              </w:rPr>
              <w:t>A program that seeks to shift norms and influence behavior often engages with the following ideas, which we’ve discussed in earlier slides. These are:</w:t>
            </w:r>
          </w:p>
          <w:p w14:paraId="2D008C24" w14:textId="77777777" w:rsidR="00801FAE" w:rsidRPr="001D42DB" w:rsidRDefault="00801FAE" w:rsidP="00FA37B3">
            <w:pPr>
              <w:pStyle w:val="ListParagraph"/>
              <w:numPr>
                <w:ilvl w:val="0"/>
                <w:numId w:val="11"/>
              </w:numPr>
              <w:rPr>
                <w:sz w:val="18"/>
                <w:szCs w:val="18"/>
              </w:rPr>
            </w:pPr>
            <w:r w:rsidRPr="001D42DB">
              <w:rPr>
                <w:sz w:val="18"/>
                <w:szCs w:val="18"/>
              </w:rPr>
              <w:t xml:space="preserve">Social norms influence how people think, how they perceive, and how they behave. </w:t>
            </w:r>
          </w:p>
          <w:p w14:paraId="14528499" w14:textId="77777777" w:rsidR="00542AA7" w:rsidRPr="001D42DB" w:rsidRDefault="00801FAE" w:rsidP="00FA37B3">
            <w:pPr>
              <w:pStyle w:val="ListParagraph"/>
              <w:numPr>
                <w:ilvl w:val="0"/>
                <w:numId w:val="11"/>
              </w:numPr>
              <w:rPr>
                <w:sz w:val="18"/>
                <w:szCs w:val="18"/>
              </w:rPr>
            </w:pPr>
            <w:r w:rsidRPr="001D42DB">
              <w:rPr>
                <w:sz w:val="18"/>
                <w:szCs w:val="18"/>
              </w:rPr>
              <w:t xml:space="preserve">People conform to a norm if they believe others follow it, or if they believe others expect or prefer them to do so. </w:t>
            </w:r>
          </w:p>
          <w:p w14:paraId="1D5D8DDA" w14:textId="29CD6F02" w:rsidR="00801FAE" w:rsidRPr="001D42DB" w:rsidRDefault="00801FAE" w:rsidP="00FA37B3">
            <w:pPr>
              <w:pStyle w:val="ListParagraph"/>
              <w:numPr>
                <w:ilvl w:val="0"/>
                <w:numId w:val="11"/>
              </w:numPr>
              <w:rPr>
                <w:sz w:val="18"/>
                <w:szCs w:val="18"/>
              </w:rPr>
            </w:pPr>
            <w:r w:rsidRPr="001D42DB">
              <w:rPr>
                <w:sz w:val="18"/>
                <w:szCs w:val="18"/>
              </w:rPr>
              <w:t>An individual attitude may differ from the social norm, thus interventions that focus on individual attitudes exclusively may not be sufficient to change behaviors.</w:t>
            </w:r>
            <w:r w:rsidR="00542AA7" w:rsidRPr="001D42DB">
              <w:rPr>
                <w:sz w:val="18"/>
                <w:szCs w:val="18"/>
              </w:rPr>
              <w:br/>
            </w:r>
          </w:p>
          <w:p w14:paraId="28BCE0F8" w14:textId="466C413C" w:rsidR="00242D8D" w:rsidRPr="00242D8D" w:rsidRDefault="00242D8D" w:rsidP="001D42DB">
            <w:pPr>
              <w:ind w:firstLine="37"/>
              <w:rPr>
                <w:sz w:val="18"/>
                <w:szCs w:val="18"/>
              </w:rPr>
            </w:pPr>
            <w:r w:rsidRPr="00242D8D">
              <w:rPr>
                <w:sz w:val="18"/>
                <w:szCs w:val="18"/>
              </w:rPr>
              <w:lastRenderedPageBreak/>
              <w:t>Behavior can be changed by:</w:t>
            </w:r>
          </w:p>
          <w:p w14:paraId="29179619" w14:textId="583FF593" w:rsidR="00801FAE" w:rsidRPr="001D42DB" w:rsidRDefault="00801FAE" w:rsidP="001D42DB">
            <w:pPr>
              <w:pStyle w:val="ListParagraph"/>
              <w:numPr>
                <w:ilvl w:val="0"/>
                <w:numId w:val="3"/>
              </w:numPr>
              <w:ind w:left="397"/>
              <w:rPr>
                <w:sz w:val="18"/>
                <w:szCs w:val="18"/>
              </w:rPr>
            </w:pPr>
            <w:r w:rsidRPr="001D42DB">
              <w:rPr>
                <w:sz w:val="18"/>
                <w:szCs w:val="18"/>
              </w:rPr>
              <w:t xml:space="preserve">Correcting incorrect normative perceptions—either descriptive or injunctive. </w:t>
            </w:r>
          </w:p>
          <w:p w14:paraId="08E615E0" w14:textId="77777777" w:rsidR="00801FAE" w:rsidRPr="001D42DB" w:rsidRDefault="00801FAE" w:rsidP="001D42DB">
            <w:pPr>
              <w:pStyle w:val="ListParagraph"/>
              <w:numPr>
                <w:ilvl w:val="0"/>
                <w:numId w:val="3"/>
              </w:numPr>
              <w:ind w:left="397"/>
              <w:rPr>
                <w:sz w:val="18"/>
                <w:szCs w:val="18"/>
              </w:rPr>
            </w:pPr>
            <w:r w:rsidRPr="001D42DB">
              <w:rPr>
                <w:sz w:val="18"/>
                <w:szCs w:val="18"/>
              </w:rPr>
              <w:t>Catalyzing different norms.</w:t>
            </w:r>
          </w:p>
          <w:p w14:paraId="7DE1EF37" w14:textId="77777777" w:rsidR="00801FAE" w:rsidRPr="001D42DB" w:rsidRDefault="00801FAE" w:rsidP="001D42DB">
            <w:pPr>
              <w:pStyle w:val="ListParagraph"/>
              <w:numPr>
                <w:ilvl w:val="0"/>
                <w:numId w:val="3"/>
              </w:numPr>
              <w:ind w:left="397"/>
              <w:rPr>
                <w:sz w:val="18"/>
                <w:szCs w:val="18"/>
              </w:rPr>
            </w:pPr>
            <w:r w:rsidRPr="001D42DB">
              <w:rPr>
                <w:sz w:val="18"/>
                <w:szCs w:val="18"/>
              </w:rPr>
              <w:t>Supporting collective action as it emerges.</w:t>
            </w:r>
          </w:p>
          <w:p w14:paraId="160CBEE8" w14:textId="027106D1" w:rsidR="00E518F5" w:rsidRPr="007524A2" w:rsidRDefault="00E518F5" w:rsidP="00060352">
            <w:pPr>
              <w:rPr>
                <w:sz w:val="18"/>
                <w:szCs w:val="18"/>
              </w:rPr>
            </w:pPr>
          </w:p>
        </w:tc>
      </w:tr>
      <w:tr w:rsidR="00E518F5" w:rsidRPr="001C55B0" w14:paraId="75DC99E4" w14:textId="77777777" w:rsidTr="00A51E20">
        <w:tblPrEx>
          <w:tblCellMar>
            <w:right w:w="144" w:type="dxa"/>
          </w:tblCellMar>
        </w:tblPrEx>
        <w:trPr>
          <w:gridBefore w:val="1"/>
          <w:gridAfter w:val="1"/>
          <w:wBefore w:w="26" w:type="dxa"/>
          <w:wAfter w:w="13" w:type="dxa"/>
          <w:trHeight w:val="2124"/>
        </w:trPr>
        <w:tc>
          <w:tcPr>
            <w:tcW w:w="540" w:type="dxa"/>
            <w:gridSpan w:val="2"/>
          </w:tcPr>
          <w:p w14:paraId="0416AD99" w14:textId="610FE80C" w:rsidR="00E518F5" w:rsidRPr="00470360" w:rsidRDefault="00470360" w:rsidP="00470360">
            <w:pPr>
              <w:rPr>
                <w:b/>
                <w:bCs/>
                <w:sz w:val="21"/>
                <w:szCs w:val="21"/>
              </w:rPr>
            </w:pPr>
            <w:r>
              <w:rPr>
                <w:b/>
                <w:bCs/>
                <w:sz w:val="21"/>
                <w:szCs w:val="21"/>
              </w:rPr>
              <w:lastRenderedPageBreak/>
              <w:t>2</w:t>
            </w:r>
            <w:r w:rsidR="00A47A44">
              <w:rPr>
                <w:b/>
                <w:bCs/>
                <w:sz w:val="21"/>
                <w:szCs w:val="21"/>
              </w:rPr>
              <w:t>6</w:t>
            </w:r>
          </w:p>
        </w:tc>
        <w:tc>
          <w:tcPr>
            <w:tcW w:w="4050" w:type="dxa"/>
          </w:tcPr>
          <w:p w14:paraId="37CD0FF0" w14:textId="77777777" w:rsidR="00E518F5" w:rsidRDefault="00E518F5" w:rsidP="00060352">
            <w:pPr>
              <w:rPr>
                <w:rFonts w:ascii="Calibri" w:hAnsi="Calibri" w:cs="Calibri"/>
                <w:b/>
                <w:bCs/>
                <w:noProof/>
              </w:rPr>
            </w:pPr>
            <w:r>
              <w:rPr>
                <w:rFonts w:ascii="Calibri" w:hAnsi="Calibri" w:cs="Calibri"/>
                <w:b/>
                <w:bCs/>
                <w:noProof/>
              </w:rPr>
              <w:drawing>
                <wp:inline distT="0" distB="0" distL="0" distR="0" wp14:anchorId="37CEA7D3" wp14:editId="3D6D51F9">
                  <wp:extent cx="2441445" cy="1373313"/>
                  <wp:effectExtent l="12700" t="12700" r="10160" b="1143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a:picLocks noChangeAspect="1" noChangeArrowheads="1"/>
                          </pic:cNvPicPr>
                        </pic:nvPicPr>
                        <pic:blipFill>
                          <a:blip r:embed="rId33" cstate="print">
                            <a:extLst>
                              <a:ext uri="{28A0092B-C50C-407E-A947-70E740481C1C}">
                                <a14:useLocalDpi xmlns:a14="http://schemas.microsoft.com/office/drawing/2010/main" val="0"/>
                              </a:ext>
                            </a:extLst>
                          </a:blip>
                          <a:stretch>
                            <a:fillRect/>
                          </a:stretch>
                        </pic:blipFill>
                        <pic:spPr bwMode="auto">
                          <a:xfrm>
                            <a:off x="0" y="0"/>
                            <a:ext cx="2441445" cy="1373313"/>
                          </a:xfrm>
                          <a:prstGeom prst="rect">
                            <a:avLst/>
                          </a:prstGeom>
                          <a:noFill/>
                          <a:ln>
                            <a:solidFill>
                              <a:schemeClr val="bg1">
                                <a:lumMod val="40000"/>
                                <a:lumOff val="60000"/>
                              </a:schemeClr>
                            </a:solidFill>
                          </a:ln>
                        </pic:spPr>
                      </pic:pic>
                    </a:graphicData>
                  </a:graphic>
                </wp:inline>
              </w:drawing>
            </w:r>
          </w:p>
          <w:p w14:paraId="750E7184" w14:textId="57461CD6" w:rsidR="000A5F38" w:rsidRDefault="000A5F38" w:rsidP="00060352">
            <w:pPr>
              <w:rPr>
                <w:rFonts w:ascii="Calibri" w:hAnsi="Calibri" w:cs="Calibri"/>
                <w:b/>
                <w:bCs/>
                <w:noProof/>
              </w:rPr>
            </w:pPr>
          </w:p>
        </w:tc>
        <w:tc>
          <w:tcPr>
            <w:tcW w:w="4950" w:type="dxa"/>
            <w:gridSpan w:val="4"/>
          </w:tcPr>
          <w:p w14:paraId="7D775F22" w14:textId="77777777" w:rsidR="00801FAE" w:rsidRPr="00801FAE" w:rsidRDefault="00801FAE" w:rsidP="00060352">
            <w:pPr>
              <w:rPr>
                <w:sz w:val="18"/>
                <w:szCs w:val="18"/>
              </w:rPr>
            </w:pPr>
            <w:r w:rsidRPr="00801FAE">
              <w:rPr>
                <w:b/>
                <w:bCs/>
                <w:sz w:val="18"/>
                <w:szCs w:val="18"/>
              </w:rPr>
              <w:t xml:space="preserve">SPEAKER NOTES: </w:t>
            </w:r>
          </w:p>
          <w:p w14:paraId="6789A6A4" w14:textId="4B50C4B8" w:rsidR="00801FAE" w:rsidRDefault="00801FAE" w:rsidP="00060352">
            <w:pPr>
              <w:rPr>
                <w:sz w:val="18"/>
                <w:szCs w:val="18"/>
              </w:rPr>
            </w:pPr>
            <w:r w:rsidRPr="00801FAE">
              <w:rPr>
                <w:sz w:val="18"/>
                <w:szCs w:val="18"/>
              </w:rPr>
              <w:t xml:space="preserve">Here is another way of understanding community-based norms-shifting interventions. We are focused here on community-based interventions but there are also other approaches to shifting norms which we will speak about briefly later. </w:t>
            </w:r>
          </w:p>
          <w:p w14:paraId="74979178" w14:textId="77777777" w:rsidR="00801FAE" w:rsidRPr="00801FAE" w:rsidRDefault="00801FAE" w:rsidP="00060352">
            <w:pPr>
              <w:rPr>
                <w:sz w:val="18"/>
                <w:szCs w:val="18"/>
              </w:rPr>
            </w:pPr>
          </w:p>
          <w:p w14:paraId="26CAD532" w14:textId="77777777" w:rsidR="00801FAE" w:rsidRPr="00801FAE" w:rsidRDefault="00801FAE" w:rsidP="00060352">
            <w:pPr>
              <w:rPr>
                <w:sz w:val="18"/>
                <w:szCs w:val="18"/>
              </w:rPr>
            </w:pPr>
            <w:r w:rsidRPr="00801FAE">
              <w:rPr>
                <w:sz w:val="18"/>
                <w:szCs w:val="18"/>
              </w:rPr>
              <w:t xml:space="preserve">Who are the participants in an NSI? Individuals and the </w:t>
            </w:r>
            <w:r w:rsidRPr="00801FAE">
              <w:rPr>
                <w:b/>
                <w:bCs/>
                <w:sz w:val="18"/>
                <w:szCs w:val="18"/>
              </w:rPr>
              <w:t>community</w:t>
            </w:r>
            <w:r w:rsidRPr="00801FAE">
              <w:rPr>
                <w:sz w:val="18"/>
                <w:szCs w:val="18"/>
              </w:rPr>
              <w:t>.</w:t>
            </w:r>
          </w:p>
          <w:p w14:paraId="4E619D0E" w14:textId="77777777" w:rsidR="00801FAE" w:rsidRPr="00801FAE" w:rsidRDefault="00801FAE" w:rsidP="00060352">
            <w:pPr>
              <w:rPr>
                <w:sz w:val="18"/>
                <w:szCs w:val="18"/>
              </w:rPr>
            </w:pPr>
            <w:r w:rsidRPr="00801FAE">
              <w:rPr>
                <w:sz w:val="18"/>
                <w:szCs w:val="18"/>
              </w:rPr>
              <w:t>What are the strategies of an NSI?</w:t>
            </w:r>
          </w:p>
          <w:p w14:paraId="11D2FD47" w14:textId="77777777" w:rsidR="00801FAE" w:rsidRPr="00E04010" w:rsidRDefault="00801FAE" w:rsidP="00FA37B3">
            <w:pPr>
              <w:pStyle w:val="ListParagraph"/>
              <w:numPr>
                <w:ilvl w:val="0"/>
                <w:numId w:val="12"/>
              </w:numPr>
              <w:rPr>
                <w:sz w:val="18"/>
                <w:szCs w:val="18"/>
              </w:rPr>
            </w:pPr>
            <w:r w:rsidRPr="00E04010">
              <w:rPr>
                <w:sz w:val="18"/>
                <w:szCs w:val="18"/>
              </w:rPr>
              <w:t xml:space="preserve">Use a mix of media channels and </w:t>
            </w:r>
            <w:r w:rsidRPr="00E04010">
              <w:rPr>
                <w:b/>
                <w:bCs/>
                <w:sz w:val="18"/>
                <w:szCs w:val="18"/>
              </w:rPr>
              <w:t>social spaces to foster critical reflection rooted in cultural values</w:t>
            </w:r>
            <w:r w:rsidRPr="00E04010">
              <w:rPr>
                <w:sz w:val="18"/>
                <w:szCs w:val="18"/>
              </w:rPr>
              <w:t>.</w:t>
            </w:r>
          </w:p>
          <w:p w14:paraId="664B4271" w14:textId="77777777" w:rsidR="00801FAE" w:rsidRPr="00E04010" w:rsidRDefault="00801FAE" w:rsidP="00FA37B3">
            <w:pPr>
              <w:pStyle w:val="ListParagraph"/>
              <w:numPr>
                <w:ilvl w:val="0"/>
                <w:numId w:val="12"/>
              </w:numPr>
              <w:rPr>
                <w:sz w:val="18"/>
                <w:szCs w:val="18"/>
              </w:rPr>
            </w:pPr>
            <w:r w:rsidRPr="00E04010">
              <w:rPr>
                <w:sz w:val="18"/>
                <w:szCs w:val="18"/>
              </w:rPr>
              <w:t xml:space="preserve">Work at </w:t>
            </w:r>
            <w:r w:rsidRPr="00E04010">
              <w:rPr>
                <w:b/>
                <w:bCs/>
                <w:sz w:val="18"/>
                <w:szCs w:val="18"/>
              </w:rPr>
              <w:t>different levels of social ecology</w:t>
            </w:r>
            <w:r w:rsidRPr="00E04010">
              <w:rPr>
                <w:sz w:val="18"/>
                <w:szCs w:val="18"/>
              </w:rPr>
              <w:t>.</w:t>
            </w:r>
          </w:p>
          <w:p w14:paraId="7040C4FC" w14:textId="6E18D2D2" w:rsidR="00801FAE" w:rsidRDefault="00801FAE" w:rsidP="00FA37B3">
            <w:pPr>
              <w:pStyle w:val="ListParagraph"/>
              <w:numPr>
                <w:ilvl w:val="0"/>
                <w:numId w:val="12"/>
              </w:numPr>
              <w:rPr>
                <w:sz w:val="18"/>
                <w:szCs w:val="18"/>
              </w:rPr>
            </w:pPr>
            <w:r w:rsidRPr="00E04010">
              <w:rPr>
                <w:sz w:val="18"/>
                <w:szCs w:val="18"/>
              </w:rPr>
              <w:t xml:space="preserve">Base efforts on </w:t>
            </w:r>
            <w:r w:rsidRPr="00E04010">
              <w:rPr>
                <w:b/>
                <w:bCs/>
                <w:sz w:val="18"/>
                <w:szCs w:val="18"/>
              </w:rPr>
              <w:t xml:space="preserve">social norms assessment </w:t>
            </w:r>
            <w:r w:rsidRPr="00E04010">
              <w:rPr>
                <w:sz w:val="18"/>
                <w:szCs w:val="18"/>
              </w:rPr>
              <w:t xml:space="preserve">and identification of relevant norms and </w:t>
            </w:r>
            <w:r w:rsidRPr="00E04010">
              <w:rPr>
                <w:b/>
                <w:bCs/>
                <w:sz w:val="18"/>
                <w:szCs w:val="18"/>
              </w:rPr>
              <w:t xml:space="preserve">planned diffusion </w:t>
            </w:r>
            <w:r w:rsidRPr="00E04010">
              <w:rPr>
                <w:sz w:val="18"/>
                <w:szCs w:val="18"/>
              </w:rPr>
              <w:t>of new ideas.</w:t>
            </w:r>
          </w:p>
          <w:p w14:paraId="495CA232" w14:textId="77777777" w:rsidR="003A0206" w:rsidRPr="00E04010" w:rsidRDefault="003A0206" w:rsidP="003A0206">
            <w:pPr>
              <w:pStyle w:val="ListParagraph"/>
              <w:ind w:left="360"/>
              <w:rPr>
                <w:sz w:val="18"/>
                <w:szCs w:val="18"/>
              </w:rPr>
            </w:pPr>
          </w:p>
          <w:p w14:paraId="7FD1F2E0" w14:textId="01C74530" w:rsidR="00801FAE" w:rsidRDefault="00801FAE" w:rsidP="00060352">
            <w:pPr>
              <w:rPr>
                <w:sz w:val="18"/>
                <w:szCs w:val="18"/>
              </w:rPr>
            </w:pPr>
            <w:r w:rsidRPr="00801FAE">
              <w:rPr>
                <w:sz w:val="18"/>
                <w:szCs w:val="18"/>
              </w:rPr>
              <w:t xml:space="preserve">How does an NSI work to change behavior? Behavior change strategies </w:t>
            </w:r>
            <w:r w:rsidRPr="00801FAE">
              <w:rPr>
                <w:b/>
                <w:bCs/>
                <w:sz w:val="18"/>
                <w:szCs w:val="18"/>
              </w:rPr>
              <w:t>address normative perceptions and expectations</w:t>
            </w:r>
            <w:r w:rsidRPr="00801FAE">
              <w:rPr>
                <w:sz w:val="18"/>
                <w:szCs w:val="18"/>
              </w:rPr>
              <w:t>;</w:t>
            </w:r>
            <w:r w:rsidRPr="00801FAE">
              <w:rPr>
                <w:b/>
                <w:bCs/>
                <w:sz w:val="18"/>
                <w:szCs w:val="18"/>
              </w:rPr>
              <w:t xml:space="preserve"> new, alternative behaviors</w:t>
            </w:r>
            <w:r w:rsidRPr="00801FAE">
              <w:rPr>
                <w:sz w:val="18"/>
                <w:szCs w:val="18"/>
              </w:rPr>
              <w:t>.</w:t>
            </w:r>
          </w:p>
          <w:p w14:paraId="54B600ED" w14:textId="77777777" w:rsidR="003A0206" w:rsidRPr="00801FAE" w:rsidRDefault="003A0206" w:rsidP="00060352">
            <w:pPr>
              <w:rPr>
                <w:sz w:val="18"/>
                <w:szCs w:val="18"/>
              </w:rPr>
            </w:pPr>
          </w:p>
          <w:p w14:paraId="345F7AFB" w14:textId="182C9CB2" w:rsidR="00801FAE" w:rsidRDefault="00801FAE" w:rsidP="00060352">
            <w:pPr>
              <w:rPr>
                <w:sz w:val="18"/>
                <w:szCs w:val="18"/>
              </w:rPr>
            </w:pPr>
            <w:r w:rsidRPr="00801FAE">
              <w:rPr>
                <w:b/>
                <w:bCs/>
                <w:sz w:val="18"/>
                <w:szCs w:val="18"/>
              </w:rPr>
              <w:t xml:space="preserve">What is the broad aim of an NSI: </w:t>
            </w:r>
            <w:r w:rsidRPr="00801FAE">
              <w:rPr>
                <w:sz w:val="18"/>
                <w:szCs w:val="18"/>
              </w:rPr>
              <w:t>Ultimately, NSIs seek to redistribute power and social influence that support individuals’ health behaviors and service use.</w:t>
            </w:r>
          </w:p>
          <w:p w14:paraId="02840673" w14:textId="77777777" w:rsidR="00801FAE" w:rsidRPr="00801FAE" w:rsidRDefault="00801FAE" w:rsidP="00060352">
            <w:pPr>
              <w:rPr>
                <w:sz w:val="18"/>
                <w:szCs w:val="18"/>
              </w:rPr>
            </w:pPr>
          </w:p>
          <w:p w14:paraId="4DFDAF8C" w14:textId="1DF81C95" w:rsidR="00801FAE" w:rsidRDefault="00801FAE" w:rsidP="00060352">
            <w:pPr>
              <w:rPr>
                <w:sz w:val="18"/>
                <w:szCs w:val="18"/>
              </w:rPr>
            </w:pPr>
            <w:r w:rsidRPr="00801FAE">
              <w:rPr>
                <w:b/>
                <w:bCs/>
                <w:sz w:val="18"/>
                <w:szCs w:val="18"/>
              </w:rPr>
              <w:t xml:space="preserve">NOTE TO FACILITATOR: </w:t>
            </w:r>
            <w:r w:rsidRPr="00801FAE">
              <w:rPr>
                <w:sz w:val="18"/>
                <w:szCs w:val="18"/>
              </w:rPr>
              <w:t xml:space="preserve">The following text is an optional deeper explanation of community-based interventions, and community-based NSIs. </w:t>
            </w:r>
          </w:p>
          <w:p w14:paraId="526D3973" w14:textId="77777777" w:rsidR="00801FAE" w:rsidRPr="00801FAE" w:rsidRDefault="00801FAE" w:rsidP="00060352">
            <w:pPr>
              <w:rPr>
                <w:sz w:val="18"/>
                <w:szCs w:val="18"/>
              </w:rPr>
            </w:pPr>
          </w:p>
          <w:p w14:paraId="184468D3" w14:textId="77777777" w:rsidR="00801FAE" w:rsidRPr="00801FAE" w:rsidRDefault="00801FAE" w:rsidP="00060352">
            <w:pPr>
              <w:rPr>
                <w:sz w:val="18"/>
                <w:szCs w:val="18"/>
              </w:rPr>
            </w:pPr>
            <w:r w:rsidRPr="00801FAE">
              <w:rPr>
                <w:sz w:val="18"/>
                <w:szCs w:val="18"/>
              </w:rPr>
              <w:t xml:space="preserve">Many community-based programs work to influence behaviors but do not do so by shifting social norms. For instance: </w:t>
            </w:r>
          </w:p>
          <w:p w14:paraId="13762DC3" w14:textId="06AC5370" w:rsidR="00801FAE" w:rsidRPr="00EA441D" w:rsidRDefault="00801FAE" w:rsidP="00FA37B3">
            <w:pPr>
              <w:pStyle w:val="ListParagraph"/>
              <w:numPr>
                <w:ilvl w:val="0"/>
                <w:numId w:val="13"/>
              </w:numPr>
              <w:rPr>
                <w:sz w:val="18"/>
                <w:szCs w:val="18"/>
              </w:rPr>
            </w:pPr>
            <w:r w:rsidRPr="00EA441D">
              <w:rPr>
                <w:sz w:val="18"/>
                <w:szCs w:val="18"/>
              </w:rPr>
              <w:t xml:space="preserve">Programs that focus on other contributing factors of normative change, such as policy reform or macro/environmental realities (e.g., poverty). Example: A program may advocate for strengthened legislation around intimate partner violence but does not address norms that condone such behavior as a private or family matter, thereby undermining enforcement of the law. Yet changes in policy and law can set norms-shifting processes in motion—the lines are not crisp. </w:t>
            </w:r>
            <w:r w:rsidR="00EA441D">
              <w:rPr>
                <w:sz w:val="18"/>
                <w:szCs w:val="18"/>
              </w:rPr>
              <w:br/>
            </w:r>
          </w:p>
          <w:p w14:paraId="37C653C7" w14:textId="630365CD" w:rsidR="00801FAE" w:rsidRDefault="00801FAE" w:rsidP="00FA37B3">
            <w:pPr>
              <w:pStyle w:val="ListParagraph"/>
              <w:numPr>
                <w:ilvl w:val="0"/>
                <w:numId w:val="13"/>
              </w:numPr>
              <w:rPr>
                <w:sz w:val="18"/>
                <w:szCs w:val="18"/>
              </w:rPr>
            </w:pPr>
            <w:r w:rsidRPr="00EA441D">
              <w:rPr>
                <w:sz w:val="18"/>
                <w:szCs w:val="18"/>
              </w:rPr>
              <w:t xml:space="preserve">Programs that target individuals’ attitudes and behaviors but do not address community-held social norms that shape that behavior. Example: A program may engage families in discussions of the harmful effects of female genital cutting (FGC) on girls, but not tackle social norms that promote FGC as a prerequisite for marriage. In such </w:t>
            </w:r>
            <w:r w:rsidRPr="00EA441D">
              <w:rPr>
                <w:sz w:val="18"/>
                <w:szCs w:val="18"/>
              </w:rPr>
              <w:lastRenderedPageBreak/>
              <w:t xml:space="preserve">instances, a family’s personal attitudes about FGC may change while their behavior continues to be influenced by the prevailing community norm. </w:t>
            </w:r>
          </w:p>
          <w:p w14:paraId="146564A8" w14:textId="77777777" w:rsidR="00EA441D" w:rsidRPr="00EA441D" w:rsidRDefault="00EA441D" w:rsidP="00E04010">
            <w:pPr>
              <w:pStyle w:val="ListParagraph"/>
              <w:ind w:left="0"/>
              <w:rPr>
                <w:sz w:val="18"/>
                <w:szCs w:val="18"/>
              </w:rPr>
            </w:pPr>
          </w:p>
          <w:p w14:paraId="4E88CD23" w14:textId="4341DFE5" w:rsidR="00801FAE" w:rsidRPr="00EA441D" w:rsidRDefault="00801FAE" w:rsidP="00FA37B3">
            <w:pPr>
              <w:pStyle w:val="ListParagraph"/>
              <w:numPr>
                <w:ilvl w:val="0"/>
                <w:numId w:val="13"/>
              </w:numPr>
              <w:rPr>
                <w:sz w:val="18"/>
                <w:szCs w:val="18"/>
              </w:rPr>
            </w:pPr>
            <w:r w:rsidRPr="00EA441D">
              <w:rPr>
                <w:sz w:val="18"/>
                <w:szCs w:val="18"/>
              </w:rPr>
              <w:t xml:space="preserve">Programs that have a high level of community participation but do not engage communities in critical reflection or generate critical mass. Example: A workshop or training may raise knowledge of HIV transmission and prevention but does not include time for debate and reflection on why the situation exists, which would allow communities to establish new norms around sexual behavior. </w:t>
            </w:r>
          </w:p>
          <w:p w14:paraId="51373C57" w14:textId="77777777" w:rsidR="00801FAE" w:rsidRPr="00801FAE" w:rsidRDefault="00801FAE" w:rsidP="00060352">
            <w:pPr>
              <w:ind w:hanging="360"/>
              <w:rPr>
                <w:sz w:val="18"/>
                <w:szCs w:val="18"/>
              </w:rPr>
            </w:pPr>
          </w:p>
          <w:p w14:paraId="71329B5E" w14:textId="77777777" w:rsidR="00801FAE" w:rsidRPr="00242D8D" w:rsidRDefault="00801FAE" w:rsidP="00060352">
            <w:pPr>
              <w:rPr>
                <w:sz w:val="18"/>
                <w:szCs w:val="18"/>
              </w:rPr>
            </w:pPr>
            <w:r w:rsidRPr="00242D8D">
              <w:rPr>
                <w:sz w:val="18"/>
                <w:szCs w:val="18"/>
              </w:rPr>
              <w:t>While it is important to understand what makes norms-shifting interventions distinct, practitioners should keep in mind that many types of community-based programs are needed to facilitate social change. The aim is not to turn every community-based program into a social norms program, but to see how social norms influence behavior and to incorporate a norms-shifting approach as needed.</w:t>
            </w:r>
          </w:p>
          <w:p w14:paraId="32976A7A" w14:textId="25B1B88B" w:rsidR="00E518F5" w:rsidRPr="00801FAE" w:rsidRDefault="00E518F5" w:rsidP="00060352">
            <w:pPr>
              <w:rPr>
                <w:sz w:val="18"/>
                <w:szCs w:val="18"/>
              </w:rPr>
            </w:pPr>
          </w:p>
        </w:tc>
      </w:tr>
      <w:tr w:rsidR="00E518F5" w:rsidRPr="001C55B0" w14:paraId="7355FB82" w14:textId="77777777" w:rsidTr="00A51E20">
        <w:tblPrEx>
          <w:tblCellMar>
            <w:right w:w="144" w:type="dxa"/>
          </w:tblCellMar>
        </w:tblPrEx>
        <w:trPr>
          <w:gridBefore w:val="1"/>
          <w:gridAfter w:val="1"/>
          <w:wBefore w:w="26" w:type="dxa"/>
          <w:wAfter w:w="13" w:type="dxa"/>
          <w:trHeight w:val="2447"/>
        </w:trPr>
        <w:tc>
          <w:tcPr>
            <w:tcW w:w="540" w:type="dxa"/>
            <w:gridSpan w:val="2"/>
          </w:tcPr>
          <w:p w14:paraId="2B08BC49" w14:textId="2AEC2861" w:rsidR="00E518F5" w:rsidRPr="00470360" w:rsidRDefault="00470360" w:rsidP="00470360">
            <w:pPr>
              <w:rPr>
                <w:b/>
                <w:bCs/>
                <w:sz w:val="21"/>
                <w:szCs w:val="21"/>
              </w:rPr>
            </w:pPr>
            <w:r>
              <w:rPr>
                <w:b/>
                <w:bCs/>
                <w:sz w:val="21"/>
                <w:szCs w:val="21"/>
              </w:rPr>
              <w:lastRenderedPageBreak/>
              <w:t>2</w:t>
            </w:r>
            <w:r w:rsidR="00A47A44">
              <w:rPr>
                <w:b/>
                <w:bCs/>
                <w:sz w:val="21"/>
                <w:szCs w:val="21"/>
              </w:rPr>
              <w:t>7</w:t>
            </w:r>
          </w:p>
        </w:tc>
        <w:tc>
          <w:tcPr>
            <w:tcW w:w="4050" w:type="dxa"/>
          </w:tcPr>
          <w:p w14:paraId="092C0B1F" w14:textId="77777777" w:rsidR="00E518F5" w:rsidRDefault="00E518F5" w:rsidP="00060352">
            <w:pPr>
              <w:rPr>
                <w:rFonts w:ascii="Calibri" w:hAnsi="Calibri" w:cs="Calibri"/>
                <w:b/>
                <w:bCs/>
                <w:noProof/>
              </w:rPr>
            </w:pPr>
            <w:r>
              <w:rPr>
                <w:rFonts w:ascii="Calibri" w:hAnsi="Calibri" w:cs="Calibri"/>
                <w:b/>
                <w:bCs/>
                <w:noProof/>
              </w:rPr>
              <w:drawing>
                <wp:anchor distT="0" distB="0" distL="114300" distR="114300" simplePos="0" relativeHeight="253020160" behindDoc="0" locked="0" layoutInCell="1" allowOverlap="1" wp14:anchorId="0ED193E4" wp14:editId="2AC702D1">
                  <wp:simplePos x="0" y="0"/>
                  <wp:positionH relativeFrom="margin">
                    <wp:posOffset>22584</wp:posOffset>
                  </wp:positionH>
                  <wp:positionV relativeFrom="margin">
                    <wp:posOffset>26670</wp:posOffset>
                  </wp:positionV>
                  <wp:extent cx="2439035" cy="1372235"/>
                  <wp:effectExtent l="12700" t="12700" r="12065" b="12065"/>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439035" cy="1372235"/>
                          </a:xfrm>
                          <a:prstGeom prst="rect">
                            <a:avLst/>
                          </a:prstGeom>
                          <a:ln>
                            <a:solidFill>
                              <a:schemeClr val="bg1">
                                <a:lumMod val="40000"/>
                                <a:lumOff val="60000"/>
                              </a:schemeClr>
                            </a:solidFill>
                          </a:ln>
                        </pic:spPr>
                      </pic:pic>
                    </a:graphicData>
                  </a:graphic>
                  <wp14:sizeRelH relativeFrom="margin">
                    <wp14:pctWidth>0</wp14:pctWidth>
                  </wp14:sizeRelH>
                  <wp14:sizeRelV relativeFrom="margin">
                    <wp14:pctHeight>0</wp14:pctHeight>
                  </wp14:sizeRelV>
                </wp:anchor>
              </w:drawing>
            </w:r>
          </w:p>
        </w:tc>
        <w:tc>
          <w:tcPr>
            <w:tcW w:w="4950" w:type="dxa"/>
            <w:gridSpan w:val="4"/>
          </w:tcPr>
          <w:p w14:paraId="162FB960" w14:textId="2B200204" w:rsidR="00801FAE" w:rsidRDefault="00801FAE" w:rsidP="00060352">
            <w:pPr>
              <w:rPr>
                <w:sz w:val="18"/>
                <w:szCs w:val="18"/>
              </w:rPr>
            </w:pPr>
            <w:r w:rsidRPr="00801FAE">
              <w:rPr>
                <w:b/>
                <w:bCs/>
                <w:sz w:val="18"/>
                <w:szCs w:val="18"/>
              </w:rPr>
              <w:t>NOTES TO FACILITATOR</w:t>
            </w:r>
            <w:r w:rsidRPr="00801FAE">
              <w:rPr>
                <w:sz w:val="18"/>
                <w:szCs w:val="18"/>
              </w:rPr>
              <w:t>: This slide is animated.</w:t>
            </w:r>
          </w:p>
          <w:p w14:paraId="05FA0A9B" w14:textId="77777777" w:rsidR="00801FAE" w:rsidRPr="00801FAE" w:rsidRDefault="00801FAE" w:rsidP="00060352">
            <w:pPr>
              <w:rPr>
                <w:sz w:val="18"/>
                <w:szCs w:val="18"/>
              </w:rPr>
            </w:pPr>
          </w:p>
          <w:p w14:paraId="3FE75757" w14:textId="77777777" w:rsidR="00801FAE" w:rsidRPr="00801FAE" w:rsidRDefault="00801FAE" w:rsidP="00060352">
            <w:pPr>
              <w:rPr>
                <w:sz w:val="18"/>
                <w:szCs w:val="18"/>
              </w:rPr>
            </w:pPr>
            <w:r w:rsidRPr="00801FAE">
              <w:rPr>
                <w:b/>
                <w:bCs/>
                <w:sz w:val="18"/>
                <w:szCs w:val="18"/>
              </w:rPr>
              <w:t xml:space="preserve">SPEAKER NOTES: </w:t>
            </w:r>
            <w:r w:rsidRPr="00801FAE">
              <w:rPr>
                <w:sz w:val="18"/>
                <w:szCs w:val="18"/>
              </w:rPr>
              <w:t xml:space="preserve">Here we describe the methodology for the literature review that led to the attributes of NSI, which we’ll talk about next. </w:t>
            </w:r>
          </w:p>
          <w:p w14:paraId="290E78AD" w14:textId="77777777" w:rsidR="00801FAE" w:rsidRPr="007B204E" w:rsidRDefault="00801FAE" w:rsidP="00FA37B3">
            <w:pPr>
              <w:pStyle w:val="ListParagraph"/>
              <w:numPr>
                <w:ilvl w:val="0"/>
                <w:numId w:val="14"/>
              </w:numPr>
              <w:rPr>
                <w:sz w:val="18"/>
                <w:szCs w:val="18"/>
              </w:rPr>
            </w:pPr>
            <w:r w:rsidRPr="007B204E">
              <w:rPr>
                <w:sz w:val="18"/>
                <w:szCs w:val="18"/>
              </w:rPr>
              <w:t>Conducted in 2017 through the Learning Collaborative.</w:t>
            </w:r>
          </w:p>
          <w:p w14:paraId="2B38570C" w14:textId="77777777" w:rsidR="00801FAE" w:rsidRPr="007B204E" w:rsidRDefault="00801FAE" w:rsidP="00FA37B3">
            <w:pPr>
              <w:pStyle w:val="ListParagraph"/>
              <w:numPr>
                <w:ilvl w:val="0"/>
                <w:numId w:val="14"/>
              </w:numPr>
              <w:rPr>
                <w:sz w:val="18"/>
                <w:szCs w:val="18"/>
              </w:rPr>
            </w:pPr>
            <w:r w:rsidRPr="007B204E">
              <w:rPr>
                <w:sz w:val="18"/>
                <w:szCs w:val="18"/>
              </w:rPr>
              <w:t>Included 29 articles, focused on interventions in low- and middle-income countries, mostly grey literature.</w:t>
            </w:r>
          </w:p>
          <w:p w14:paraId="2B7024CD" w14:textId="77777777" w:rsidR="00801FAE" w:rsidRPr="007B204E" w:rsidRDefault="00801FAE" w:rsidP="00FA37B3">
            <w:pPr>
              <w:pStyle w:val="ListParagraph"/>
              <w:numPr>
                <w:ilvl w:val="0"/>
                <w:numId w:val="14"/>
              </w:numPr>
              <w:rPr>
                <w:sz w:val="18"/>
                <w:szCs w:val="18"/>
              </w:rPr>
            </w:pPr>
            <w:r w:rsidRPr="007B204E">
              <w:rPr>
                <w:sz w:val="18"/>
                <w:szCs w:val="18"/>
              </w:rPr>
              <w:t>Thematic areas included: adolescent and youth reproductive health, HIV prevention, violence prevention for female genital mutilation, preventing violence against women, gender transformative approaches for health, male engagement, social marketing, and participation and community mobilization around HIV.</w:t>
            </w:r>
          </w:p>
          <w:p w14:paraId="79B36C7D" w14:textId="765303B3" w:rsidR="00E518F5" w:rsidRPr="007524A2" w:rsidRDefault="00E518F5" w:rsidP="00060352">
            <w:pPr>
              <w:rPr>
                <w:b/>
                <w:bCs/>
                <w:sz w:val="21"/>
                <w:szCs w:val="21"/>
              </w:rPr>
            </w:pPr>
          </w:p>
        </w:tc>
      </w:tr>
      <w:tr w:rsidR="00E518F5" w:rsidRPr="00895D34" w14:paraId="24821A28" w14:textId="77777777" w:rsidTr="00A51E20">
        <w:tblPrEx>
          <w:tblCellMar>
            <w:right w:w="144" w:type="dxa"/>
          </w:tblCellMar>
        </w:tblPrEx>
        <w:trPr>
          <w:gridBefore w:val="1"/>
          <w:gridAfter w:val="1"/>
          <w:wBefore w:w="26" w:type="dxa"/>
          <w:wAfter w:w="13" w:type="dxa"/>
          <w:trHeight w:val="2124"/>
        </w:trPr>
        <w:tc>
          <w:tcPr>
            <w:tcW w:w="540" w:type="dxa"/>
            <w:gridSpan w:val="2"/>
          </w:tcPr>
          <w:p w14:paraId="449E8D0F" w14:textId="2A2B548C" w:rsidR="00E518F5" w:rsidRPr="00470360" w:rsidRDefault="00A47A44" w:rsidP="00470360">
            <w:pPr>
              <w:rPr>
                <w:b/>
                <w:bCs/>
                <w:sz w:val="21"/>
                <w:szCs w:val="21"/>
              </w:rPr>
            </w:pPr>
            <w:r>
              <w:rPr>
                <w:b/>
                <w:bCs/>
                <w:sz w:val="21"/>
                <w:szCs w:val="21"/>
              </w:rPr>
              <w:t>28</w:t>
            </w:r>
          </w:p>
        </w:tc>
        <w:tc>
          <w:tcPr>
            <w:tcW w:w="4050" w:type="dxa"/>
          </w:tcPr>
          <w:p w14:paraId="11964268" w14:textId="77777777" w:rsidR="00E518F5" w:rsidRDefault="00E518F5" w:rsidP="00060352">
            <w:pPr>
              <w:rPr>
                <w:rFonts w:ascii="Calibri" w:hAnsi="Calibri" w:cs="Calibri"/>
                <w:b/>
                <w:bCs/>
                <w:noProof/>
              </w:rPr>
            </w:pPr>
            <w:r>
              <w:rPr>
                <w:rFonts w:ascii="Calibri" w:hAnsi="Calibri" w:cs="Calibri"/>
                <w:b/>
                <w:bCs/>
                <w:noProof/>
              </w:rPr>
              <w:drawing>
                <wp:anchor distT="0" distB="0" distL="114300" distR="114300" simplePos="0" relativeHeight="253021184" behindDoc="0" locked="0" layoutInCell="1" allowOverlap="1" wp14:anchorId="782C7E42" wp14:editId="784CCB20">
                  <wp:simplePos x="0" y="0"/>
                  <wp:positionH relativeFrom="margin">
                    <wp:posOffset>36002</wp:posOffset>
                  </wp:positionH>
                  <wp:positionV relativeFrom="margin">
                    <wp:posOffset>26035</wp:posOffset>
                  </wp:positionV>
                  <wp:extent cx="2439035" cy="1372235"/>
                  <wp:effectExtent l="12700" t="12700" r="12065" b="12065"/>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439035" cy="1372235"/>
                          </a:xfrm>
                          <a:prstGeom prst="rect">
                            <a:avLst/>
                          </a:prstGeom>
                          <a:ln>
                            <a:solidFill>
                              <a:schemeClr val="bg1">
                                <a:lumMod val="40000"/>
                                <a:lumOff val="60000"/>
                              </a:schemeClr>
                            </a:solidFill>
                          </a:ln>
                        </pic:spPr>
                      </pic:pic>
                    </a:graphicData>
                  </a:graphic>
                  <wp14:sizeRelH relativeFrom="margin">
                    <wp14:pctWidth>0</wp14:pctWidth>
                  </wp14:sizeRelH>
                  <wp14:sizeRelV relativeFrom="margin">
                    <wp14:pctHeight>0</wp14:pctHeight>
                  </wp14:sizeRelV>
                </wp:anchor>
              </w:drawing>
            </w:r>
          </w:p>
        </w:tc>
        <w:tc>
          <w:tcPr>
            <w:tcW w:w="4950" w:type="dxa"/>
            <w:gridSpan w:val="4"/>
          </w:tcPr>
          <w:p w14:paraId="3059BA7A" w14:textId="77777777" w:rsidR="00801FAE" w:rsidRPr="00801FAE" w:rsidRDefault="00801FAE" w:rsidP="00060352">
            <w:pPr>
              <w:rPr>
                <w:b/>
                <w:bCs/>
                <w:sz w:val="18"/>
                <w:szCs w:val="18"/>
              </w:rPr>
            </w:pPr>
            <w:r w:rsidRPr="00801FAE">
              <w:rPr>
                <w:b/>
                <w:bCs/>
                <w:sz w:val="18"/>
                <w:szCs w:val="18"/>
              </w:rPr>
              <w:t xml:space="preserve">SPEAKER NOTES: </w:t>
            </w:r>
          </w:p>
          <w:p w14:paraId="4C7E4DF9" w14:textId="7D53A46C" w:rsidR="00E518F5" w:rsidRPr="007524A2" w:rsidRDefault="00801FAE" w:rsidP="00060352">
            <w:pPr>
              <w:rPr>
                <w:b/>
                <w:bCs/>
                <w:sz w:val="18"/>
                <w:szCs w:val="18"/>
              </w:rPr>
            </w:pPr>
            <w:r w:rsidRPr="00801FAE">
              <w:rPr>
                <w:sz w:val="18"/>
                <w:szCs w:val="18"/>
              </w:rPr>
              <w:t>We are going to explore some common attributes of community-based norms-shifting interventions identified through the literature review we just talked about. Your handouts also have this information. Note that we are not saying that all nine of these are needed for an intervention to be a successful NSI; we also do not know yet whether some are more important than others or if one alone is sufficient to shift norms.</w:t>
            </w:r>
          </w:p>
        </w:tc>
      </w:tr>
      <w:tr w:rsidR="00E518F5" w:rsidRPr="001C55B0" w14:paraId="490E3D3E" w14:textId="77777777" w:rsidTr="00A51E20">
        <w:tblPrEx>
          <w:tblCellMar>
            <w:right w:w="144" w:type="dxa"/>
          </w:tblCellMar>
        </w:tblPrEx>
        <w:trPr>
          <w:gridBefore w:val="1"/>
          <w:gridAfter w:val="1"/>
          <w:wBefore w:w="26" w:type="dxa"/>
          <w:wAfter w:w="13" w:type="dxa"/>
          <w:trHeight w:val="1196"/>
        </w:trPr>
        <w:tc>
          <w:tcPr>
            <w:tcW w:w="540" w:type="dxa"/>
            <w:gridSpan w:val="2"/>
          </w:tcPr>
          <w:p w14:paraId="0E9AAB04" w14:textId="32A4904A" w:rsidR="00E518F5" w:rsidRPr="00470360" w:rsidRDefault="00A47A44" w:rsidP="00470360">
            <w:pPr>
              <w:rPr>
                <w:b/>
                <w:bCs/>
                <w:sz w:val="21"/>
                <w:szCs w:val="21"/>
              </w:rPr>
            </w:pPr>
            <w:r>
              <w:rPr>
                <w:b/>
                <w:bCs/>
                <w:sz w:val="21"/>
                <w:szCs w:val="21"/>
              </w:rPr>
              <w:lastRenderedPageBreak/>
              <w:t>29</w:t>
            </w:r>
          </w:p>
        </w:tc>
        <w:tc>
          <w:tcPr>
            <w:tcW w:w="4050" w:type="dxa"/>
          </w:tcPr>
          <w:p w14:paraId="2161E104" w14:textId="77777777" w:rsidR="00E518F5" w:rsidRDefault="00E518F5" w:rsidP="00060352">
            <w:pPr>
              <w:rPr>
                <w:rFonts w:ascii="Calibri" w:hAnsi="Calibri" w:cs="Calibri"/>
                <w:b/>
                <w:bCs/>
              </w:rPr>
            </w:pPr>
            <w:r>
              <w:rPr>
                <w:rFonts w:ascii="Calibri" w:hAnsi="Calibri" w:cs="Calibri"/>
                <w:b/>
                <w:bCs/>
                <w:noProof/>
              </w:rPr>
              <w:drawing>
                <wp:inline distT="0" distB="0" distL="0" distR="0" wp14:anchorId="5BE8609E" wp14:editId="1743A135">
                  <wp:extent cx="2441445" cy="1373313"/>
                  <wp:effectExtent l="12700" t="12700" r="10160" b="1143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a:picLocks noChangeAspect="1" noChangeArrowheads="1"/>
                          </pic:cNvPicPr>
                        </pic:nvPicPr>
                        <pic:blipFill>
                          <a:blip r:embed="rId36" cstate="print">
                            <a:extLst>
                              <a:ext uri="{28A0092B-C50C-407E-A947-70E740481C1C}">
                                <a14:useLocalDpi xmlns:a14="http://schemas.microsoft.com/office/drawing/2010/main" val="0"/>
                              </a:ext>
                            </a:extLst>
                          </a:blip>
                          <a:stretch>
                            <a:fillRect/>
                          </a:stretch>
                        </pic:blipFill>
                        <pic:spPr bwMode="auto">
                          <a:xfrm>
                            <a:off x="0" y="0"/>
                            <a:ext cx="2441445" cy="1373313"/>
                          </a:xfrm>
                          <a:prstGeom prst="rect">
                            <a:avLst/>
                          </a:prstGeom>
                          <a:noFill/>
                          <a:ln>
                            <a:solidFill>
                              <a:schemeClr val="bg1">
                                <a:lumMod val="40000"/>
                                <a:lumOff val="60000"/>
                              </a:schemeClr>
                            </a:solidFill>
                          </a:ln>
                        </pic:spPr>
                      </pic:pic>
                    </a:graphicData>
                  </a:graphic>
                </wp:inline>
              </w:drawing>
            </w:r>
          </w:p>
          <w:p w14:paraId="5E9F6E53" w14:textId="50E94DFE" w:rsidR="000A5F38" w:rsidRPr="001C55B0" w:rsidRDefault="000A5F38" w:rsidP="00060352">
            <w:pPr>
              <w:rPr>
                <w:rFonts w:ascii="Calibri" w:hAnsi="Calibri" w:cs="Calibri"/>
                <w:b/>
                <w:bCs/>
              </w:rPr>
            </w:pPr>
          </w:p>
        </w:tc>
        <w:tc>
          <w:tcPr>
            <w:tcW w:w="4950" w:type="dxa"/>
            <w:gridSpan w:val="4"/>
          </w:tcPr>
          <w:p w14:paraId="15AA6EB8" w14:textId="77777777" w:rsidR="00801FAE" w:rsidRPr="00801FAE" w:rsidRDefault="00801FAE" w:rsidP="00060352">
            <w:pPr>
              <w:rPr>
                <w:sz w:val="18"/>
                <w:szCs w:val="18"/>
              </w:rPr>
            </w:pPr>
            <w:r w:rsidRPr="00801FAE">
              <w:rPr>
                <w:b/>
                <w:bCs/>
                <w:sz w:val="18"/>
                <w:szCs w:val="18"/>
              </w:rPr>
              <w:t xml:space="preserve">NOTE TO FACILITATOR: </w:t>
            </w:r>
            <w:r w:rsidRPr="00801FAE">
              <w:rPr>
                <w:sz w:val="18"/>
                <w:szCs w:val="18"/>
              </w:rPr>
              <w:t>Read the slide. If needed, below is additional information to craft your speaker notes and respond to participants’ inquiries.</w:t>
            </w:r>
          </w:p>
          <w:p w14:paraId="46663AD2" w14:textId="77777777" w:rsidR="00801FAE" w:rsidRPr="00801FAE" w:rsidRDefault="00801FAE" w:rsidP="00060352">
            <w:pPr>
              <w:rPr>
                <w:sz w:val="18"/>
                <w:szCs w:val="18"/>
              </w:rPr>
            </w:pPr>
            <w:r w:rsidRPr="00801FAE">
              <w:rPr>
                <w:sz w:val="18"/>
                <w:szCs w:val="18"/>
              </w:rPr>
              <w:t> </w:t>
            </w:r>
          </w:p>
          <w:p w14:paraId="5AEB6A0C" w14:textId="77777777" w:rsidR="00801FAE" w:rsidRPr="00801FAE" w:rsidRDefault="00801FAE" w:rsidP="00060352">
            <w:pPr>
              <w:rPr>
                <w:sz w:val="18"/>
                <w:szCs w:val="18"/>
              </w:rPr>
            </w:pPr>
            <w:r w:rsidRPr="00801FAE">
              <w:rPr>
                <w:b/>
                <w:bCs/>
                <w:sz w:val="18"/>
                <w:szCs w:val="18"/>
              </w:rPr>
              <w:t>SPEAKER NOTES:</w:t>
            </w:r>
          </w:p>
          <w:p w14:paraId="14502D72" w14:textId="77777777" w:rsidR="00801FAE" w:rsidRPr="00801FAE" w:rsidRDefault="00801FAE" w:rsidP="00060352">
            <w:pPr>
              <w:rPr>
                <w:sz w:val="18"/>
                <w:szCs w:val="18"/>
              </w:rPr>
            </w:pPr>
            <w:r w:rsidRPr="00801FAE">
              <w:rPr>
                <w:sz w:val="18"/>
                <w:szCs w:val="18"/>
              </w:rPr>
              <w:t>The attribute that emerged most often as part of a norms-shifting intervention is that it seeks to achieve change at the community, rather than individual level. While this may seem obvious, in practice, programs sometimes:</w:t>
            </w:r>
          </w:p>
          <w:p w14:paraId="62EC3525" w14:textId="77777777" w:rsidR="00801FAE" w:rsidRPr="007B204E" w:rsidRDefault="00801FAE" w:rsidP="00FA37B3">
            <w:pPr>
              <w:pStyle w:val="ListParagraph"/>
              <w:numPr>
                <w:ilvl w:val="0"/>
                <w:numId w:val="15"/>
              </w:numPr>
              <w:rPr>
                <w:sz w:val="18"/>
                <w:szCs w:val="18"/>
              </w:rPr>
            </w:pPr>
            <w:r w:rsidRPr="007B204E">
              <w:rPr>
                <w:sz w:val="18"/>
                <w:szCs w:val="18"/>
              </w:rPr>
              <w:t>Conflate individual outcomes with community-level outcomes.</w:t>
            </w:r>
          </w:p>
          <w:p w14:paraId="1ABFB844" w14:textId="77777777" w:rsidR="00801FAE" w:rsidRPr="007B204E" w:rsidRDefault="00801FAE" w:rsidP="00FA37B3">
            <w:pPr>
              <w:pStyle w:val="ListParagraph"/>
              <w:numPr>
                <w:ilvl w:val="0"/>
                <w:numId w:val="15"/>
              </w:numPr>
              <w:rPr>
                <w:sz w:val="18"/>
                <w:szCs w:val="18"/>
              </w:rPr>
            </w:pPr>
            <w:r w:rsidRPr="007B204E">
              <w:rPr>
                <w:sz w:val="18"/>
                <w:szCs w:val="18"/>
              </w:rPr>
              <w:t>Fail to articulate or measure the community-level outcomes they seek.</w:t>
            </w:r>
          </w:p>
          <w:p w14:paraId="480CCACA" w14:textId="77777777" w:rsidR="00801FAE" w:rsidRPr="007B204E" w:rsidRDefault="00801FAE" w:rsidP="00FA37B3">
            <w:pPr>
              <w:pStyle w:val="ListParagraph"/>
              <w:numPr>
                <w:ilvl w:val="0"/>
                <w:numId w:val="15"/>
              </w:numPr>
              <w:rPr>
                <w:sz w:val="18"/>
                <w:szCs w:val="18"/>
              </w:rPr>
            </w:pPr>
            <w:r w:rsidRPr="007B204E">
              <w:rPr>
                <w:sz w:val="18"/>
                <w:szCs w:val="18"/>
              </w:rPr>
              <w:t xml:space="preserve">Use individual-level approaches to seek community-level change. In many cases, purported norms-shifting interventions may be deemed “successful” because they get positive results in changing individual attitudes and perceptions, but it is not clear whether the related community-level norms and behaviors change as a result. </w:t>
            </w:r>
          </w:p>
          <w:p w14:paraId="255856FF" w14:textId="719FAC85" w:rsidR="00E518F5" w:rsidRPr="00BE69DC" w:rsidRDefault="00E518F5" w:rsidP="00060352">
            <w:pPr>
              <w:rPr>
                <w:sz w:val="18"/>
                <w:szCs w:val="18"/>
              </w:rPr>
            </w:pPr>
          </w:p>
        </w:tc>
      </w:tr>
      <w:tr w:rsidR="00E518F5" w:rsidRPr="001C55B0" w14:paraId="0E53F76F" w14:textId="77777777" w:rsidTr="00A51E20">
        <w:tblPrEx>
          <w:tblCellMar>
            <w:right w:w="144" w:type="dxa"/>
          </w:tblCellMar>
        </w:tblPrEx>
        <w:trPr>
          <w:gridBefore w:val="1"/>
          <w:gridAfter w:val="1"/>
          <w:wBefore w:w="26" w:type="dxa"/>
          <w:wAfter w:w="13" w:type="dxa"/>
          <w:trHeight w:val="2124"/>
        </w:trPr>
        <w:tc>
          <w:tcPr>
            <w:tcW w:w="540" w:type="dxa"/>
            <w:gridSpan w:val="2"/>
          </w:tcPr>
          <w:p w14:paraId="42504DBD" w14:textId="2332934E" w:rsidR="00E518F5" w:rsidRPr="00470360" w:rsidRDefault="00470360" w:rsidP="00470360">
            <w:pPr>
              <w:rPr>
                <w:b/>
                <w:bCs/>
                <w:sz w:val="21"/>
                <w:szCs w:val="21"/>
              </w:rPr>
            </w:pPr>
            <w:r>
              <w:rPr>
                <w:b/>
                <w:bCs/>
                <w:sz w:val="21"/>
                <w:szCs w:val="21"/>
              </w:rPr>
              <w:t>3</w:t>
            </w:r>
            <w:r w:rsidR="00A47A44">
              <w:rPr>
                <w:b/>
                <w:bCs/>
                <w:sz w:val="21"/>
                <w:szCs w:val="21"/>
              </w:rPr>
              <w:t>0</w:t>
            </w:r>
          </w:p>
        </w:tc>
        <w:tc>
          <w:tcPr>
            <w:tcW w:w="4050" w:type="dxa"/>
          </w:tcPr>
          <w:p w14:paraId="444BB2B4" w14:textId="77777777" w:rsidR="00E518F5" w:rsidRDefault="00E518F5" w:rsidP="00060352">
            <w:pPr>
              <w:rPr>
                <w:rFonts w:ascii="Calibri" w:hAnsi="Calibri" w:cs="Calibri"/>
                <w:b/>
                <w:bCs/>
                <w:noProof/>
              </w:rPr>
            </w:pPr>
            <w:r>
              <w:rPr>
                <w:rFonts w:ascii="Calibri" w:hAnsi="Calibri" w:cs="Calibri"/>
                <w:b/>
                <w:bCs/>
                <w:noProof/>
              </w:rPr>
              <w:drawing>
                <wp:inline distT="0" distB="0" distL="0" distR="0" wp14:anchorId="3D816C45" wp14:editId="11BF2DD6">
                  <wp:extent cx="2441447" cy="1361869"/>
                  <wp:effectExtent l="12700" t="12700" r="10160" b="1016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a:picLocks noChangeAspect="1" noChangeArrowheads="1"/>
                          </pic:cNvPicPr>
                        </pic:nvPicPr>
                        <pic:blipFill>
                          <a:blip r:embed="rId37" cstate="print">
                            <a:extLst>
                              <a:ext uri="{28A0092B-C50C-407E-A947-70E740481C1C}">
                                <a14:useLocalDpi xmlns:a14="http://schemas.microsoft.com/office/drawing/2010/main" val="0"/>
                              </a:ext>
                            </a:extLst>
                          </a:blip>
                          <a:stretch>
                            <a:fillRect/>
                          </a:stretch>
                        </pic:blipFill>
                        <pic:spPr bwMode="auto">
                          <a:xfrm>
                            <a:off x="0" y="0"/>
                            <a:ext cx="2441447" cy="1361869"/>
                          </a:xfrm>
                          <a:prstGeom prst="rect">
                            <a:avLst/>
                          </a:prstGeom>
                          <a:noFill/>
                          <a:ln>
                            <a:solidFill>
                              <a:schemeClr val="bg1">
                                <a:lumMod val="40000"/>
                                <a:lumOff val="60000"/>
                              </a:schemeClr>
                            </a:solidFill>
                          </a:ln>
                        </pic:spPr>
                      </pic:pic>
                    </a:graphicData>
                  </a:graphic>
                </wp:inline>
              </w:drawing>
            </w:r>
          </w:p>
          <w:p w14:paraId="1DC319D0" w14:textId="430224D4" w:rsidR="000A5F38" w:rsidRDefault="000A5F38" w:rsidP="00060352">
            <w:pPr>
              <w:rPr>
                <w:rFonts w:ascii="Calibri" w:hAnsi="Calibri" w:cs="Calibri"/>
                <w:b/>
                <w:bCs/>
                <w:noProof/>
              </w:rPr>
            </w:pPr>
          </w:p>
        </w:tc>
        <w:tc>
          <w:tcPr>
            <w:tcW w:w="4950" w:type="dxa"/>
            <w:gridSpan w:val="4"/>
          </w:tcPr>
          <w:p w14:paraId="22F2EE07" w14:textId="77777777" w:rsidR="00801FAE" w:rsidRPr="00801FAE" w:rsidRDefault="00801FAE" w:rsidP="00060352">
            <w:pPr>
              <w:rPr>
                <w:sz w:val="18"/>
                <w:szCs w:val="18"/>
              </w:rPr>
            </w:pPr>
            <w:r w:rsidRPr="00801FAE">
              <w:rPr>
                <w:b/>
                <w:bCs/>
                <w:sz w:val="18"/>
                <w:szCs w:val="18"/>
              </w:rPr>
              <w:t xml:space="preserve">NOTE TO FACILITATOR: </w:t>
            </w:r>
            <w:r w:rsidRPr="00801FAE">
              <w:rPr>
                <w:sz w:val="18"/>
                <w:szCs w:val="18"/>
              </w:rPr>
              <w:t>Read the slide. If needed, below is additional information to craft your speaker notes and respond to participants’ inquiries.</w:t>
            </w:r>
          </w:p>
          <w:p w14:paraId="5CA24501" w14:textId="77777777" w:rsidR="00801FAE" w:rsidRPr="00801FAE" w:rsidRDefault="00801FAE" w:rsidP="00060352">
            <w:pPr>
              <w:rPr>
                <w:sz w:val="18"/>
                <w:szCs w:val="18"/>
              </w:rPr>
            </w:pPr>
            <w:r w:rsidRPr="00801FAE">
              <w:rPr>
                <w:b/>
                <w:bCs/>
                <w:sz w:val="18"/>
                <w:szCs w:val="18"/>
              </w:rPr>
              <w:t> </w:t>
            </w:r>
          </w:p>
          <w:p w14:paraId="583E159F" w14:textId="77777777" w:rsidR="00801FAE" w:rsidRPr="00801FAE" w:rsidRDefault="00801FAE" w:rsidP="00060352">
            <w:pPr>
              <w:rPr>
                <w:sz w:val="18"/>
                <w:szCs w:val="18"/>
              </w:rPr>
            </w:pPr>
            <w:r w:rsidRPr="00801FAE">
              <w:rPr>
                <w:b/>
                <w:bCs/>
                <w:sz w:val="18"/>
                <w:szCs w:val="18"/>
              </w:rPr>
              <w:t xml:space="preserve">SPEAKER NOTES: </w:t>
            </w:r>
          </w:p>
          <w:p w14:paraId="60D061EE" w14:textId="77777777" w:rsidR="00801FAE" w:rsidRPr="00801FAE" w:rsidRDefault="00801FAE" w:rsidP="00060352">
            <w:pPr>
              <w:rPr>
                <w:sz w:val="18"/>
                <w:szCs w:val="18"/>
              </w:rPr>
            </w:pPr>
            <w:r w:rsidRPr="00801FAE">
              <w:rPr>
                <w:sz w:val="18"/>
                <w:szCs w:val="18"/>
              </w:rPr>
              <w:t>Another common attribute is that norms-shifting interventions work with multiple types of people at different levels of the ecological system. They use multiple strategies for engaging different groups in critical reflection—which is important, as there is mounting evidence that harmful behaviors such as violence against women persist even when legal and political action has been taken to address the issue.</w:t>
            </w:r>
          </w:p>
          <w:p w14:paraId="60C20558" w14:textId="72459951" w:rsidR="00E518F5" w:rsidRPr="00BE69DC" w:rsidRDefault="00E518F5" w:rsidP="00060352">
            <w:pPr>
              <w:rPr>
                <w:b/>
                <w:bCs/>
                <w:sz w:val="18"/>
                <w:szCs w:val="18"/>
              </w:rPr>
            </w:pPr>
          </w:p>
        </w:tc>
      </w:tr>
      <w:tr w:rsidR="00E518F5" w:rsidRPr="001C55B0" w14:paraId="05F760E8" w14:textId="77777777" w:rsidTr="00A51E20">
        <w:tblPrEx>
          <w:tblCellMar>
            <w:right w:w="144" w:type="dxa"/>
          </w:tblCellMar>
        </w:tblPrEx>
        <w:trPr>
          <w:gridBefore w:val="1"/>
          <w:gridAfter w:val="1"/>
          <w:wBefore w:w="26" w:type="dxa"/>
          <w:wAfter w:w="13" w:type="dxa"/>
          <w:trHeight w:val="2124"/>
        </w:trPr>
        <w:tc>
          <w:tcPr>
            <w:tcW w:w="540" w:type="dxa"/>
            <w:gridSpan w:val="2"/>
          </w:tcPr>
          <w:p w14:paraId="46481778" w14:textId="380A7E54" w:rsidR="00E518F5" w:rsidRPr="00470360" w:rsidRDefault="00470360" w:rsidP="00470360">
            <w:pPr>
              <w:rPr>
                <w:b/>
                <w:bCs/>
                <w:sz w:val="21"/>
                <w:szCs w:val="21"/>
              </w:rPr>
            </w:pPr>
            <w:r>
              <w:rPr>
                <w:b/>
                <w:bCs/>
                <w:sz w:val="21"/>
                <w:szCs w:val="21"/>
              </w:rPr>
              <w:t>3</w:t>
            </w:r>
            <w:r w:rsidR="00A47A44">
              <w:rPr>
                <w:b/>
                <w:bCs/>
                <w:sz w:val="21"/>
                <w:szCs w:val="21"/>
              </w:rPr>
              <w:t>1</w:t>
            </w:r>
          </w:p>
        </w:tc>
        <w:tc>
          <w:tcPr>
            <w:tcW w:w="4050" w:type="dxa"/>
          </w:tcPr>
          <w:p w14:paraId="56B92EA2" w14:textId="77777777" w:rsidR="00E518F5" w:rsidRDefault="00E518F5" w:rsidP="00060352">
            <w:pPr>
              <w:rPr>
                <w:rFonts w:ascii="Calibri" w:hAnsi="Calibri" w:cs="Calibri"/>
                <w:b/>
                <w:bCs/>
                <w:noProof/>
              </w:rPr>
            </w:pPr>
            <w:r>
              <w:rPr>
                <w:rFonts w:ascii="Calibri" w:hAnsi="Calibri" w:cs="Calibri"/>
                <w:b/>
                <w:bCs/>
                <w:noProof/>
              </w:rPr>
              <w:drawing>
                <wp:inline distT="0" distB="0" distL="0" distR="0" wp14:anchorId="4E9197E7" wp14:editId="4970B368">
                  <wp:extent cx="2441445" cy="1373313"/>
                  <wp:effectExtent l="12700" t="12700" r="10160" b="1143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a:picLocks noChangeAspect="1" noChangeArrowheads="1"/>
                          </pic:cNvPicPr>
                        </pic:nvPicPr>
                        <pic:blipFill>
                          <a:blip r:embed="rId38" cstate="print">
                            <a:extLst>
                              <a:ext uri="{28A0092B-C50C-407E-A947-70E740481C1C}">
                                <a14:useLocalDpi xmlns:a14="http://schemas.microsoft.com/office/drawing/2010/main" val="0"/>
                              </a:ext>
                            </a:extLst>
                          </a:blip>
                          <a:stretch>
                            <a:fillRect/>
                          </a:stretch>
                        </pic:blipFill>
                        <pic:spPr bwMode="auto">
                          <a:xfrm>
                            <a:off x="0" y="0"/>
                            <a:ext cx="2441445" cy="1373313"/>
                          </a:xfrm>
                          <a:prstGeom prst="rect">
                            <a:avLst/>
                          </a:prstGeom>
                          <a:noFill/>
                          <a:ln>
                            <a:solidFill>
                              <a:schemeClr val="bg1">
                                <a:lumMod val="40000"/>
                                <a:lumOff val="60000"/>
                              </a:schemeClr>
                            </a:solidFill>
                          </a:ln>
                        </pic:spPr>
                      </pic:pic>
                    </a:graphicData>
                  </a:graphic>
                </wp:inline>
              </w:drawing>
            </w:r>
          </w:p>
        </w:tc>
        <w:tc>
          <w:tcPr>
            <w:tcW w:w="4950" w:type="dxa"/>
            <w:gridSpan w:val="4"/>
          </w:tcPr>
          <w:p w14:paraId="15372BAD" w14:textId="77777777" w:rsidR="00801FAE" w:rsidRPr="00801FAE" w:rsidRDefault="00801FAE" w:rsidP="00060352">
            <w:pPr>
              <w:rPr>
                <w:sz w:val="18"/>
                <w:szCs w:val="18"/>
              </w:rPr>
            </w:pPr>
            <w:r w:rsidRPr="00801FAE">
              <w:rPr>
                <w:b/>
                <w:bCs/>
                <w:sz w:val="18"/>
                <w:szCs w:val="18"/>
              </w:rPr>
              <w:t>NOTE TO FACILITATOR</w:t>
            </w:r>
            <w:r w:rsidRPr="00801FAE">
              <w:rPr>
                <w:sz w:val="18"/>
                <w:szCs w:val="18"/>
              </w:rPr>
              <w:t>: Read the slide. If needed, below is additional information to craft your speaker notes and respond to participants’ inquiries.</w:t>
            </w:r>
          </w:p>
          <w:p w14:paraId="00933882" w14:textId="77777777" w:rsidR="00801FAE" w:rsidRPr="00801FAE" w:rsidRDefault="00801FAE" w:rsidP="00060352">
            <w:pPr>
              <w:rPr>
                <w:sz w:val="18"/>
                <w:szCs w:val="18"/>
              </w:rPr>
            </w:pPr>
            <w:r w:rsidRPr="00801FAE">
              <w:rPr>
                <w:sz w:val="18"/>
                <w:szCs w:val="18"/>
              </w:rPr>
              <w:t> </w:t>
            </w:r>
          </w:p>
          <w:p w14:paraId="2AEB9098" w14:textId="77777777" w:rsidR="00801FAE" w:rsidRPr="00801FAE" w:rsidRDefault="00801FAE" w:rsidP="00060352">
            <w:pPr>
              <w:rPr>
                <w:sz w:val="18"/>
                <w:szCs w:val="18"/>
              </w:rPr>
            </w:pPr>
            <w:r w:rsidRPr="00801FAE">
              <w:rPr>
                <w:b/>
                <w:bCs/>
                <w:sz w:val="18"/>
                <w:szCs w:val="18"/>
              </w:rPr>
              <w:t>SPEAKER NOTES:</w:t>
            </w:r>
          </w:p>
          <w:p w14:paraId="2A16E7FF" w14:textId="77777777" w:rsidR="00801FAE" w:rsidRPr="00801FAE" w:rsidRDefault="00801FAE" w:rsidP="00060352">
            <w:pPr>
              <w:rPr>
                <w:sz w:val="18"/>
                <w:szCs w:val="18"/>
              </w:rPr>
            </w:pPr>
            <w:r w:rsidRPr="00801FAE">
              <w:rPr>
                <w:sz w:val="18"/>
                <w:szCs w:val="18"/>
              </w:rPr>
              <w:t xml:space="preserve">This attribute ties to much of the earlier work and literature on social norms, which involves situations where there is a difference between the perceived descriptive norm (what we think others believe/do) and the actual norm or behavior (what others actually believe/do), which is healthier than perceived. In these cases, the approach is to increase the visibility of the actual behavior norm. A common example of this is college drinking interventions where students believe much of their community drinks heavily and the program corrects this perception with the actual numbers, which are lower than believed. </w:t>
            </w:r>
          </w:p>
          <w:p w14:paraId="1D3499A7" w14:textId="674D22A6" w:rsidR="00E518F5" w:rsidRPr="00BE69DC" w:rsidRDefault="00E518F5" w:rsidP="00060352">
            <w:pPr>
              <w:rPr>
                <w:sz w:val="18"/>
                <w:szCs w:val="18"/>
              </w:rPr>
            </w:pPr>
          </w:p>
        </w:tc>
      </w:tr>
      <w:tr w:rsidR="00E518F5" w:rsidRPr="001C55B0" w14:paraId="1220F12D" w14:textId="77777777" w:rsidTr="00A51E20">
        <w:tblPrEx>
          <w:tblCellMar>
            <w:right w:w="144" w:type="dxa"/>
          </w:tblCellMar>
        </w:tblPrEx>
        <w:trPr>
          <w:gridBefore w:val="1"/>
          <w:gridAfter w:val="1"/>
          <w:wBefore w:w="26" w:type="dxa"/>
          <w:wAfter w:w="13" w:type="dxa"/>
          <w:trHeight w:val="2447"/>
        </w:trPr>
        <w:tc>
          <w:tcPr>
            <w:tcW w:w="540" w:type="dxa"/>
            <w:gridSpan w:val="2"/>
          </w:tcPr>
          <w:p w14:paraId="7E4D5176" w14:textId="7C96E314" w:rsidR="00E518F5" w:rsidRPr="00470360" w:rsidRDefault="00470360" w:rsidP="00470360">
            <w:pPr>
              <w:rPr>
                <w:b/>
                <w:bCs/>
                <w:sz w:val="21"/>
                <w:szCs w:val="21"/>
              </w:rPr>
            </w:pPr>
            <w:r>
              <w:rPr>
                <w:b/>
                <w:bCs/>
                <w:sz w:val="21"/>
                <w:szCs w:val="21"/>
              </w:rPr>
              <w:lastRenderedPageBreak/>
              <w:t>3</w:t>
            </w:r>
            <w:r w:rsidR="00A47A44">
              <w:rPr>
                <w:b/>
                <w:bCs/>
                <w:sz w:val="21"/>
                <w:szCs w:val="21"/>
              </w:rPr>
              <w:t>2</w:t>
            </w:r>
          </w:p>
        </w:tc>
        <w:tc>
          <w:tcPr>
            <w:tcW w:w="4050" w:type="dxa"/>
          </w:tcPr>
          <w:p w14:paraId="773B0A02" w14:textId="77777777" w:rsidR="00E518F5" w:rsidRDefault="00E518F5" w:rsidP="00060352">
            <w:pPr>
              <w:rPr>
                <w:rFonts w:ascii="Calibri" w:hAnsi="Calibri" w:cs="Calibri"/>
                <w:b/>
                <w:bCs/>
                <w:noProof/>
              </w:rPr>
            </w:pPr>
            <w:r>
              <w:rPr>
                <w:rFonts w:ascii="Calibri" w:hAnsi="Calibri" w:cs="Calibri"/>
                <w:b/>
                <w:bCs/>
                <w:noProof/>
              </w:rPr>
              <w:drawing>
                <wp:anchor distT="0" distB="0" distL="114300" distR="114300" simplePos="0" relativeHeight="253023232" behindDoc="0" locked="0" layoutInCell="1" allowOverlap="1" wp14:anchorId="5C7532CD" wp14:editId="06E33FFB">
                  <wp:simplePos x="0" y="0"/>
                  <wp:positionH relativeFrom="margin">
                    <wp:posOffset>34925</wp:posOffset>
                  </wp:positionH>
                  <wp:positionV relativeFrom="margin">
                    <wp:posOffset>26035</wp:posOffset>
                  </wp:positionV>
                  <wp:extent cx="2439035" cy="1372235"/>
                  <wp:effectExtent l="12700" t="12700" r="12065" b="12065"/>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439035" cy="1372235"/>
                          </a:xfrm>
                          <a:prstGeom prst="rect">
                            <a:avLst/>
                          </a:prstGeom>
                          <a:ln>
                            <a:solidFill>
                              <a:schemeClr val="bg1">
                                <a:lumMod val="40000"/>
                                <a:lumOff val="60000"/>
                              </a:schemeClr>
                            </a:solidFill>
                          </a:ln>
                        </pic:spPr>
                      </pic:pic>
                    </a:graphicData>
                  </a:graphic>
                  <wp14:sizeRelH relativeFrom="margin">
                    <wp14:pctWidth>0</wp14:pctWidth>
                  </wp14:sizeRelH>
                  <wp14:sizeRelV relativeFrom="margin">
                    <wp14:pctHeight>0</wp14:pctHeight>
                  </wp14:sizeRelV>
                </wp:anchor>
              </w:drawing>
            </w:r>
          </w:p>
        </w:tc>
        <w:tc>
          <w:tcPr>
            <w:tcW w:w="4950" w:type="dxa"/>
            <w:gridSpan w:val="4"/>
          </w:tcPr>
          <w:p w14:paraId="0D2504EB" w14:textId="77777777" w:rsidR="00801FAE" w:rsidRPr="00801FAE" w:rsidRDefault="00801FAE" w:rsidP="00060352">
            <w:pPr>
              <w:rPr>
                <w:sz w:val="18"/>
                <w:szCs w:val="18"/>
              </w:rPr>
            </w:pPr>
            <w:r w:rsidRPr="00801FAE">
              <w:rPr>
                <w:b/>
                <w:bCs/>
                <w:sz w:val="18"/>
                <w:szCs w:val="18"/>
              </w:rPr>
              <w:t xml:space="preserve">NOTE TO FACILITATOR: </w:t>
            </w:r>
            <w:r w:rsidRPr="00801FAE">
              <w:rPr>
                <w:sz w:val="18"/>
                <w:szCs w:val="18"/>
              </w:rPr>
              <w:t>Read the slide. If needed, below is additional information to craft your speaker notes and respond to participants’ inquiries.</w:t>
            </w:r>
          </w:p>
          <w:p w14:paraId="603A5D0C" w14:textId="77777777" w:rsidR="00801FAE" w:rsidRPr="00801FAE" w:rsidRDefault="00801FAE" w:rsidP="00060352">
            <w:pPr>
              <w:rPr>
                <w:sz w:val="18"/>
                <w:szCs w:val="18"/>
              </w:rPr>
            </w:pPr>
            <w:r w:rsidRPr="00801FAE">
              <w:rPr>
                <w:b/>
                <w:bCs/>
                <w:sz w:val="18"/>
                <w:szCs w:val="18"/>
              </w:rPr>
              <w:t> </w:t>
            </w:r>
          </w:p>
          <w:p w14:paraId="3A107F9C" w14:textId="77777777" w:rsidR="00801FAE" w:rsidRPr="00801FAE" w:rsidRDefault="00801FAE" w:rsidP="00060352">
            <w:pPr>
              <w:rPr>
                <w:sz w:val="18"/>
                <w:szCs w:val="18"/>
              </w:rPr>
            </w:pPr>
            <w:r w:rsidRPr="00801FAE">
              <w:rPr>
                <w:b/>
                <w:bCs/>
                <w:sz w:val="18"/>
                <w:szCs w:val="18"/>
              </w:rPr>
              <w:t>SPEAKER NOTES:</w:t>
            </w:r>
          </w:p>
          <w:p w14:paraId="25FC4CE1" w14:textId="35FC5F46" w:rsidR="00801FAE" w:rsidRDefault="00801FAE" w:rsidP="00060352">
            <w:pPr>
              <w:rPr>
                <w:sz w:val="18"/>
                <w:szCs w:val="18"/>
              </w:rPr>
            </w:pPr>
            <w:r w:rsidRPr="00801FAE">
              <w:rPr>
                <w:sz w:val="18"/>
                <w:szCs w:val="18"/>
              </w:rPr>
              <w:t xml:space="preserve">Addressing power imbalances and inequality, particularly related to gender and marginalized groups, has been found to be key to creating long-term social change, particularly for women and girls. Within sexual and reproductive health and within programs focused on adolescent and youth </w:t>
            </w:r>
            <w:r w:rsidR="003A0206">
              <w:rPr>
                <w:sz w:val="18"/>
                <w:szCs w:val="18"/>
              </w:rPr>
              <w:t>d</w:t>
            </w:r>
            <w:r w:rsidRPr="00801FAE">
              <w:rPr>
                <w:sz w:val="18"/>
                <w:szCs w:val="18"/>
              </w:rPr>
              <w:t>evelopment this is usually an important attribute of norms-change programming.</w:t>
            </w:r>
          </w:p>
          <w:p w14:paraId="2DDFE06A" w14:textId="77777777" w:rsidR="003A0206" w:rsidRPr="00801FAE" w:rsidRDefault="003A0206" w:rsidP="00060352">
            <w:pPr>
              <w:rPr>
                <w:sz w:val="18"/>
                <w:szCs w:val="18"/>
              </w:rPr>
            </w:pPr>
          </w:p>
          <w:p w14:paraId="5B1E18F8" w14:textId="77777777" w:rsidR="00801FAE" w:rsidRPr="00801FAE" w:rsidRDefault="00801FAE" w:rsidP="00060352">
            <w:pPr>
              <w:rPr>
                <w:sz w:val="18"/>
                <w:szCs w:val="18"/>
              </w:rPr>
            </w:pPr>
            <w:r w:rsidRPr="00801FAE">
              <w:rPr>
                <w:sz w:val="18"/>
                <w:szCs w:val="18"/>
              </w:rPr>
              <w:t>Not all norms-shifting interventions must have this attribute to be effective, but it should not be overlooked when working towards improved and equitable outcomes.</w:t>
            </w:r>
          </w:p>
          <w:p w14:paraId="2EFBEF88" w14:textId="3FF09F88" w:rsidR="00E518F5" w:rsidRPr="00BE69DC" w:rsidRDefault="00E518F5" w:rsidP="00060352">
            <w:pPr>
              <w:rPr>
                <w:b/>
                <w:bCs/>
                <w:sz w:val="18"/>
                <w:szCs w:val="18"/>
              </w:rPr>
            </w:pPr>
          </w:p>
        </w:tc>
      </w:tr>
      <w:tr w:rsidR="00E518F5" w:rsidRPr="00895D34" w14:paraId="7DA5DDF5" w14:textId="77777777" w:rsidTr="00A51E20">
        <w:tblPrEx>
          <w:tblCellMar>
            <w:right w:w="144" w:type="dxa"/>
          </w:tblCellMar>
        </w:tblPrEx>
        <w:trPr>
          <w:gridBefore w:val="1"/>
          <w:gridAfter w:val="1"/>
          <w:wBefore w:w="26" w:type="dxa"/>
          <w:wAfter w:w="13" w:type="dxa"/>
          <w:trHeight w:val="2124"/>
        </w:trPr>
        <w:tc>
          <w:tcPr>
            <w:tcW w:w="540" w:type="dxa"/>
            <w:gridSpan w:val="2"/>
          </w:tcPr>
          <w:p w14:paraId="14D10ABD" w14:textId="64C94C0F" w:rsidR="00E518F5" w:rsidRPr="00470360" w:rsidRDefault="00470360" w:rsidP="00470360">
            <w:pPr>
              <w:rPr>
                <w:b/>
                <w:bCs/>
                <w:sz w:val="21"/>
                <w:szCs w:val="21"/>
              </w:rPr>
            </w:pPr>
            <w:r>
              <w:rPr>
                <w:b/>
                <w:bCs/>
                <w:sz w:val="21"/>
                <w:szCs w:val="21"/>
              </w:rPr>
              <w:t>3</w:t>
            </w:r>
            <w:r w:rsidR="00A47A44">
              <w:rPr>
                <w:b/>
                <w:bCs/>
                <w:sz w:val="21"/>
                <w:szCs w:val="21"/>
              </w:rPr>
              <w:t>3</w:t>
            </w:r>
          </w:p>
        </w:tc>
        <w:tc>
          <w:tcPr>
            <w:tcW w:w="4050" w:type="dxa"/>
          </w:tcPr>
          <w:p w14:paraId="3295C1C3" w14:textId="77777777" w:rsidR="00E518F5" w:rsidRDefault="00E518F5" w:rsidP="00060352">
            <w:pPr>
              <w:rPr>
                <w:rFonts w:ascii="Calibri" w:hAnsi="Calibri" w:cs="Calibri"/>
                <w:b/>
                <w:bCs/>
                <w:noProof/>
              </w:rPr>
            </w:pPr>
            <w:r>
              <w:rPr>
                <w:rFonts w:ascii="Calibri" w:hAnsi="Calibri" w:cs="Calibri"/>
                <w:b/>
                <w:bCs/>
                <w:noProof/>
              </w:rPr>
              <w:drawing>
                <wp:anchor distT="0" distB="0" distL="114300" distR="114300" simplePos="0" relativeHeight="253024256" behindDoc="0" locked="0" layoutInCell="1" allowOverlap="1" wp14:anchorId="62722216" wp14:editId="21F0580F">
                  <wp:simplePos x="0" y="0"/>
                  <wp:positionH relativeFrom="margin">
                    <wp:posOffset>35036</wp:posOffset>
                  </wp:positionH>
                  <wp:positionV relativeFrom="margin">
                    <wp:posOffset>27940</wp:posOffset>
                  </wp:positionV>
                  <wp:extent cx="2439035" cy="1372235"/>
                  <wp:effectExtent l="12700" t="12700" r="12065" b="12065"/>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439035" cy="1372235"/>
                          </a:xfrm>
                          <a:prstGeom prst="rect">
                            <a:avLst/>
                          </a:prstGeom>
                          <a:ln>
                            <a:solidFill>
                              <a:schemeClr val="bg1">
                                <a:lumMod val="40000"/>
                                <a:lumOff val="60000"/>
                              </a:schemeClr>
                            </a:solidFill>
                          </a:ln>
                        </pic:spPr>
                      </pic:pic>
                    </a:graphicData>
                  </a:graphic>
                  <wp14:sizeRelH relativeFrom="margin">
                    <wp14:pctWidth>0</wp14:pctWidth>
                  </wp14:sizeRelH>
                  <wp14:sizeRelV relativeFrom="margin">
                    <wp14:pctHeight>0</wp14:pctHeight>
                  </wp14:sizeRelV>
                </wp:anchor>
              </w:drawing>
            </w:r>
          </w:p>
        </w:tc>
        <w:tc>
          <w:tcPr>
            <w:tcW w:w="4950" w:type="dxa"/>
            <w:gridSpan w:val="4"/>
          </w:tcPr>
          <w:p w14:paraId="6106E4B9" w14:textId="77777777" w:rsidR="00801FAE" w:rsidRPr="00801FAE" w:rsidRDefault="00801FAE" w:rsidP="00060352">
            <w:pPr>
              <w:rPr>
                <w:sz w:val="18"/>
                <w:szCs w:val="18"/>
              </w:rPr>
            </w:pPr>
            <w:r w:rsidRPr="00801FAE">
              <w:rPr>
                <w:b/>
                <w:bCs/>
                <w:sz w:val="18"/>
                <w:szCs w:val="18"/>
              </w:rPr>
              <w:t xml:space="preserve">NOTE TO FACILITATOR: </w:t>
            </w:r>
            <w:r w:rsidRPr="00801FAE">
              <w:rPr>
                <w:sz w:val="18"/>
                <w:szCs w:val="18"/>
              </w:rPr>
              <w:t>Read the slide. If needed, below is additional information to craft your speaker notes and respond to participants’ inquiries.</w:t>
            </w:r>
          </w:p>
          <w:p w14:paraId="60816DF0" w14:textId="77777777" w:rsidR="00801FAE" w:rsidRPr="00801FAE" w:rsidRDefault="00801FAE" w:rsidP="00060352">
            <w:pPr>
              <w:rPr>
                <w:sz w:val="18"/>
                <w:szCs w:val="18"/>
              </w:rPr>
            </w:pPr>
            <w:r w:rsidRPr="00801FAE">
              <w:rPr>
                <w:b/>
                <w:bCs/>
                <w:sz w:val="18"/>
                <w:szCs w:val="18"/>
              </w:rPr>
              <w:t> </w:t>
            </w:r>
          </w:p>
          <w:p w14:paraId="60637D22" w14:textId="77777777" w:rsidR="00801FAE" w:rsidRPr="00801FAE" w:rsidRDefault="00801FAE" w:rsidP="00060352">
            <w:pPr>
              <w:rPr>
                <w:sz w:val="18"/>
                <w:szCs w:val="18"/>
              </w:rPr>
            </w:pPr>
            <w:r w:rsidRPr="00801FAE">
              <w:rPr>
                <w:b/>
                <w:bCs/>
                <w:sz w:val="18"/>
                <w:szCs w:val="18"/>
              </w:rPr>
              <w:t>SPEAKER NOTES:</w:t>
            </w:r>
          </w:p>
          <w:p w14:paraId="63C45F3C" w14:textId="77777777" w:rsidR="00801FAE" w:rsidRPr="00801FAE" w:rsidRDefault="00801FAE" w:rsidP="00060352">
            <w:pPr>
              <w:rPr>
                <w:sz w:val="18"/>
                <w:szCs w:val="18"/>
              </w:rPr>
            </w:pPr>
            <w:r w:rsidRPr="00801FAE">
              <w:rPr>
                <w:sz w:val="18"/>
                <w:szCs w:val="18"/>
              </w:rPr>
              <w:t>It was found that many norms-shifting interventions have the attribute of providing community/group members space to think critically about their own ideas and behaviors and to reflect upon both old and new norms. This goes beyond trainings, one-off campaigns, or ad hoc outreach work. Such spaces promote reflection in creative, dynamic, and engaging ways and are important to dismantling old norms and creating new ones. This also helps group change within the community/group as a means of creating more meaningful, lasting change.</w:t>
            </w:r>
          </w:p>
          <w:p w14:paraId="36372C28" w14:textId="4C009A51" w:rsidR="00E518F5" w:rsidRPr="00BE69DC" w:rsidRDefault="007524A2" w:rsidP="00060352">
            <w:pPr>
              <w:rPr>
                <w:b/>
                <w:bCs/>
                <w:sz w:val="18"/>
                <w:szCs w:val="18"/>
              </w:rPr>
            </w:pPr>
            <w:r w:rsidRPr="007524A2">
              <w:rPr>
                <w:sz w:val="18"/>
                <w:szCs w:val="18"/>
              </w:rPr>
              <w:t> </w:t>
            </w:r>
          </w:p>
        </w:tc>
      </w:tr>
      <w:tr w:rsidR="00E518F5" w:rsidRPr="001C55B0" w14:paraId="2DA3AE7A" w14:textId="77777777" w:rsidTr="00A51E20">
        <w:tblPrEx>
          <w:tblCellMar>
            <w:right w:w="144" w:type="dxa"/>
          </w:tblCellMar>
        </w:tblPrEx>
        <w:trPr>
          <w:gridBefore w:val="1"/>
          <w:gridAfter w:val="1"/>
          <w:wBefore w:w="26" w:type="dxa"/>
          <w:wAfter w:w="13" w:type="dxa"/>
          <w:trHeight w:val="2124"/>
        </w:trPr>
        <w:tc>
          <w:tcPr>
            <w:tcW w:w="540" w:type="dxa"/>
            <w:gridSpan w:val="2"/>
          </w:tcPr>
          <w:p w14:paraId="54728D9E" w14:textId="258E8EB7" w:rsidR="00E518F5" w:rsidRPr="00470360" w:rsidRDefault="00470360" w:rsidP="00470360">
            <w:pPr>
              <w:rPr>
                <w:b/>
                <w:bCs/>
                <w:sz w:val="21"/>
                <w:szCs w:val="21"/>
              </w:rPr>
            </w:pPr>
            <w:r>
              <w:rPr>
                <w:b/>
                <w:bCs/>
                <w:sz w:val="21"/>
                <w:szCs w:val="21"/>
              </w:rPr>
              <w:t>3</w:t>
            </w:r>
            <w:r w:rsidR="00A47A44">
              <w:rPr>
                <w:b/>
                <w:bCs/>
                <w:sz w:val="21"/>
                <w:szCs w:val="21"/>
              </w:rPr>
              <w:t>4</w:t>
            </w:r>
          </w:p>
        </w:tc>
        <w:tc>
          <w:tcPr>
            <w:tcW w:w="4050" w:type="dxa"/>
          </w:tcPr>
          <w:p w14:paraId="3427D60B" w14:textId="77777777" w:rsidR="00E518F5" w:rsidRDefault="00E518F5" w:rsidP="00060352">
            <w:pPr>
              <w:rPr>
                <w:rFonts w:ascii="Calibri" w:hAnsi="Calibri" w:cs="Calibri"/>
                <w:b/>
                <w:bCs/>
              </w:rPr>
            </w:pPr>
            <w:r>
              <w:rPr>
                <w:rFonts w:ascii="Calibri" w:hAnsi="Calibri" w:cs="Calibri"/>
                <w:b/>
                <w:bCs/>
                <w:noProof/>
              </w:rPr>
              <w:drawing>
                <wp:inline distT="0" distB="0" distL="0" distR="0" wp14:anchorId="01685036" wp14:editId="5635234C">
                  <wp:extent cx="2441445" cy="1373313"/>
                  <wp:effectExtent l="12700" t="12700" r="10160" b="1143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noChangeArrowheads="1"/>
                          </pic:cNvPicPr>
                        </pic:nvPicPr>
                        <pic:blipFill>
                          <a:blip r:embed="rId41" cstate="print">
                            <a:extLst>
                              <a:ext uri="{28A0092B-C50C-407E-A947-70E740481C1C}">
                                <a14:useLocalDpi xmlns:a14="http://schemas.microsoft.com/office/drawing/2010/main" val="0"/>
                              </a:ext>
                            </a:extLst>
                          </a:blip>
                          <a:stretch>
                            <a:fillRect/>
                          </a:stretch>
                        </pic:blipFill>
                        <pic:spPr bwMode="auto">
                          <a:xfrm>
                            <a:off x="0" y="0"/>
                            <a:ext cx="2441445" cy="1373313"/>
                          </a:xfrm>
                          <a:prstGeom prst="rect">
                            <a:avLst/>
                          </a:prstGeom>
                          <a:noFill/>
                          <a:ln>
                            <a:solidFill>
                              <a:schemeClr val="bg1">
                                <a:lumMod val="40000"/>
                                <a:lumOff val="60000"/>
                              </a:schemeClr>
                            </a:solidFill>
                          </a:ln>
                        </pic:spPr>
                      </pic:pic>
                    </a:graphicData>
                  </a:graphic>
                </wp:inline>
              </w:drawing>
            </w:r>
          </w:p>
          <w:p w14:paraId="49AFC69B" w14:textId="27138D7E" w:rsidR="000A5F38" w:rsidRPr="001C55B0" w:rsidRDefault="000A5F38" w:rsidP="00060352">
            <w:pPr>
              <w:rPr>
                <w:rFonts w:ascii="Calibri" w:hAnsi="Calibri" w:cs="Calibri"/>
                <w:b/>
                <w:bCs/>
              </w:rPr>
            </w:pPr>
          </w:p>
        </w:tc>
        <w:tc>
          <w:tcPr>
            <w:tcW w:w="4950" w:type="dxa"/>
            <w:gridSpan w:val="4"/>
          </w:tcPr>
          <w:p w14:paraId="63565698" w14:textId="77777777" w:rsidR="00801FAE" w:rsidRPr="00801FAE" w:rsidRDefault="00801FAE" w:rsidP="00060352">
            <w:pPr>
              <w:rPr>
                <w:sz w:val="18"/>
                <w:szCs w:val="18"/>
              </w:rPr>
            </w:pPr>
            <w:r w:rsidRPr="00801FAE">
              <w:rPr>
                <w:b/>
                <w:bCs/>
                <w:sz w:val="18"/>
                <w:szCs w:val="18"/>
              </w:rPr>
              <w:t xml:space="preserve">NOTE TO FACILITATOR: </w:t>
            </w:r>
            <w:r w:rsidRPr="00801FAE">
              <w:rPr>
                <w:sz w:val="18"/>
                <w:szCs w:val="18"/>
              </w:rPr>
              <w:t>Read the slide. If needed, below is additional information to craft your speaker notes and respond to participants’ inquiries.</w:t>
            </w:r>
          </w:p>
          <w:p w14:paraId="0244E235" w14:textId="77777777" w:rsidR="00801FAE" w:rsidRPr="00801FAE" w:rsidRDefault="00801FAE" w:rsidP="00060352">
            <w:pPr>
              <w:rPr>
                <w:sz w:val="18"/>
                <w:szCs w:val="18"/>
              </w:rPr>
            </w:pPr>
            <w:r w:rsidRPr="00801FAE">
              <w:rPr>
                <w:b/>
                <w:bCs/>
                <w:sz w:val="18"/>
                <w:szCs w:val="18"/>
              </w:rPr>
              <w:t> </w:t>
            </w:r>
          </w:p>
          <w:p w14:paraId="27A6CEB1" w14:textId="77777777" w:rsidR="00801FAE" w:rsidRPr="00801FAE" w:rsidRDefault="00801FAE" w:rsidP="00060352">
            <w:pPr>
              <w:rPr>
                <w:sz w:val="18"/>
                <w:szCs w:val="18"/>
              </w:rPr>
            </w:pPr>
            <w:r w:rsidRPr="00801FAE">
              <w:rPr>
                <w:b/>
                <w:bCs/>
                <w:sz w:val="18"/>
                <w:szCs w:val="18"/>
              </w:rPr>
              <w:t>SPEAKER NOTES:</w:t>
            </w:r>
          </w:p>
          <w:p w14:paraId="45542210" w14:textId="283BA8C7" w:rsidR="00801FAE" w:rsidRDefault="00801FAE" w:rsidP="00060352">
            <w:pPr>
              <w:rPr>
                <w:sz w:val="18"/>
                <w:szCs w:val="18"/>
              </w:rPr>
            </w:pPr>
            <w:r w:rsidRPr="00801FAE">
              <w:rPr>
                <w:sz w:val="18"/>
                <w:szCs w:val="18"/>
              </w:rPr>
              <w:t>There is sometimes a misconception that dismantling norms and creating new ones means transferring someone else’s beliefs onto a community, labeling a community/group’s practices as “negative.” While discussion of new ideas may prompt some resistance at first, it is possible and in fact preferable to root new norms within communities’ own value systems, particularly if critical reflection is led by those who are trusted, credible sources. For example, a community that values strong families may be tolerant of intimate partner violence as a behavior that upholds this value. Critical reflection can help to dismantle norms around intimate partner violence by rooting the exploration of new, non-violent norms within this same value of strong families.</w:t>
            </w:r>
          </w:p>
          <w:p w14:paraId="13C6B3E9" w14:textId="77777777" w:rsidR="00801FAE" w:rsidRPr="00801FAE" w:rsidRDefault="00801FAE" w:rsidP="00060352">
            <w:pPr>
              <w:rPr>
                <w:sz w:val="18"/>
                <w:szCs w:val="18"/>
              </w:rPr>
            </w:pPr>
          </w:p>
          <w:p w14:paraId="77630AD6" w14:textId="48F0AE69" w:rsidR="00E518F5" w:rsidRPr="007524A2" w:rsidRDefault="00801FAE" w:rsidP="00060352">
            <w:pPr>
              <w:rPr>
                <w:sz w:val="18"/>
                <w:szCs w:val="18"/>
              </w:rPr>
            </w:pPr>
            <w:r w:rsidRPr="00801FAE">
              <w:rPr>
                <w:sz w:val="18"/>
                <w:szCs w:val="18"/>
              </w:rPr>
              <w:t xml:space="preserve">Reflection helps people to identify which values their norms and behaviors are serving and which they are not, as well as how they might better live their values if things changed. </w:t>
            </w:r>
          </w:p>
        </w:tc>
      </w:tr>
      <w:tr w:rsidR="00E518F5" w:rsidRPr="001C55B0" w14:paraId="0A618B7B" w14:textId="77777777" w:rsidTr="00A51E20">
        <w:tblPrEx>
          <w:tblCellMar>
            <w:right w:w="144" w:type="dxa"/>
          </w:tblCellMar>
        </w:tblPrEx>
        <w:trPr>
          <w:gridBefore w:val="1"/>
          <w:gridAfter w:val="1"/>
          <w:wBefore w:w="26" w:type="dxa"/>
          <w:wAfter w:w="13" w:type="dxa"/>
          <w:trHeight w:val="2124"/>
        </w:trPr>
        <w:tc>
          <w:tcPr>
            <w:tcW w:w="540" w:type="dxa"/>
            <w:gridSpan w:val="2"/>
          </w:tcPr>
          <w:p w14:paraId="7B69462C" w14:textId="1BC6224F" w:rsidR="00E518F5" w:rsidRPr="00470360" w:rsidRDefault="00470360" w:rsidP="00470360">
            <w:pPr>
              <w:rPr>
                <w:b/>
                <w:bCs/>
                <w:sz w:val="21"/>
                <w:szCs w:val="21"/>
              </w:rPr>
            </w:pPr>
            <w:r>
              <w:rPr>
                <w:b/>
                <w:bCs/>
                <w:sz w:val="21"/>
                <w:szCs w:val="21"/>
              </w:rPr>
              <w:lastRenderedPageBreak/>
              <w:t>3</w:t>
            </w:r>
            <w:r w:rsidR="00A47A44">
              <w:rPr>
                <w:b/>
                <w:bCs/>
                <w:sz w:val="21"/>
                <w:szCs w:val="21"/>
              </w:rPr>
              <w:t>5</w:t>
            </w:r>
          </w:p>
        </w:tc>
        <w:tc>
          <w:tcPr>
            <w:tcW w:w="4050" w:type="dxa"/>
          </w:tcPr>
          <w:p w14:paraId="737D188D" w14:textId="77777777" w:rsidR="00E518F5" w:rsidRDefault="00E518F5" w:rsidP="00060352">
            <w:pPr>
              <w:rPr>
                <w:rFonts w:ascii="Calibri" w:hAnsi="Calibri" w:cs="Calibri"/>
                <w:b/>
                <w:bCs/>
                <w:noProof/>
              </w:rPr>
            </w:pPr>
            <w:r>
              <w:rPr>
                <w:rFonts w:ascii="Calibri" w:hAnsi="Calibri" w:cs="Calibri"/>
                <w:b/>
                <w:bCs/>
                <w:noProof/>
              </w:rPr>
              <w:drawing>
                <wp:inline distT="0" distB="0" distL="0" distR="0" wp14:anchorId="552A1FBA" wp14:editId="15D41712">
                  <wp:extent cx="2441445" cy="1373313"/>
                  <wp:effectExtent l="12700" t="12700" r="10160" b="1143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a:picLocks noChangeAspect="1" noChangeArrowheads="1"/>
                          </pic:cNvPicPr>
                        </pic:nvPicPr>
                        <pic:blipFill>
                          <a:blip r:embed="rId42" cstate="print">
                            <a:extLst>
                              <a:ext uri="{28A0092B-C50C-407E-A947-70E740481C1C}">
                                <a14:useLocalDpi xmlns:a14="http://schemas.microsoft.com/office/drawing/2010/main" val="0"/>
                              </a:ext>
                            </a:extLst>
                          </a:blip>
                          <a:stretch>
                            <a:fillRect/>
                          </a:stretch>
                        </pic:blipFill>
                        <pic:spPr bwMode="auto">
                          <a:xfrm>
                            <a:off x="0" y="0"/>
                            <a:ext cx="2441445" cy="1373313"/>
                          </a:xfrm>
                          <a:prstGeom prst="rect">
                            <a:avLst/>
                          </a:prstGeom>
                          <a:noFill/>
                          <a:ln>
                            <a:solidFill>
                              <a:schemeClr val="bg1">
                                <a:lumMod val="40000"/>
                                <a:lumOff val="60000"/>
                              </a:schemeClr>
                            </a:solidFill>
                          </a:ln>
                        </pic:spPr>
                      </pic:pic>
                    </a:graphicData>
                  </a:graphic>
                </wp:inline>
              </w:drawing>
            </w:r>
          </w:p>
          <w:p w14:paraId="10B60D9C" w14:textId="4ED8F007" w:rsidR="000A5F38" w:rsidRDefault="000A5F38" w:rsidP="00060352">
            <w:pPr>
              <w:rPr>
                <w:rFonts w:ascii="Calibri" w:hAnsi="Calibri" w:cs="Calibri"/>
                <w:b/>
                <w:bCs/>
                <w:noProof/>
              </w:rPr>
            </w:pPr>
          </w:p>
        </w:tc>
        <w:tc>
          <w:tcPr>
            <w:tcW w:w="4950" w:type="dxa"/>
            <w:gridSpan w:val="4"/>
          </w:tcPr>
          <w:p w14:paraId="645D6E2F" w14:textId="77777777" w:rsidR="00801FAE" w:rsidRPr="00801FAE" w:rsidRDefault="00801FAE" w:rsidP="00060352">
            <w:pPr>
              <w:rPr>
                <w:sz w:val="18"/>
                <w:szCs w:val="18"/>
              </w:rPr>
            </w:pPr>
            <w:r w:rsidRPr="00801FAE">
              <w:rPr>
                <w:b/>
                <w:bCs/>
                <w:sz w:val="18"/>
                <w:szCs w:val="18"/>
              </w:rPr>
              <w:t xml:space="preserve">NOTE TO FACILITATOR: </w:t>
            </w:r>
            <w:r w:rsidRPr="00801FAE">
              <w:rPr>
                <w:sz w:val="18"/>
                <w:szCs w:val="18"/>
              </w:rPr>
              <w:t>Read the slide. If needed, below is additional information to craft your speaker notes and respond to participants’ inquiries.</w:t>
            </w:r>
          </w:p>
          <w:p w14:paraId="6F58DB0F" w14:textId="77777777" w:rsidR="00801FAE" w:rsidRPr="00801FAE" w:rsidRDefault="00801FAE" w:rsidP="00060352">
            <w:pPr>
              <w:rPr>
                <w:sz w:val="18"/>
                <w:szCs w:val="18"/>
              </w:rPr>
            </w:pPr>
            <w:r w:rsidRPr="00801FAE">
              <w:rPr>
                <w:sz w:val="18"/>
                <w:szCs w:val="18"/>
              </w:rPr>
              <w:t> </w:t>
            </w:r>
          </w:p>
          <w:p w14:paraId="3ED8D46C" w14:textId="77777777" w:rsidR="00801FAE" w:rsidRPr="00801FAE" w:rsidRDefault="00801FAE" w:rsidP="00060352">
            <w:pPr>
              <w:rPr>
                <w:sz w:val="18"/>
                <w:szCs w:val="18"/>
              </w:rPr>
            </w:pPr>
            <w:r w:rsidRPr="00801FAE">
              <w:rPr>
                <w:b/>
                <w:bCs/>
                <w:sz w:val="18"/>
                <w:szCs w:val="18"/>
              </w:rPr>
              <w:t>SPEAKER NOTES:</w:t>
            </w:r>
          </w:p>
          <w:p w14:paraId="3334C475" w14:textId="7F822265" w:rsidR="00E518F5" w:rsidRPr="00801FAE" w:rsidRDefault="00801FAE" w:rsidP="00060352">
            <w:pPr>
              <w:rPr>
                <w:sz w:val="18"/>
                <w:szCs w:val="18"/>
              </w:rPr>
            </w:pPr>
            <w:r w:rsidRPr="00801FAE">
              <w:rPr>
                <w:sz w:val="18"/>
                <w:szCs w:val="18"/>
              </w:rPr>
              <w:t>This attribute comes from programs that used a diagnosis process to identify the norms that prop up behaviors of interest. We may make assumptions about the norms that drive certain behaviors, and diagnosis may find that multiple norms drive the same behavior or that a behavior is driven by different norms than we assumed. We also may assume that the behaviors themselves are the norms, though social norms refer to the behavioral rules, not the behavior itself. Social norms assessment can clarify these points and allow us to identify whose behaviors a program intends to shift and who represents the relevant reference groups.</w:t>
            </w:r>
          </w:p>
        </w:tc>
      </w:tr>
      <w:tr w:rsidR="00E518F5" w:rsidRPr="001C55B0" w14:paraId="2A03BEFD" w14:textId="77777777" w:rsidTr="00A51E20">
        <w:tblPrEx>
          <w:tblCellMar>
            <w:right w:w="144" w:type="dxa"/>
          </w:tblCellMar>
        </w:tblPrEx>
        <w:trPr>
          <w:gridBefore w:val="1"/>
          <w:gridAfter w:val="1"/>
          <w:wBefore w:w="26" w:type="dxa"/>
          <w:wAfter w:w="13" w:type="dxa"/>
          <w:trHeight w:val="2124"/>
        </w:trPr>
        <w:tc>
          <w:tcPr>
            <w:tcW w:w="540" w:type="dxa"/>
            <w:gridSpan w:val="2"/>
          </w:tcPr>
          <w:p w14:paraId="5B30B264" w14:textId="0A5E0CF2" w:rsidR="00E518F5" w:rsidRPr="00470360" w:rsidRDefault="00470360" w:rsidP="00470360">
            <w:pPr>
              <w:rPr>
                <w:b/>
                <w:bCs/>
                <w:sz w:val="21"/>
                <w:szCs w:val="21"/>
              </w:rPr>
            </w:pPr>
            <w:r>
              <w:rPr>
                <w:b/>
                <w:bCs/>
                <w:sz w:val="21"/>
                <w:szCs w:val="21"/>
              </w:rPr>
              <w:t>3</w:t>
            </w:r>
            <w:r w:rsidR="00A47A44">
              <w:rPr>
                <w:b/>
                <w:bCs/>
                <w:sz w:val="21"/>
                <w:szCs w:val="21"/>
              </w:rPr>
              <w:t>6</w:t>
            </w:r>
          </w:p>
        </w:tc>
        <w:tc>
          <w:tcPr>
            <w:tcW w:w="4050" w:type="dxa"/>
          </w:tcPr>
          <w:p w14:paraId="763895D2" w14:textId="77777777" w:rsidR="00E518F5" w:rsidRDefault="00E518F5" w:rsidP="00060352">
            <w:pPr>
              <w:rPr>
                <w:rFonts w:ascii="Calibri" w:hAnsi="Calibri" w:cs="Calibri"/>
                <w:b/>
                <w:bCs/>
                <w:noProof/>
              </w:rPr>
            </w:pPr>
            <w:r>
              <w:rPr>
                <w:rFonts w:ascii="Calibri" w:hAnsi="Calibri" w:cs="Calibri"/>
                <w:b/>
                <w:bCs/>
                <w:noProof/>
              </w:rPr>
              <w:drawing>
                <wp:inline distT="0" distB="0" distL="0" distR="0" wp14:anchorId="1F7F253F" wp14:editId="1AB7C337">
                  <wp:extent cx="2441445" cy="1373313"/>
                  <wp:effectExtent l="12700" t="12700" r="10160" b="1143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a:picLocks noChangeAspect="1" noChangeArrowheads="1"/>
                          </pic:cNvPicPr>
                        </pic:nvPicPr>
                        <pic:blipFill>
                          <a:blip r:embed="rId43" cstate="print">
                            <a:extLst>
                              <a:ext uri="{28A0092B-C50C-407E-A947-70E740481C1C}">
                                <a14:useLocalDpi xmlns:a14="http://schemas.microsoft.com/office/drawing/2010/main" val="0"/>
                              </a:ext>
                            </a:extLst>
                          </a:blip>
                          <a:stretch>
                            <a:fillRect/>
                          </a:stretch>
                        </pic:blipFill>
                        <pic:spPr bwMode="auto">
                          <a:xfrm>
                            <a:off x="0" y="0"/>
                            <a:ext cx="2441445" cy="1373313"/>
                          </a:xfrm>
                          <a:prstGeom prst="rect">
                            <a:avLst/>
                          </a:prstGeom>
                          <a:noFill/>
                          <a:ln>
                            <a:solidFill>
                              <a:schemeClr val="bg1">
                                <a:lumMod val="40000"/>
                                <a:lumOff val="60000"/>
                              </a:schemeClr>
                            </a:solidFill>
                          </a:ln>
                        </pic:spPr>
                      </pic:pic>
                    </a:graphicData>
                  </a:graphic>
                </wp:inline>
              </w:drawing>
            </w:r>
          </w:p>
        </w:tc>
        <w:tc>
          <w:tcPr>
            <w:tcW w:w="4950" w:type="dxa"/>
            <w:gridSpan w:val="4"/>
          </w:tcPr>
          <w:p w14:paraId="2A08C1E2" w14:textId="77777777" w:rsidR="00801FAE" w:rsidRPr="00801FAE" w:rsidRDefault="00801FAE" w:rsidP="00060352">
            <w:pPr>
              <w:rPr>
                <w:sz w:val="18"/>
                <w:szCs w:val="18"/>
              </w:rPr>
            </w:pPr>
            <w:r w:rsidRPr="00801FAE">
              <w:rPr>
                <w:b/>
                <w:bCs/>
                <w:sz w:val="18"/>
                <w:szCs w:val="18"/>
              </w:rPr>
              <w:t xml:space="preserve">NOTE TO FACILITATOR: </w:t>
            </w:r>
            <w:r w:rsidRPr="00801FAE">
              <w:rPr>
                <w:sz w:val="18"/>
                <w:szCs w:val="18"/>
              </w:rPr>
              <w:t>Read the slide. If needed, below is additional information to craft your speaker notes and respond to participants’ inquiries.</w:t>
            </w:r>
          </w:p>
          <w:p w14:paraId="2D02C4D5" w14:textId="77777777" w:rsidR="00801FAE" w:rsidRPr="00801FAE" w:rsidRDefault="00801FAE" w:rsidP="00060352">
            <w:pPr>
              <w:rPr>
                <w:sz w:val="18"/>
                <w:szCs w:val="18"/>
              </w:rPr>
            </w:pPr>
            <w:r w:rsidRPr="00801FAE">
              <w:rPr>
                <w:b/>
                <w:bCs/>
                <w:sz w:val="18"/>
                <w:szCs w:val="18"/>
              </w:rPr>
              <w:t> </w:t>
            </w:r>
          </w:p>
          <w:p w14:paraId="5E45EF07" w14:textId="77777777" w:rsidR="00801FAE" w:rsidRPr="00801FAE" w:rsidRDefault="00801FAE" w:rsidP="00060352">
            <w:pPr>
              <w:rPr>
                <w:sz w:val="18"/>
                <w:szCs w:val="18"/>
              </w:rPr>
            </w:pPr>
            <w:r w:rsidRPr="00801FAE">
              <w:rPr>
                <w:b/>
                <w:bCs/>
                <w:sz w:val="18"/>
                <w:szCs w:val="18"/>
              </w:rPr>
              <w:t>SPEAKER NOTES:</w:t>
            </w:r>
          </w:p>
          <w:p w14:paraId="5363781C" w14:textId="65D93B7C" w:rsidR="00E518F5" w:rsidRPr="00801FAE" w:rsidRDefault="00801FAE" w:rsidP="00060352">
            <w:pPr>
              <w:rPr>
                <w:sz w:val="18"/>
                <w:szCs w:val="18"/>
              </w:rPr>
            </w:pPr>
            <w:r w:rsidRPr="00801FAE">
              <w:rPr>
                <w:sz w:val="18"/>
                <w:szCs w:val="18"/>
              </w:rPr>
              <w:t xml:space="preserve">The attribute of organized diffusion is a popular technique for sparking social norm shifts. It means that change begins with a core group, who then engage others. Such diffusion can take place in different ways and through different channels but seeks to shift norms beyond those directly engaged in program activities. This is a technique to generate and diffuse social norms that has successfully been used by </w:t>
            </w:r>
            <w:proofErr w:type="spellStart"/>
            <w:r w:rsidRPr="00801FAE">
              <w:rPr>
                <w:sz w:val="18"/>
                <w:szCs w:val="18"/>
              </w:rPr>
              <w:t>Tostan</w:t>
            </w:r>
            <w:proofErr w:type="spellEnd"/>
            <w:r w:rsidRPr="00801FAE">
              <w:rPr>
                <w:sz w:val="18"/>
                <w:szCs w:val="18"/>
              </w:rPr>
              <w:t xml:space="preserve"> around FGC and by Raising Voices and others with SASA!, an approach to reduce violence against women and prevent HIV. This is distinct from spontaneous diffusion, which is unplanned. </w:t>
            </w:r>
          </w:p>
        </w:tc>
      </w:tr>
      <w:tr w:rsidR="00E518F5" w:rsidRPr="001C55B0" w14:paraId="005C26DD" w14:textId="77777777" w:rsidTr="00A51E20">
        <w:tblPrEx>
          <w:tblCellMar>
            <w:right w:w="144" w:type="dxa"/>
          </w:tblCellMar>
        </w:tblPrEx>
        <w:trPr>
          <w:gridBefore w:val="1"/>
          <w:gridAfter w:val="1"/>
          <w:wBefore w:w="26" w:type="dxa"/>
          <w:wAfter w:w="13" w:type="dxa"/>
          <w:trHeight w:val="2447"/>
        </w:trPr>
        <w:tc>
          <w:tcPr>
            <w:tcW w:w="540" w:type="dxa"/>
            <w:gridSpan w:val="2"/>
          </w:tcPr>
          <w:p w14:paraId="6CC2AA34" w14:textId="49903A7D" w:rsidR="00E518F5" w:rsidRPr="00470360" w:rsidRDefault="00470360" w:rsidP="00470360">
            <w:pPr>
              <w:rPr>
                <w:b/>
                <w:bCs/>
                <w:sz w:val="21"/>
                <w:szCs w:val="21"/>
              </w:rPr>
            </w:pPr>
            <w:r>
              <w:rPr>
                <w:b/>
                <w:bCs/>
                <w:sz w:val="21"/>
                <w:szCs w:val="21"/>
              </w:rPr>
              <w:t>3</w:t>
            </w:r>
            <w:r w:rsidR="00A47A44">
              <w:rPr>
                <w:b/>
                <w:bCs/>
                <w:sz w:val="21"/>
                <w:szCs w:val="21"/>
              </w:rPr>
              <w:t>7</w:t>
            </w:r>
          </w:p>
        </w:tc>
        <w:tc>
          <w:tcPr>
            <w:tcW w:w="4050" w:type="dxa"/>
          </w:tcPr>
          <w:p w14:paraId="030872DF" w14:textId="77777777" w:rsidR="00E518F5" w:rsidRDefault="00E518F5" w:rsidP="00060352">
            <w:pPr>
              <w:rPr>
                <w:rFonts w:ascii="Calibri" w:hAnsi="Calibri" w:cs="Calibri"/>
                <w:b/>
                <w:bCs/>
                <w:noProof/>
              </w:rPr>
            </w:pPr>
            <w:r>
              <w:rPr>
                <w:rFonts w:ascii="Calibri" w:hAnsi="Calibri" w:cs="Calibri"/>
                <w:b/>
                <w:bCs/>
                <w:noProof/>
              </w:rPr>
              <w:drawing>
                <wp:anchor distT="0" distB="0" distL="114300" distR="114300" simplePos="0" relativeHeight="253026304" behindDoc="0" locked="0" layoutInCell="1" allowOverlap="1" wp14:anchorId="72CD7DFC" wp14:editId="2062DAAC">
                  <wp:simplePos x="0" y="0"/>
                  <wp:positionH relativeFrom="margin">
                    <wp:posOffset>11182</wp:posOffset>
                  </wp:positionH>
                  <wp:positionV relativeFrom="margin">
                    <wp:posOffset>26035</wp:posOffset>
                  </wp:positionV>
                  <wp:extent cx="2439035" cy="1372235"/>
                  <wp:effectExtent l="12700" t="12700" r="12065" b="12065"/>
                  <wp:wrapSquare wrapText="bothSides"/>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439035" cy="1372235"/>
                          </a:xfrm>
                          <a:prstGeom prst="rect">
                            <a:avLst/>
                          </a:prstGeom>
                          <a:ln>
                            <a:solidFill>
                              <a:schemeClr val="bg1">
                                <a:lumMod val="40000"/>
                                <a:lumOff val="60000"/>
                              </a:schemeClr>
                            </a:solidFill>
                          </a:ln>
                        </pic:spPr>
                      </pic:pic>
                    </a:graphicData>
                  </a:graphic>
                  <wp14:sizeRelH relativeFrom="margin">
                    <wp14:pctWidth>0</wp14:pctWidth>
                  </wp14:sizeRelH>
                  <wp14:sizeRelV relativeFrom="margin">
                    <wp14:pctHeight>0</wp14:pctHeight>
                  </wp14:sizeRelV>
                </wp:anchor>
              </w:drawing>
            </w:r>
          </w:p>
        </w:tc>
        <w:tc>
          <w:tcPr>
            <w:tcW w:w="4950" w:type="dxa"/>
            <w:gridSpan w:val="4"/>
          </w:tcPr>
          <w:p w14:paraId="3AB915E6" w14:textId="77777777" w:rsidR="00801FAE" w:rsidRPr="00801FAE" w:rsidRDefault="00801FAE" w:rsidP="00060352">
            <w:pPr>
              <w:rPr>
                <w:sz w:val="18"/>
                <w:szCs w:val="18"/>
              </w:rPr>
            </w:pPr>
            <w:r w:rsidRPr="00801FAE">
              <w:rPr>
                <w:b/>
                <w:bCs/>
                <w:sz w:val="18"/>
                <w:szCs w:val="18"/>
              </w:rPr>
              <w:t xml:space="preserve">NOTE TO FACILITATOR: </w:t>
            </w:r>
            <w:r w:rsidRPr="00801FAE">
              <w:rPr>
                <w:sz w:val="18"/>
                <w:szCs w:val="18"/>
              </w:rPr>
              <w:t>Read the slide. If needed, below is additional information to craft your speaker notes and respond to participants’ inquiries.</w:t>
            </w:r>
          </w:p>
          <w:p w14:paraId="6989EAC0" w14:textId="77777777" w:rsidR="00801FAE" w:rsidRPr="00801FAE" w:rsidRDefault="00801FAE" w:rsidP="00060352">
            <w:pPr>
              <w:rPr>
                <w:sz w:val="18"/>
                <w:szCs w:val="18"/>
              </w:rPr>
            </w:pPr>
            <w:r w:rsidRPr="00801FAE">
              <w:rPr>
                <w:b/>
                <w:bCs/>
                <w:sz w:val="18"/>
                <w:szCs w:val="18"/>
              </w:rPr>
              <w:t> </w:t>
            </w:r>
          </w:p>
          <w:p w14:paraId="6AFFAB8D" w14:textId="77777777" w:rsidR="00801FAE" w:rsidRPr="00801FAE" w:rsidRDefault="00801FAE" w:rsidP="00060352">
            <w:pPr>
              <w:rPr>
                <w:sz w:val="18"/>
                <w:szCs w:val="18"/>
              </w:rPr>
            </w:pPr>
            <w:r w:rsidRPr="00801FAE">
              <w:rPr>
                <w:b/>
                <w:bCs/>
                <w:sz w:val="18"/>
                <w:szCs w:val="18"/>
              </w:rPr>
              <w:t>NOTES TO FACILITATOR:</w:t>
            </w:r>
          </w:p>
          <w:p w14:paraId="6D653E53" w14:textId="77777777" w:rsidR="00801FAE" w:rsidRPr="00801FAE" w:rsidRDefault="00801FAE" w:rsidP="00060352">
            <w:pPr>
              <w:rPr>
                <w:sz w:val="18"/>
                <w:szCs w:val="18"/>
              </w:rPr>
            </w:pPr>
            <w:r w:rsidRPr="00801FAE">
              <w:rPr>
                <w:sz w:val="18"/>
                <w:szCs w:val="18"/>
              </w:rPr>
              <w:t xml:space="preserve">This characteristic can be key to understanding norms-shifting programming. For a long time, programs were designed based on the simple assumption that in order to change a problem, you highlight what the problem is and try to work through it. </w:t>
            </w:r>
          </w:p>
          <w:p w14:paraId="6014EAF7" w14:textId="77777777" w:rsidR="00801FAE" w:rsidRPr="00801FAE" w:rsidRDefault="00801FAE" w:rsidP="00060352">
            <w:pPr>
              <w:rPr>
                <w:sz w:val="18"/>
                <w:szCs w:val="18"/>
              </w:rPr>
            </w:pPr>
            <w:r w:rsidRPr="00801FAE">
              <w:rPr>
                <w:sz w:val="18"/>
                <w:szCs w:val="18"/>
              </w:rPr>
              <w:t>While it is certainly important to explore the consequences of negative behaviors, social norms theory shows us that focusing on the negative behavior can actually reinforce and strengthen that behavior by increasing its visibility and making it appear to community members that the negative behavior is widely practiced by others. For example, if a program raises awareness that a large portion of a community thinks that hitting your wife is acceptable, this may increase acceptance of GBV. As part of this, and for other reasons, it is beneficial for communities to discuss and explore the new norms that they would like to work towards and highlight the positive practices that are already taking place in the community.</w:t>
            </w:r>
          </w:p>
          <w:p w14:paraId="762B90BA" w14:textId="78D912F4" w:rsidR="00E518F5" w:rsidRPr="005C076B" w:rsidRDefault="00E518F5" w:rsidP="00060352">
            <w:pPr>
              <w:rPr>
                <w:b/>
                <w:bCs/>
                <w:sz w:val="18"/>
                <w:szCs w:val="18"/>
              </w:rPr>
            </w:pPr>
          </w:p>
        </w:tc>
      </w:tr>
      <w:tr w:rsidR="00E518F5" w:rsidRPr="00895D34" w14:paraId="53C44222" w14:textId="77777777" w:rsidTr="00A51E20">
        <w:tblPrEx>
          <w:tblCellMar>
            <w:right w:w="144" w:type="dxa"/>
          </w:tblCellMar>
        </w:tblPrEx>
        <w:trPr>
          <w:gridBefore w:val="1"/>
          <w:gridAfter w:val="1"/>
          <w:wBefore w:w="26" w:type="dxa"/>
          <w:wAfter w:w="13" w:type="dxa"/>
          <w:trHeight w:val="1016"/>
        </w:trPr>
        <w:tc>
          <w:tcPr>
            <w:tcW w:w="540" w:type="dxa"/>
            <w:gridSpan w:val="2"/>
          </w:tcPr>
          <w:p w14:paraId="6A4B9711" w14:textId="260515FC" w:rsidR="00E518F5" w:rsidRPr="00470360" w:rsidRDefault="00A47A44" w:rsidP="00470360">
            <w:pPr>
              <w:rPr>
                <w:b/>
                <w:bCs/>
                <w:sz w:val="21"/>
                <w:szCs w:val="21"/>
              </w:rPr>
            </w:pPr>
            <w:r>
              <w:rPr>
                <w:b/>
                <w:bCs/>
                <w:sz w:val="21"/>
                <w:szCs w:val="21"/>
              </w:rPr>
              <w:lastRenderedPageBreak/>
              <w:t>38</w:t>
            </w:r>
          </w:p>
        </w:tc>
        <w:tc>
          <w:tcPr>
            <w:tcW w:w="4050" w:type="dxa"/>
          </w:tcPr>
          <w:p w14:paraId="70EF5C83" w14:textId="77777777" w:rsidR="00E518F5" w:rsidRDefault="00E518F5" w:rsidP="00060352">
            <w:pPr>
              <w:rPr>
                <w:rFonts w:ascii="Calibri" w:hAnsi="Calibri" w:cs="Calibri"/>
                <w:b/>
                <w:bCs/>
                <w:noProof/>
              </w:rPr>
            </w:pPr>
            <w:r>
              <w:rPr>
                <w:rFonts w:ascii="Calibri" w:hAnsi="Calibri" w:cs="Calibri"/>
                <w:b/>
                <w:bCs/>
                <w:noProof/>
              </w:rPr>
              <w:drawing>
                <wp:anchor distT="0" distB="0" distL="114300" distR="114300" simplePos="0" relativeHeight="253027328" behindDoc="0" locked="0" layoutInCell="1" allowOverlap="1" wp14:anchorId="1F6C27AD" wp14:editId="0E1F59D9">
                  <wp:simplePos x="0" y="0"/>
                  <wp:positionH relativeFrom="margin">
                    <wp:posOffset>8255</wp:posOffset>
                  </wp:positionH>
                  <wp:positionV relativeFrom="margin">
                    <wp:posOffset>24765</wp:posOffset>
                  </wp:positionV>
                  <wp:extent cx="2439035" cy="1371600"/>
                  <wp:effectExtent l="12700" t="12700" r="12065" b="12700"/>
                  <wp:wrapSquare wrapText="bothSides"/>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439035" cy="1371600"/>
                          </a:xfrm>
                          <a:prstGeom prst="rect">
                            <a:avLst/>
                          </a:prstGeom>
                          <a:ln>
                            <a:solidFill>
                              <a:schemeClr val="bg1">
                                <a:lumMod val="40000"/>
                                <a:lumOff val="60000"/>
                              </a:schemeClr>
                            </a:solidFill>
                          </a:ln>
                        </pic:spPr>
                      </pic:pic>
                    </a:graphicData>
                  </a:graphic>
                  <wp14:sizeRelH relativeFrom="margin">
                    <wp14:pctWidth>0</wp14:pctWidth>
                  </wp14:sizeRelH>
                  <wp14:sizeRelV relativeFrom="margin">
                    <wp14:pctHeight>0</wp14:pctHeight>
                  </wp14:sizeRelV>
                </wp:anchor>
              </w:drawing>
            </w:r>
          </w:p>
        </w:tc>
        <w:tc>
          <w:tcPr>
            <w:tcW w:w="4950" w:type="dxa"/>
            <w:gridSpan w:val="4"/>
          </w:tcPr>
          <w:p w14:paraId="614C050F" w14:textId="77777777" w:rsidR="00801FAE" w:rsidRPr="00801FAE" w:rsidRDefault="00801FAE" w:rsidP="00060352">
            <w:pPr>
              <w:rPr>
                <w:sz w:val="18"/>
                <w:szCs w:val="18"/>
              </w:rPr>
            </w:pPr>
            <w:r w:rsidRPr="00801FAE">
              <w:rPr>
                <w:b/>
                <w:bCs/>
                <w:sz w:val="18"/>
                <w:szCs w:val="18"/>
              </w:rPr>
              <w:t>NOTE TO FACILITATOR:</w:t>
            </w:r>
          </w:p>
          <w:p w14:paraId="3C6B01E4" w14:textId="77777777" w:rsidR="00801FAE" w:rsidRPr="00801FAE" w:rsidRDefault="00801FAE" w:rsidP="00060352">
            <w:pPr>
              <w:rPr>
                <w:sz w:val="18"/>
                <w:szCs w:val="18"/>
              </w:rPr>
            </w:pPr>
            <w:r w:rsidRPr="00801FAE">
              <w:rPr>
                <w:sz w:val="18"/>
                <w:szCs w:val="18"/>
              </w:rPr>
              <w:t xml:space="preserve">This activity gives participants an opportunity to engage with and think about the attributes as it relates to their own work. </w:t>
            </w:r>
          </w:p>
          <w:p w14:paraId="703461D0" w14:textId="77777777" w:rsidR="00801FAE" w:rsidRPr="00801FAE" w:rsidRDefault="00801FAE" w:rsidP="00060352">
            <w:pPr>
              <w:rPr>
                <w:sz w:val="18"/>
                <w:szCs w:val="18"/>
              </w:rPr>
            </w:pPr>
            <w:r w:rsidRPr="00801FAE">
              <w:rPr>
                <w:sz w:val="18"/>
                <w:szCs w:val="18"/>
              </w:rPr>
              <w:t> </w:t>
            </w:r>
          </w:p>
          <w:p w14:paraId="24996E89" w14:textId="77777777" w:rsidR="00801FAE" w:rsidRPr="00801FAE" w:rsidRDefault="00801FAE" w:rsidP="00060352">
            <w:pPr>
              <w:rPr>
                <w:sz w:val="18"/>
                <w:szCs w:val="18"/>
              </w:rPr>
            </w:pPr>
            <w:r w:rsidRPr="00801FAE">
              <w:rPr>
                <w:b/>
                <w:bCs/>
                <w:sz w:val="18"/>
                <w:szCs w:val="18"/>
              </w:rPr>
              <w:t xml:space="preserve">Advance preparation. </w:t>
            </w:r>
          </w:p>
          <w:p w14:paraId="1409A339" w14:textId="5CD4D1B4" w:rsidR="005F56F1" w:rsidRDefault="005F56F1" w:rsidP="00060352">
            <w:pPr>
              <w:rPr>
                <w:sz w:val="18"/>
                <w:szCs w:val="18"/>
              </w:rPr>
            </w:pPr>
            <w:r w:rsidRPr="005F56F1">
              <w:rPr>
                <w:sz w:val="18"/>
                <w:szCs w:val="18"/>
              </w:rPr>
              <w:t>The facilitator may want to give participants copies of the Attributes Brief as reference for this work. Set up a flip chart listing all nine attributes in rows. Have colored dots in three different colors on each of the tables. The participants will reflect on the different attributes in a program they work on. Drawing from that example, they will put colored dots next to each attribute to describe how the project they are thinking of matches the attributes.</w:t>
            </w:r>
          </w:p>
          <w:p w14:paraId="6B7DDE59" w14:textId="77777777" w:rsidR="005F56F1" w:rsidRPr="005F56F1" w:rsidRDefault="005F56F1" w:rsidP="00060352">
            <w:pPr>
              <w:rPr>
                <w:sz w:val="18"/>
                <w:szCs w:val="18"/>
              </w:rPr>
            </w:pPr>
          </w:p>
          <w:p w14:paraId="464EEC87" w14:textId="00B11023" w:rsidR="005F56F1" w:rsidRPr="005F56F1" w:rsidRDefault="005F56F1" w:rsidP="00060352">
            <w:pPr>
              <w:rPr>
                <w:sz w:val="18"/>
                <w:szCs w:val="18"/>
              </w:rPr>
            </w:pPr>
            <w:r w:rsidRPr="005F56F1">
              <w:rPr>
                <w:sz w:val="18"/>
                <w:szCs w:val="18"/>
              </w:rPr>
              <w:t xml:space="preserve">Debrief questions are on the next slide. </w:t>
            </w:r>
          </w:p>
          <w:p w14:paraId="12B8B1C7" w14:textId="77777777" w:rsidR="005F56F1" w:rsidRPr="005F56F1" w:rsidRDefault="005F56F1" w:rsidP="00060352">
            <w:pPr>
              <w:rPr>
                <w:sz w:val="18"/>
                <w:szCs w:val="18"/>
              </w:rPr>
            </w:pPr>
          </w:p>
          <w:p w14:paraId="29BD070D" w14:textId="5288E49A" w:rsidR="00E518F5" w:rsidRPr="007524A2" w:rsidRDefault="005F56F1" w:rsidP="00060352">
            <w:pPr>
              <w:rPr>
                <w:b/>
                <w:bCs/>
                <w:sz w:val="21"/>
                <w:szCs w:val="21"/>
              </w:rPr>
            </w:pPr>
            <w:r w:rsidRPr="005F56F1">
              <w:rPr>
                <w:sz w:val="18"/>
                <w:szCs w:val="18"/>
              </w:rPr>
              <w:t>If the participants don’t have a common project, have them discuss in their group and pick one example.</w:t>
            </w:r>
          </w:p>
        </w:tc>
      </w:tr>
      <w:tr w:rsidR="005F56F1" w:rsidRPr="001C55B0" w14:paraId="68B0B255" w14:textId="77777777" w:rsidTr="00A51E20">
        <w:tblPrEx>
          <w:tblCellMar>
            <w:right w:w="144" w:type="dxa"/>
          </w:tblCellMar>
        </w:tblPrEx>
        <w:trPr>
          <w:gridBefore w:val="1"/>
          <w:gridAfter w:val="1"/>
          <w:wBefore w:w="26" w:type="dxa"/>
          <w:wAfter w:w="13" w:type="dxa"/>
          <w:trHeight w:val="2124"/>
        </w:trPr>
        <w:tc>
          <w:tcPr>
            <w:tcW w:w="540" w:type="dxa"/>
            <w:gridSpan w:val="2"/>
          </w:tcPr>
          <w:p w14:paraId="0FC82E35" w14:textId="155BA346" w:rsidR="005F56F1" w:rsidRDefault="005F56F1" w:rsidP="005F56F1">
            <w:pPr>
              <w:rPr>
                <w:b/>
                <w:bCs/>
                <w:sz w:val="21"/>
                <w:szCs w:val="21"/>
              </w:rPr>
            </w:pPr>
            <w:r>
              <w:rPr>
                <w:b/>
                <w:bCs/>
                <w:sz w:val="21"/>
                <w:szCs w:val="21"/>
              </w:rPr>
              <w:t>39</w:t>
            </w:r>
          </w:p>
        </w:tc>
        <w:tc>
          <w:tcPr>
            <w:tcW w:w="4050" w:type="dxa"/>
          </w:tcPr>
          <w:p w14:paraId="0DA15005" w14:textId="60BD2A30" w:rsidR="005F56F1" w:rsidRDefault="005F56F1" w:rsidP="00060352">
            <w:pPr>
              <w:rPr>
                <w:rFonts w:ascii="Calibri" w:hAnsi="Calibri" w:cs="Calibri"/>
                <w:b/>
                <w:bCs/>
                <w:noProof/>
              </w:rPr>
            </w:pPr>
            <w:r>
              <w:rPr>
                <w:rFonts w:ascii="Calibri" w:hAnsi="Calibri" w:cs="Calibri"/>
                <w:b/>
                <w:bCs/>
                <w:noProof/>
              </w:rPr>
              <w:drawing>
                <wp:inline distT="0" distB="0" distL="0" distR="0" wp14:anchorId="54085A77" wp14:editId="6BBE4FB2">
                  <wp:extent cx="2441445" cy="1373312"/>
                  <wp:effectExtent l="12700" t="12700" r="10160" b="1143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46" cstate="print">
                            <a:extLst>
                              <a:ext uri="{28A0092B-C50C-407E-A947-70E740481C1C}">
                                <a14:useLocalDpi xmlns:a14="http://schemas.microsoft.com/office/drawing/2010/main" val="0"/>
                              </a:ext>
                            </a:extLst>
                          </a:blip>
                          <a:stretch>
                            <a:fillRect/>
                          </a:stretch>
                        </pic:blipFill>
                        <pic:spPr bwMode="auto">
                          <a:xfrm>
                            <a:off x="0" y="0"/>
                            <a:ext cx="2441445" cy="1373312"/>
                          </a:xfrm>
                          <a:prstGeom prst="rect">
                            <a:avLst/>
                          </a:prstGeom>
                          <a:noFill/>
                          <a:ln>
                            <a:solidFill>
                              <a:schemeClr val="bg1">
                                <a:lumMod val="40000"/>
                                <a:lumOff val="60000"/>
                              </a:schemeClr>
                            </a:solidFill>
                          </a:ln>
                        </pic:spPr>
                      </pic:pic>
                    </a:graphicData>
                  </a:graphic>
                </wp:inline>
              </w:drawing>
            </w:r>
          </w:p>
        </w:tc>
        <w:tc>
          <w:tcPr>
            <w:tcW w:w="4950" w:type="dxa"/>
            <w:gridSpan w:val="4"/>
          </w:tcPr>
          <w:p w14:paraId="199BC894" w14:textId="77777777" w:rsidR="005F56F1" w:rsidRPr="005F56F1" w:rsidRDefault="005F56F1" w:rsidP="00060352">
            <w:pPr>
              <w:rPr>
                <w:sz w:val="18"/>
                <w:szCs w:val="18"/>
              </w:rPr>
            </w:pPr>
            <w:r w:rsidRPr="005F56F1">
              <w:rPr>
                <w:b/>
                <w:bCs/>
                <w:sz w:val="18"/>
                <w:szCs w:val="18"/>
              </w:rPr>
              <w:t xml:space="preserve">NOTES TO FACILITATOR: </w:t>
            </w:r>
            <w:r w:rsidRPr="005F56F1">
              <w:rPr>
                <w:sz w:val="18"/>
                <w:szCs w:val="18"/>
              </w:rPr>
              <w:t>After participants have finished posting dots on the flip chart, observe the patterns with participants. Which attributes are common, and which are not?</w:t>
            </w:r>
          </w:p>
          <w:p w14:paraId="086A8E1E" w14:textId="77777777" w:rsidR="005F56F1" w:rsidRPr="005F56F1" w:rsidRDefault="005F56F1" w:rsidP="00060352">
            <w:pPr>
              <w:rPr>
                <w:sz w:val="18"/>
                <w:szCs w:val="18"/>
              </w:rPr>
            </w:pPr>
          </w:p>
          <w:p w14:paraId="00877C1A" w14:textId="7ADAB8C9" w:rsidR="005F56F1" w:rsidRPr="00801FAE" w:rsidRDefault="005F56F1" w:rsidP="00060352">
            <w:pPr>
              <w:rPr>
                <w:b/>
                <w:bCs/>
                <w:sz w:val="18"/>
                <w:szCs w:val="18"/>
              </w:rPr>
            </w:pPr>
            <w:r w:rsidRPr="005F56F1">
              <w:rPr>
                <w:sz w:val="18"/>
                <w:szCs w:val="18"/>
              </w:rPr>
              <w:t>Ask participants to share their experiences using the above questions as a guide to learn more about what people are doing, where there are challenges, and where there may be gaps.</w:t>
            </w:r>
          </w:p>
        </w:tc>
      </w:tr>
      <w:tr w:rsidR="00E518F5" w:rsidRPr="001C55B0" w14:paraId="2DBD7A10" w14:textId="77777777" w:rsidTr="00A51E20">
        <w:tblPrEx>
          <w:tblCellMar>
            <w:right w:w="144" w:type="dxa"/>
          </w:tblCellMar>
        </w:tblPrEx>
        <w:trPr>
          <w:gridBefore w:val="1"/>
          <w:gridAfter w:val="1"/>
          <w:wBefore w:w="26" w:type="dxa"/>
          <w:wAfter w:w="13" w:type="dxa"/>
          <w:trHeight w:val="2124"/>
        </w:trPr>
        <w:tc>
          <w:tcPr>
            <w:tcW w:w="540" w:type="dxa"/>
            <w:gridSpan w:val="2"/>
          </w:tcPr>
          <w:p w14:paraId="61C391CE" w14:textId="17F4B725" w:rsidR="00E518F5" w:rsidRPr="00470360" w:rsidRDefault="00470360" w:rsidP="00470360">
            <w:pPr>
              <w:rPr>
                <w:b/>
                <w:bCs/>
                <w:sz w:val="21"/>
                <w:szCs w:val="21"/>
              </w:rPr>
            </w:pPr>
            <w:r>
              <w:rPr>
                <w:b/>
                <w:bCs/>
                <w:sz w:val="21"/>
                <w:szCs w:val="21"/>
              </w:rPr>
              <w:t>4</w:t>
            </w:r>
            <w:r w:rsidR="005F56F1">
              <w:rPr>
                <w:b/>
                <w:bCs/>
                <w:sz w:val="21"/>
                <w:szCs w:val="21"/>
              </w:rPr>
              <w:t>0</w:t>
            </w:r>
          </w:p>
        </w:tc>
        <w:tc>
          <w:tcPr>
            <w:tcW w:w="4050" w:type="dxa"/>
          </w:tcPr>
          <w:p w14:paraId="26BD794F" w14:textId="77777777" w:rsidR="00E518F5" w:rsidRPr="001C55B0" w:rsidRDefault="00E518F5" w:rsidP="00060352">
            <w:pPr>
              <w:rPr>
                <w:rFonts w:ascii="Calibri" w:hAnsi="Calibri" w:cs="Calibri"/>
                <w:b/>
                <w:bCs/>
              </w:rPr>
            </w:pPr>
            <w:r>
              <w:rPr>
                <w:rFonts w:ascii="Calibri" w:hAnsi="Calibri" w:cs="Calibri"/>
                <w:b/>
                <w:bCs/>
                <w:noProof/>
              </w:rPr>
              <w:drawing>
                <wp:inline distT="0" distB="0" distL="0" distR="0" wp14:anchorId="0C567EBB" wp14:editId="12D44DB3">
                  <wp:extent cx="2441445" cy="1373313"/>
                  <wp:effectExtent l="12700" t="12700" r="10160" b="1143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a:picLocks noChangeAspect="1" noChangeArrowheads="1"/>
                          </pic:cNvPicPr>
                        </pic:nvPicPr>
                        <pic:blipFill>
                          <a:blip r:embed="rId47" cstate="print">
                            <a:extLst>
                              <a:ext uri="{28A0092B-C50C-407E-A947-70E740481C1C}">
                                <a14:useLocalDpi xmlns:a14="http://schemas.microsoft.com/office/drawing/2010/main" val="0"/>
                              </a:ext>
                            </a:extLst>
                          </a:blip>
                          <a:stretch>
                            <a:fillRect/>
                          </a:stretch>
                        </pic:blipFill>
                        <pic:spPr bwMode="auto">
                          <a:xfrm>
                            <a:off x="0" y="0"/>
                            <a:ext cx="2441445" cy="1373313"/>
                          </a:xfrm>
                          <a:prstGeom prst="rect">
                            <a:avLst/>
                          </a:prstGeom>
                          <a:noFill/>
                          <a:ln>
                            <a:solidFill>
                              <a:schemeClr val="bg1">
                                <a:lumMod val="40000"/>
                                <a:lumOff val="60000"/>
                              </a:schemeClr>
                            </a:solidFill>
                          </a:ln>
                        </pic:spPr>
                      </pic:pic>
                    </a:graphicData>
                  </a:graphic>
                </wp:inline>
              </w:drawing>
            </w:r>
          </w:p>
        </w:tc>
        <w:tc>
          <w:tcPr>
            <w:tcW w:w="4950" w:type="dxa"/>
            <w:gridSpan w:val="4"/>
          </w:tcPr>
          <w:p w14:paraId="69CC343C" w14:textId="23C4C916" w:rsidR="00801FAE" w:rsidRPr="00801FAE" w:rsidRDefault="00801FAE" w:rsidP="00060352">
            <w:pPr>
              <w:rPr>
                <w:sz w:val="18"/>
                <w:szCs w:val="18"/>
              </w:rPr>
            </w:pPr>
            <w:r w:rsidRPr="00801FAE">
              <w:rPr>
                <w:b/>
                <w:bCs/>
                <w:sz w:val="18"/>
                <w:szCs w:val="18"/>
              </w:rPr>
              <w:t>NOTE TO FACILITATOR – HIDDEN SLIDE</w:t>
            </w:r>
          </w:p>
          <w:p w14:paraId="4DE38DA3" w14:textId="40D5EC04" w:rsidR="00C96F2C" w:rsidRPr="00C96F2C" w:rsidRDefault="00C96F2C" w:rsidP="00060352">
            <w:pPr>
              <w:rPr>
                <w:sz w:val="18"/>
                <w:szCs w:val="18"/>
              </w:rPr>
            </w:pPr>
          </w:p>
        </w:tc>
      </w:tr>
      <w:tr w:rsidR="00E518F5" w:rsidRPr="001C55B0" w14:paraId="02C6FBE1" w14:textId="77777777" w:rsidTr="007B204E">
        <w:tblPrEx>
          <w:tblCellMar>
            <w:right w:w="144" w:type="dxa"/>
          </w:tblCellMar>
        </w:tblPrEx>
        <w:trPr>
          <w:gridBefore w:val="1"/>
          <w:gridAfter w:val="1"/>
          <w:wBefore w:w="26" w:type="dxa"/>
          <w:wAfter w:w="13" w:type="dxa"/>
          <w:trHeight w:val="1286"/>
        </w:trPr>
        <w:tc>
          <w:tcPr>
            <w:tcW w:w="540" w:type="dxa"/>
            <w:gridSpan w:val="2"/>
          </w:tcPr>
          <w:p w14:paraId="5764ED10" w14:textId="1444283C" w:rsidR="00E518F5" w:rsidRPr="00470360" w:rsidRDefault="00470360" w:rsidP="00470360">
            <w:pPr>
              <w:rPr>
                <w:b/>
                <w:bCs/>
                <w:sz w:val="21"/>
                <w:szCs w:val="21"/>
              </w:rPr>
            </w:pPr>
            <w:r>
              <w:rPr>
                <w:b/>
                <w:bCs/>
                <w:sz w:val="21"/>
                <w:szCs w:val="21"/>
              </w:rPr>
              <w:t>4</w:t>
            </w:r>
            <w:r w:rsidR="005F56F1">
              <w:rPr>
                <w:b/>
                <w:bCs/>
                <w:sz w:val="21"/>
                <w:szCs w:val="21"/>
              </w:rPr>
              <w:t>1</w:t>
            </w:r>
          </w:p>
        </w:tc>
        <w:tc>
          <w:tcPr>
            <w:tcW w:w="4050" w:type="dxa"/>
          </w:tcPr>
          <w:p w14:paraId="55E76949" w14:textId="77777777" w:rsidR="00E518F5" w:rsidRDefault="00E518F5" w:rsidP="00060352">
            <w:pPr>
              <w:rPr>
                <w:rFonts w:ascii="Calibri" w:hAnsi="Calibri" w:cs="Calibri"/>
                <w:b/>
                <w:bCs/>
                <w:noProof/>
              </w:rPr>
            </w:pPr>
            <w:r>
              <w:rPr>
                <w:rFonts w:ascii="Calibri" w:hAnsi="Calibri" w:cs="Calibri"/>
                <w:b/>
                <w:bCs/>
                <w:noProof/>
              </w:rPr>
              <w:drawing>
                <wp:inline distT="0" distB="0" distL="0" distR="0" wp14:anchorId="5F63E568" wp14:editId="56F8A08F">
                  <wp:extent cx="2441445" cy="1373312"/>
                  <wp:effectExtent l="12700" t="12700" r="10160" b="1143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pic:cNvPicPr>
                            <a:picLocks noChangeAspect="1" noChangeArrowheads="1"/>
                          </pic:cNvPicPr>
                        </pic:nvPicPr>
                        <pic:blipFill>
                          <a:blip r:embed="rId48" cstate="print">
                            <a:extLst>
                              <a:ext uri="{28A0092B-C50C-407E-A947-70E740481C1C}">
                                <a14:useLocalDpi xmlns:a14="http://schemas.microsoft.com/office/drawing/2010/main" val="0"/>
                              </a:ext>
                            </a:extLst>
                          </a:blip>
                          <a:stretch>
                            <a:fillRect/>
                          </a:stretch>
                        </pic:blipFill>
                        <pic:spPr bwMode="auto">
                          <a:xfrm>
                            <a:off x="0" y="0"/>
                            <a:ext cx="2441445" cy="1373312"/>
                          </a:xfrm>
                          <a:prstGeom prst="rect">
                            <a:avLst/>
                          </a:prstGeom>
                          <a:noFill/>
                          <a:ln>
                            <a:solidFill>
                              <a:schemeClr val="bg1">
                                <a:lumMod val="40000"/>
                                <a:lumOff val="60000"/>
                              </a:schemeClr>
                            </a:solidFill>
                          </a:ln>
                        </pic:spPr>
                      </pic:pic>
                    </a:graphicData>
                  </a:graphic>
                </wp:inline>
              </w:drawing>
            </w:r>
          </w:p>
        </w:tc>
        <w:tc>
          <w:tcPr>
            <w:tcW w:w="4950" w:type="dxa"/>
            <w:gridSpan w:val="4"/>
          </w:tcPr>
          <w:p w14:paraId="6FB9F078" w14:textId="78A25A7D" w:rsidR="00801FAE" w:rsidRDefault="003A0206" w:rsidP="00060352">
            <w:pPr>
              <w:rPr>
                <w:sz w:val="18"/>
                <w:szCs w:val="18"/>
              </w:rPr>
            </w:pPr>
            <w:r w:rsidRPr="003A0206">
              <w:rPr>
                <w:b/>
                <w:bCs/>
                <w:sz w:val="18"/>
                <w:szCs w:val="18"/>
              </w:rPr>
              <w:t>SPEAKER NOTES</w:t>
            </w:r>
            <w:r>
              <w:rPr>
                <w:sz w:val="18"/>
                <w:szCs w:val="18"/>
              </w:rPr>
              <w:t xml:space="preserve">: </w:t>
            </w:r>
            <w:r w:rsidR="00801FAE" w:rsidRPr="00801FAE">
              <w:rPr>
                <w:sz w:val="18"/>
                <w:szCs w:val="18"/>
              </w:rPr>
              <w:t xml:space="preserve">We have so far talked about norms change from a community-based perspective. This is not the only way to change norms. As you may remember from previous sessions, we discussed the flower framework for norms, which builds on the socio-ecological model to show how norms operate at different levels and strategies to shift norms and behavior should exist at different levels. </w:t>
            </w:r>
          </w:p>
          <w:p w14:paraId="08C25007" w14:textId="77777777" w:rsidR="00801FAE" w:rsidRPr="00801FAE" w:rsidRDefault="00801FAE" w:rsidP="00060352">
            <w:pPr>
              <w:rPr>
                <w:sz w:val="18"/>
                <w:szCs w:val="18"/>
              </w:rPr>
            </w:pPr>
          </w:p>
          <w:p w14:paraId="4B4B105F" w14:textId="2184D3C4" w:rsidR="00801FAE" w:rsidRDefault="00801FAE" w:rsidP="00060352">
            <w:pPr>
              <w:rPr>
                <w:sz w:val="18"/>
                <w:szCs w:val="18"/>
              </w:rPr>
            </w:pPr>
            <w:r w:rsidRPr="00801FAE">
              <w:rPr>
                <w:sz w:val="18"/>
                <w:szCs w:val="18"/>
              </w:rPr>
              <w:t xml:space="preserve">There is a lot of important work taking place to address social and structural change through other mechanisms, separate from or complementary to community-based efforts. It’s important to note again that policy and structural changes CAN change norms, but do not always. Optional example: laws banning FGC may make people more intent to practice it; laws mandating seat belt use have changed norms around their use. </w:t>
            </w:r>
          </w:p>
          <w:p w14:paraId="7FBCDB05" w14:textId="77777777" w:rsidR="00801FAE" w:rsidRPr="00801FAE" w:rsidRDefault="00801FAE" w:rsidP="00060352">
            <w:pPr>
              <w:rPr>
                <w:sz w:val="18"/>
                <w:szCs w:val="18"/>
              </w:rPr>
            </w:pPr>
          </w:p>
          <w:p w14:paraId="19BFF231" w14:textId="77777777" w:rsidR="00801FAE" w:rsidRPr="00801FAE" w:rsidRDefault="00801FAE" w:rsidP="00060352">
            <w:pPr>
              <w:rPr>
                <w:sz w:val="18"/>
                <w:szCs w:val="18"/>
              </w:rPr>
            </w:pPr>
            <w:r w:rsidRPr="00801FAE">
              <w:rPr>
                <w:sz w:val="18"/>
                <w:szCs w:val="18"/>
              </w:rPr>
              <w:lastRenderedPageBreak/>
              <w:t xml:space="preserve">Some examples of different approaches to norms change: </w:t>
            </w:r>
          </w:p>
          <w:p w14:paraId="73BB07EE" w14:textId="77777777" w:rsidR="00801FAE" w:rsidRPr="007B204E" w:rsidRDefault="00801FAE" w:rsidP="00FA37B3">
            <w:pPr>
              <w:pStyle w:val="ListParagraph"/>
              <w:numPr>
                <w:ilvl w:val="0"/>
                <w:numId w:val="16"/>
              </w:numPr>
              <w:rPr>
                <w:sz w:val="18"/>
                <w:szCs w:val="18"/>
              </w:rPr>
            </w:pPr>
            <w:r w:rsidRPr="007B204E">
              <w:rPr>
                <w:sz w:val="18"/>
                <w:szCs w:val="18"/>
              </w:rPr>
              <w:t xml:space="preserve">STRUCTURAL CHANGE APPROACHES, including change in laws and policies, enforcement of laws and </w:t>
            </w:r>
            <w:proofErr w:type="spellStart"/>
            <w:r w:rsidRPr="007B204E">
              <w:rPr>
                <w:sz w:val="18"/>
                <w:szCs w:val="18"/>
              </w:rPr>
              <w:t>polices</w:t>
            </w:r>
            <w:proofErr w:type="spellEnd"/>
            <w:r w:rsidRPr="007B204E">
              <w:rPr>
                <w:sz w:val="18"/>
                <w:szCs w:val="18"/>
              </w:rPr>
              <w:t>. Includes economic opportunity, wealth distribution, quality, and inclusive education.</w:t>
            </w:r>
          </w:p>
          <w:p w14:paraId="692C3643" w14:textId="77777777" w:rsidR="00801FAE" w:rsidRPr="007B204E" w:rsidRDefault="00801FAE" w:rsidP="00FA37B3">
            <w:pPr>
              <w:pStyle w:val="ListParagraph"/>
              <w:numPr>
                <w:ilvl w:val="0"/>
                <w:numId w:val="16"/>
              </w:numPr>
              <w:rPr>
                <w:sz w:val="18"/>
                <w:szCs w:val="18"/>
              </w:rPr>
            </w:pPr>
            <w:r w:rsidRPr="007B204E">
              <w:rPr>
                <w:sz w:val="18"/>
                <w:szCs w:val="18"/>
              </w:rPr>
              <w:t>SOCIAL MOBILISATION, including increasing voice, accountability, and representation.</w:t>
            </w:r>
          </w:p>
          <w:p w14:paraId="602A8B78" w14:textId="77777777" w:rsidR="00801FAE" w:rsidRPr="007B204E" w:rsidRDefault="00801FAE" w:rsidP="00FA37B3">
            <w:pPr>
              <w:pStyle w:val="ListParagraph"/>
              <w:numPr>
                <w:ilvl w:val="0"/>
                <w:numId w:val="16"/>
              </w:numPr>
              <w:rPr>
                <w:sz w:val="18"/>
                <w:szCs w:val="18"/>
              </w:rPr>
            </w:pPr>
            <w:r w:rsidRPr="007B204E">
              <w:rPr>
                <w:sz w:val="18"/>
                <w:szCs w:val="18"/>
              </w:rPr>
              <w:t>SOCIAL PROTECTION.</w:t>
            </w:r>
          </w:p>
          <w:p w14:paraId="5B356058" w14:textId="77777777" w:rsidR="00801FAE" w:rsidRPr="007B204E" w:rsidRDefault="00801FAE" w:rsidP="00FA37B3">
            <w:pPr>
              <w:pStyle w:val="ListParagraph"/>
              <w:numPr>
                <w:ilvl w:val="0"/>
                <w:numId w:val="16"/>
              </w:numPr>
              <w:rPr>
                <w:sz w:val="18"/>
                <w:szCs w:val="18"/>
              </w:rPr>
            </w:pPr>
            <w:r w:rsidRPr="007B204E">
              <w:rPr>
                <w:sz w:val="18"/>
                <w:szCs w:val="18"/>
              </w:rPr>
              <w:t>ASPIRATIONAL PROCESSES FOR EQUALITY ACROSS SOCIETAL INSTITUTIONS. An aspirational norms-shifting approach “provides the inspiration that generates motivation, resources, and a new sense of what is possible.” An example of Martin Luther King’s ‘I have a dream’ speech, which is all about aspirations and outlined a bold goal and possible new social, structural realities that fostered a social change movement in the US.</w:t>
            </w:r>
          </w:p>
          <w:p w14:paraId="29BE036F" w14:textId="77777777" w:rsidR="00801FAE" w:rsidRPr="007B204E" w:rsidRDefault="00801FAE" w:rsidP="00FA37B3">
            <w:pPr>
              <w:pStyle w:val="ListParagraph"/>
              <w:numPr>
                <w:ilvl w:val="0"/>
                <w:numId w:val="16"/>
              </w:numPr>
              <w:rPr>
                <w:sz w:val="18"/>
                <w:szCs w:val="18"/>
              </w:rPr>
            </w:pPr>
            <w:r w:rsidRPr="007B204E">
              <w:rPr>
                <w:sz w:val="18"/>
                <w:szCs w:val="18"/>
              </w:rPr>
              <w:t>SOCIAL MOVEMENTS AND LEADERSHIP.</w:t>
            </w:r>
          </w:p>
          <w:p w14:paraId="79968FA3" w14:textId="23965556" w:rsidR="00801FAE" w:rsidRPr="007B204E" w:rsidRDefault="00801FAE" w:rsidP="00FA37B3">
            <w:pPr>
              <w:pStyle w:val="ListParagraph"/>
              <w:numPr>
                <w:ilvl w:val="0"/>
                <w:numId w:val="16"/>
              </w:numPr>
              <w:rPr>
                <w:sz w:val="18"/>
                <w:szCs w:val="18"/>
              </w:rPr>
            </w:pPr>
            <w:r w:rsidRPr="007B204E">
              <w:rPr>
                <w:sz w:val="18"/>
                <w:szCs w:val="18"/>
              </w:rPr>
              <w:t>SOCIAL AND MASS MEDIA APPROACHES.</w:t>
            </w:r>
          </w:p>
          <w:p w14:paraId="59547F5C" w14:textId="77777777" w:rsidR="00801FAE" w:rsidRPr="00801FAE" w:rsidRDefault="00801FAE" w:rsidP="00060352">
            <w:pPr>
              <w:pStyle w:val="ListParagraph"/>
              <w:ind w:left="0"/>
              <w:rPr>
                <w:sz w:val="18"/>
                <w:szCs w:val="18"/>
              </w:rPr>
            </w:pPr>
          </w:p>
          <w:p w14:paraId="20116A03" w14:textId="77777777" w:rsidR="00801FAE" w:rsidRPr="00801FAE" w:rsidRDefault="00801FAE" w:rsidP="00060352">
            <w:pPr>
              <w:rPr>
                <w:sz w:val="18"/>
                <w:szCs w:val="18"/>
              </w:rPr>
            </w:pPr>
            <w:r w:rsidRPr="00801FAE">
              <w:rPr>
                <w:sz w:val="18"/>
                <w:szCs w:val="18"/>
              </w:rPr>
              <w:t>We won’t go in detail on these strategies, but it would be good to hear from participants if you have worked on any of these types of norms programming. What was the program and your experience with it?</w:t>
            </w:r>
          </w:p>
          <w:p w14:paraId="1D9546B9" w14:textId="1377A321" w:rsidR="00E518F5" w:rsidRPr="00E518F5" w:rsidRDefault="00E518F5" w:rsidP="00060352">
            <w:pPr>
              <w:rPr>
                <w:sz w:val="18"/>
                <w:szCs w:val="18"/>
              </w:rPr>
            </w:pPr>
          </w:p>
        </w:tc>
      </w:tr>
      <w:tr w:rsidR="00E518F5" w:rsidRPr="001C55B0" w14:paraId="77D06954" w14:textId="77777777" w:rsidTr="00A51E20">
        <w:tblPrEx>
          <w:tblCellMar>
            <w:right w:w="144" w:type="dxa"/>
          </w:tblCellMar>
        </w:tblPrEx>
        <w:trPr>
          <w:gridBefore w:val="1"/>
          <w:gridAfter w:val="1"/>
          <w:wBefore w:w="26" w:type="dxa"/>
          <w:wAfter w:w="13" w:type="dxa"/>
          <w:trHeight w:val="2420"/>
        </w:trPr>
        <w:tc>
          <w:tcPr>
            <w:tcW w:w="540" w:type="dxa"/>
            <w:gridSpan w:val="2"/>
          </w:tcPr>
          <w:p w14:paraId="26B9A3F5" w14:textId="3A07FF80" w:rsidR="00E518F5" w:rsidRPr="00470360" w:rsidRDefault="00470360" w:rsidP="00470360">
            <w:pPr>
              <w:rPr>
                <w:b/>
                <w:bCs/>
                <w:sz w:val="21"/>
                <w:szCs w:val="21"/>
              </w:rPr>
            </w:pPr>
            <w:r>
              <w:rPr>
                <w:b/>
                <w:bCs/>
                <w:sz w:val="21"/>
                <w:szCs w:val="21"/>
              </w:rPr>
              <w:lastRenderedPageBreak/>
              <w:t>4</w:t>
            </w:r>
            <w:r w:rsidR="009D0591">
              <w:rPr>
                <w:b/>
                <w:bCs/>
                <w:sz w:val="21"/>
                <w:szCs w:val="21"/>
              </w:rPr>
              <w:t>2</w:t>
            </w:r>
          </w:p>
        </w:tc>
        <w:tc>
          <w:tcPr>
            <w:tcW w:w="4050" w:type="dxa"/>
          </w:tcPr>
          <w:p w14:paraId="3AD3B0D8" w14:textId="680A00FF" w:rsidR="00E518F5" w:rsidRDefault="00FF6044" w:rsidP="00060352">
            <w:pPr>
              <w:rPr>
                <w:rFonts w:ascii="Calibri" w:hAnsi="Calibri" w:cs="Calibri"/>
                <w:b/>
                <w:bCs/>
                <w:noProof/>
              </w:rPr>
            </w:pPr>
            <w:r>
              <w:rPr>
                <w:rFonts w:ascii="Calibri" w:hAnsi="Calibri" w:cs="Calibri"/>
                <w:b/>
                <w:bCs/>
                <w:noProof/>
              </w:rPr>
              <w:drawing>
                <wp:anchor distT="0" distB="0" distL="114300" distR="114300" simplePos="0" relativeHeight="253029376" behindDoc="0" locked="0" layoutInCell="1" allowOverlap="1" wp14:anchorId="2DDA40C7" wp14:editId="2F4CB695">
                  <wp:simplePos x="0" y="0"/>
                  <wp:positionH relativeFrom="margin">
                    <wp:posOffset>19381</wp:posOffset>
                  </wp:positionH>
                  <wp:positionV relativeFrom="margin">
                    <wp:posOffset>26670</wp:posOffset>
                  </wp:positionV>
                  <wp:extent cx="2439035" cy="1371600"/>
                  <wp:effectExtent l="0" t="0" r="0" b="0"/>
                  <wp:wrapSquare wrapText="bothSides"/>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439035" cy="1371600"/>
                          </a:xfrm>
                          <a:prstGeom prst="rect">
                            <a:avLst/>
                          </a:prstGeom>
                        </pic:spPr>
                      </pic:pic>
                    </a:graphicData>
                  </a:graphic>
                  <wp14:sizeRelH relativeFrom="margin">
                    <wp14:pctWidth>0</wp14:pctWidth>
                  </wp14:sizeRelH>
                  <wp14:sizeRelV relativeFrom="margin">
                    <wp14:pctHeight>0</wp14:pctHeight>
                  </wp14:sizeRelV>
                </wp:anchor>
              </w:drawing>
            </w:r>
          </w:p>
        </w:tc>
        <w:tc>
          <w:tcPr>
            <w:tcW w:w="4950" w:type="dxa"/>
            <w:gridSpan w:val="4"/>
          </w:tcPr>
          <w:p w14:paraId="62987911" w14:textId="77777777" w:rsidR="00801FAE" w:rsidRPr="00801FAE" w:rsidRDefault="00801FAE" w:rsidP="00060352">
            <w:pPr>
              <w:rPr>
                <w:sz w:val="18"/>
                <w:szCs w:val="18"/>
              </w:rPr>
            </w:pPr>
            <w:r w:rsidRPr="00801FAE">
              <w:rPr>
                <w:b/>
                <w:bCs/>
                <w:sz w:val="18"/>
                <w:szCs w:val="18"/>
              </w:rPr>
              <w:t>NOTE TO FACILITATOR:</w:t>
            </w:r>
            <w:r w:rsidRPr="00801FAE">
              <w:rPr>
                <w:sz w:val="18"/>
                <w:szCs w:val="18"/>
              </w:rPr>
              <w:t xml:space="preserve"> Remind participants that the case study information presented can be found in the handouts, along with additional information. </w:t>
            </w:r>
          </w:p>
          <w:p w14:paraId="0E696236" w14:textId="77777777" w:rsidR="00801FAE" w:rsidRPr="00801FAE" w:rsidRDefault="00801FAE" w:rsidP="00060352">
            <w:pPr>
              <w:rPr>
                <w:sz w:val="18"/>
                <w:szCs w:val="18"/>
              </w:rPr>
            </w:pPr>
            <w:r w:rsidRPr="00801FAE">
              <w:rPr>
                <w:sz w:val="18"/>
                <w:szCs w:val="18"/>
              </w:rPr>
              <w:t> </w:t>
            </w:r>
          </w:p>
          <w:p w14:paraId="7BE96DB5" w14:textId="77777777" w:rsidR="00801FAE" w:rsidRPr="00801FAE" w:rsidRDefault="00801FAE" w:rsidP="00060352">
            <w:pPr>
              <w:rPr>
                <w:sz w:val="18"/>
                <w:szCs w:val="18"/>
              </w:rPr>
            </w:pPr>
            <w:r w:rsidRPr="00801FAE">
              <w:rPr>
                <w:b/>
                <w:bCs/>
                <w:sz w:val="18"/>
                <w:szCs w:val="18"/>
              </w:rPr>
              <w:t>SPEAKER NOTES:</w:t>
            </w:r>
            <w:r w:rsidRPr="00801FAE">
              <w:rPr>
                <w:sz w:val="18"/>
                <w:szCs w:val="18"/>
              </w:rPr>
              <w:t xml:space="preserve"> Now we want to apply what we’ve learned about social norms and program design to a real program example. We have a one-page handout summarizing this project. Let’s start by exploring the project together before breaking into groups to discuss it in more detail. </w:t>
            </w:r>
          </w:p>
          <w:p w14:paraId="4522AC85" w14:textId="77777777" w:rsidR="00801FAE" w:rsidRPr="00801FAE" w:rsidRDefault="00801FAE" w:rsidP="00060352">
            <w:pPr>
              <w:rPr>
                <w:sz w:val="18"/>
                <w:szCs w:val="18"/>
              </w:rPr>
            </w:pPr>
            <w:r w:rsidRPr="00801FAE">
              <w:rPr>
                <w:sz w:val="18"/>
                <w:szCs w:val="18"/>
              </w:rPr>
              <w:t> </w:t>
            </w:r>
          </w:p>
          <w:p w14:paraId="5E413638" w14:textId="77777777" w:rsidR="00801FAE" w:rsidRPr="00801FAE" w:rsidRDefault="00801FAE" w:rsidP="00060352">
            <w:pPr>
              <w:rPr>
                <w:sz w:val="18"/>
                <w:szCs w:val="18"/>
              </w:rPr>
            </w:pPr>
            <w:r w:rsidRPr="00801FAE">
              <w:rPr>
                <w:sz w:val="18"/>
                <w:szCs w:val="18"/>
              </w:rPr>
              <w:t xml:space="preserve">Parivartan for Girls is a project developed and implemented by STRIVE at the London School of Hygiene and Tropical Medicine, ICRW, and </w:t>
            </w:r>
            <w:proofErr w:type="spellStart"/>
            <w:r w:rsidRPr="00801FAE">
              <w:rPr>
                <w:sz w:val="18"/>
                <w:szCs w:val="18"/>
              </w:rPr>
              <w:t>Apnalaya</w:t>
            </w:r>
            <w:proofErr w:type="spellEnd"/>
            <w:r w:rsidRPr="00801FAE">
              <w:rPr>
                <w:sz w:val="18"/>
                <w:szCs w:val="18"/>
              </w:rPr>
              <w:t xml:space="preserve"> in India. The project is a sports and mentoring program in a community where people live with economic insecurity and in close spaces.</w:t>
            </w:r>
          </w:p>
          <w:p w14:paraId="663419D8" w14:textId="69A463E0" w:rsidR="00E518F5" w:rsidRPr="00895D34" w:rsidRDefault="00E518F5" w:rsidP="00060352">
            <w:pPr>
              <w:rPr>
                <w:b/>
                <w:bCs/>
                <w:sz w:val="21"/>
                <w:szCs w:val="21"/>
              </w:rPr>
            </w:pPr>
          </w:p>
        </w:tc>
      </w:tr>
      <w:tr w:rsidR="00E518F5" w:rsidRPr="00895D34" w14:paraId="28D8D933" w14:textId="77777777" w:rsidTr="002C72D3">
        <w:tblPrEx>
          <w:tblCellMar>
            <w:right w:w="144" w:type="dxa"/>
          </w:tblCellMar>
        </w:tblPrEx>
        <w:trPr>
          <w:gridBefore w:val="1"/>
          <w:gridAfter w:val="1"/>
          <w:wBefore w:w="26" w:type="dxa"/>
          <w:wAfter w:w="13" w:type="dxa"/>
          <w:trHeight w:val="1376"/>
        </w:trPr>
        <w:tc>
          <w:tcPr>
            <w:tcW w:w="540" w:type="dxa"/>
            <w:gridSpan w:val="2"/>
          </w:tcPr>
          <w:p w14:paraId="1165B102" w14:textId="6E65E690" w:rsidR="00E518F5" w:rsidRPr="00470360" w:rsidRDefault="00470360" w:rsidP="00470360">
            <w:pPr>
              <w:rPr>
                <w:b/>
                <w:bCs/>
                <w:sz w:val="21"/>
                <w:szCs w:val="21"/>
              </w:rPr>
            </w:pPr>
            <w:r>
              <w:rPr>
                <w:b/>
                <w:bCs/>
                <w:sz w:val="21"/>
                <w:szCs w:val="21"/>
              </w:rPr>
              <w:t>4</w:t>
            </w:r>
            <w:r w:rsidR="009D0591">
              <w:rPr>
                <w:b/>
                <w:bCs/>
                <w:sz w:val="21"/>
                <w:szCs w:val="21"/>
              </w:rPr>
              <w:t>3</w:t>
            </w:r>
          </w:p>
        </w:tc>
        <w:tc>
          <w:tcPr>
            <w:tcW w:w="4050" w:type="dxa"/>
          </w:tcPr>
          <w:p w14:paraId="05444603" w14:textId="77777777" w:rsidR="00E518F5" w:rsidRDefault="00E518F5" w:rsidP="00060352">
            <w:pPr>
              <w:rPr>
                <w:rFonts w:ascii="Calibri" w:hAnsi="Calibri" w:cs="Calibri"/>
                <w:b/>
                <w:bCs/>
                <w:noProof/>
              </w:rPr>
            </w:pPr>
            <w:r>
              <w:rPr>
                <w:rFonts w:ascii="Calibri" w:hAnsi="Calibri" w:cs="Calibri"/>
                <w:b/>
                <w:bCs/>
                <w:noProof/>
              </w:rPr>
              <w:drawing>
                <wp:anchor distT="0" distB="0" distL="114300" distR="114300" simplePos="0" relativeHeight="253030400" behindDoc="0" locked="0" layoutInCell="1" allowOverlap="1" wp14:anchorId="3168DE02" wp14:editId="734AC854">
                  <wp:simplePos x="0" y="0"/>
                  <wp:positionH relativeFrom="margin">
                    <wp:posOffset>13750</wp:posOffset>
                  </wp:positionH>
                  <wp:positionV relativeFrom="margin">
                    <wp:posOffset>22860</wp:posOffset>
                  </wp:positionV>
                  <wp:extent cx="2439035" cy="1371600"/>
                  <wp:effectExtent l="12700" t="12700" r="12065" b="12700"/>
                  <wp:wrapSquare wrapText="bothSides"/>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439035" cy="1371600"/>
                          </a:xfrm>
                          <a:prstGeom prst="rect">
                            <a:avLst/>
                          </a:prstGeom>
                          <a:ln>
                            <a:solidFill>
                              <a:schemeClr val="bg1">
                                <a:lumMod val="40000"/>
                                <a:lumOff val="60000"/>
                              </a:schemeClr>
                            </a:solidFill>
                          </a:ln>
                        </pic:spPr>
                      </pic:pic>
                    </a:graphicData>
                  </a:graphic>
                  <wp14:sizeRelH relativeFrom="margin">
                    <wp14:pctWidth>0</wp14:pctWidth>
                  </wp14:sizeRelH>
                  <wp14:sizeRelV relativeFrom="margin">
                    <wp14:pctHeight>0</wp14:pctHeight>
                  </wp14:sizeRelV>
                </wp:anchor>
              </w:drawing>
            </w:r>
          </w:p>
        </w:tc>
        <w:tc>
          <w:tcPr>
            <w:tcW w:w="4950" w:type="dxa"/>
            <w:gridSpan w:val="4"/>
          </w:tcPr>
          <w:p w14:paraId="668ACF44" w14:textId="6D71A715" w:rsidR="00C27CE3" w:rsidRDefault="00C27CE3" w:rsidP="00060352">
            <w:pPr>
              <w:rPr>
                <w:sz w:val="18"/>
                <w:szCs w:val="18"/>
              </w:rPr>
            </w:pPr>
            <w:r w:rsidRPr="00C27CE3">
              <w:rPr>
                <w:b/>
                <w:bCs/>
                <w:sz w:val="18"/>
                <w:szCs w:val="18"/>
              </w:rPr>
              <w:t xml:space="preserve">SPEAKER NOTES: </w:t>
            </w:r>
            <w:r w:rsidRPr="00C27CE3">
              <w:rPr>
                <w:sz w:val="18"/>
                <w:szCs w:val="18"/>
              </w:rPr>
              <w:t>The project started because of concerns about how structural and social barriers were limiting the health, development, and opportunities of adolescent girls.</w:t>
            </w:r>
          </w:p>
          <w:p w14:paraId="3C23BEED" w14:textId="77777777" w:rsidR="00C27CE3" w:rsidRPr="00C27CE3" w:rsidRDefault="00C27CE3" w:rsidP="00060352">
            <w:pPr>
              <w:rPr>
                <w:sz w:val="18"/>
                <w:szCs w:val="18"/>
              </w:rPr>
            </w:pPr>
          </w:p>
          <w:p w14:paraId="763E47F4" w14:textId="42604BF6" w:rsidR="00C27CE3" w:rsidRDefault="00C27CE3" w:rsidP="00060352">
            <w:pPr>
              <w:rPr>
                <w:sz w:val="18"/>
                <w:szCs w:val="18"/>
              </w:rPr>
            </w:pPr>
            <w:r w:rsidRPr="00C27CE3">
              <w:rPr>
                <w:b/>
                <w:bCs/>
                <w:sz w:val="18"/>
                <w:szCs w:val="18"/>
              </w:rPr>
              <w:t xml:space="preserve">Restrictions on girls’ liberty </w:t>
            </w:r>
            <w:r w:rsidRPr="00C27CE3">
              <w:rPr>
                <w:sz w:val="18"/>
                <w:szCs w:val="18"/>
              </w:rPr>
              <w:t>to move freely in public spaces contributes to school dropout, early marriage, and negative health and well-being from adolescence to adulthood. These restrictions include not allowing adolescent girls to socialize in public spaces, participate in certain activities including sports, or socialize with boys. Girls typically have more responsibility in the home, so even when they go to school, they are expected to return home directly to stay safe and complete their responsibilities.</w:t>
            </w:r>
          </w:p>
          <w:p w14:paraId="034EE93F" w14:textId="77777777" w:rsidR="00C27CE3" w:rsidRPr="00C27CE3" w:rsidRDefault="00C27CE3" w:rsidP="00060352">
            <w:pPr>
              <w:rPr>
                <w:sz w:val="18"/>
                <w:szCs w:val="18"/>
              </w:rPr>
            </w:pPr>
          </w:p>
          <w:p w14:paraId="4E5B5D31" w14:textId="0556D74E" w:rsidR="00C27CE3" w:rsidRDefault="00C27CE3" w:rsidP="00060352">
            <w:pPr>
              <w:rPr>
                <w:sz w:val="18"/>
                <w:szCs w:val="18"/>
              </w:rPr>
            </w:pPr>
            <w:r w:rsidRPr="00C27CE3">
              <w:rPr>
                <w:sz w:val="18"/>
                <w:szCs w:val="18"/>
              </w:rPr>
              <w:t xml:space="preserve">In this setting, popular discourse associates women’s safety with the modesty of their clothing. </w:t>
            </w:r>
          </w:p>
          <w:p w14:paraId="6F8E6E67" w14:textId="77777777" w:rsidR="00C27CE3" w:rsidRPr="00C27CE3" w:rsidRDefault="00C27CE3" w:rsidP="00060352">
            <w:pPr>
              <w:rPr>
                <w:sz w:val="18"/>
                <w:szCs w:val="18"/>
              </w:rPr>
            </w:pPr>
          </w:p>
          <w:p w14:paraId="2212FCE4" w14:textId="462E568D" w:rsidR="00C27CE3" w:rsidRDefault="00C27CE3" w:rsidP="00060352">
            <w:pPr>
              <w:rPr>
                <w:sz w:val="18"/>
                <w:szCs w:val="18"/>
              </w:rPr>
            </w:pPr>
            <w:r w:rsidRPr="00C27CE3">
              <w:rPr>
                <w:sz w:val="18"/>
                <w:szCs w:val="18"/>
              </w:rPr>
              <w:t>Family honor is often seen as being housed in girls and women’s bodies. This means that they are socialized to fear not only potential violence in public spaces but also the threat of public censure that will impact their “reputation.”</w:t>
            </w:r>
          </w:p>
          <w:p w14:paraId="7ABB3490" w14:textId="77777777" w:rsidR="00C27CE3" w:rsidRPr="00C27CE3" w:rsidRDefault="00C27CE3" w:rsidP="00060352">
            <w:pPr>
              <w:rPr>
                <w:sz w:val="18"/>
                <w:szCs w:val="18"/>
              </w:rPr>
            </w:pPr>
          </w:p>
          <w:p w14:paraId="4D7C735F" w14:textId="7ADC743E" w:rsidR="00C27CE3" w:rsidRDefault="00C27CE3" w:rsidP="00060352">
            <w:pPr>
              <w:rPr>
                <w:sz w:val="18"/>
                <w:szCs w:val="18"/>
              </w:rPr>
            </w:pPr>
            <w:r w:rsidRPr="00C27CE3">
              <w:rPr>
                <w:sz w:val="18"/>
                <w:szCs w:val="18"/>
              </w:rPr>
              <w:t>The fear of sexual harassment maintains male privilege, diminishes women’s feelings of safety and belonging in public places, and restricts their freedom of movement.</w:t>
            </w:r>
          </w:p>
          <w:p w14:paraId="76645925" w14:textId="77777777" w:rsidR="00C27CE3" w:rsidRPr="00C27CE3" w:rsidRDefault="00C27CE3" w:rsidP="00060352">
            <w:pPr>
              <w:rPr>
                <w:sz w:val="18"/>
                <w:szCs w:val="18"/>
              </w:rPr>
            </w:pPr>
          </w:p>
          <w:p w14:paraId="3A62D45C" w14:textId="02BCCC91" w:rsidR="00C27CE3" w:rsidRDefault="00C27CE3" w:rsidP="00060352">
            <w:pPr>
              <w:rPr>
                <w:sz w:val="18"/>
                <w:szCs w:val="18"/>
              </w:rPr>
            </w:pPr>
            <w:r w:rsidRPr="00C27CE3">
              <w:rPr>
                <w:sz w:val="18"/>
                <w:szCs w:val="18"/>
              </w:rPr>
              <w:t>Fear and social control significantly limit girls’ individual agency to access public spaces, a structural barrier in any intervention aiming to increase female education and participation as citizens in society.</w:t>
            </w:r>
          </w:p>
          <w:p w14:paraId="20008E5A" w14:textId="77777777" w:rsidR="00C27CE3" w:rsidRPr="00C27CE3" w:rsidRDefault="00C27CE3" w:rsidP="00060352">
            <w:pPr>
              <w:rPr>
                <w:sz w:val="18"/>
                <w:szCs w:val="18"/>
              </w:rPr>
            </w:pPr>
          </w:p>
          <w:p w14:paraId="273EA1FB" w14:textId="62B1A2B2" w:rsidR="00E518F5" w:rsidRPr="002C72D3" w:rsidRDefault="00C27CE3" w:rsidP="00060352">
            <w:pPr>
              <w:rPr>
                <w:sz w:val="18"/>
                <w:szCs w:val="18"/>
              </w:rPr>
            </w:pPr>
            <w:r w:rsidRPr="00C27CE3">
              <w:rPr>
                <w:sz w:val="18"/>
                <w:szCs w:val="18"/>
              </w:rPr>
              <w:t xml:space="preserve">These norms that restrict a girl to ensure she is safe, respected, and well-behaved also limit her opportunity. They are enforced through </w:t>
            </w:r>
            <w:r w:rsidRPr="00C27CE3">
              <w:rPr>
                <w:b/>
                <w:bCs/>
                <w:sz w:val="18"/>
                <w:szCs w:val="18"/>
              </w:rPr>
              <w:t>self-surveillance</w:t>
            </w:r>
            <w:r w:rsidRPr="00C27CE3">
              <w:rPr>
                <w:sz w:val="18"/>
                <w:szCs w:val="18"/>
              </w:rPr>
              <w:t xml:space="preserve">, meaning that it is ingrained in her from a young age to be obedient and respectful and that she is expected to be at home, especially after a certain age. It is also enforced through </w:t>
            </w:r>
            <w:r w:rsidRPr="00C27CE3">
              <w:rPr>
                <w:b/>
                <w:bCs/>
                <w:sz w:val="18"/>
                <w:szCs w:val="18"/>
              </w:rPr>
              <w:t>policing</w:t>
            </w:r>
            <w:r w:rsidRPr="00C27CE3">
              <w:rPr>
                <w:sz w:val="18"/>
                <w:szCs w:val="18"/>
              </w:rPr>
              <w:t xml:space="preserve"> of her actions by people in the community, including by her family and extended family, friends of the family, neighbors, community leaders, and anyone else who knows her or the family. They may see her doing things that are not socially acceptable and will report to her parents who discipline her or directly speak to her about her behavior. </w:t>
            </w:r>
          </w:p>
        </w:tc>
      </w:tr>
      <w:tr w:rsidR="00E518F5" w:rsidRPr="001C55B0" w14:paraId="25AF2256" w14:textId="77777777" w:rsidTr="00A51E20">
        <w:tblPrEx>
          <w:tblCellMar>
            <w:right w:w="144" w:type="dxa"/>
          </w:tblCellMar>
        </w:tblPrEx>
        <w:trPr>
          <w:gridBefore w:val="1"/>
          <w:gridAfter w:val="1"/>
          <w:wBefore w:w="26" w:type="dxa"/>
          <w:wAfter w:w="13" w:type="dxa"/>
          <w:trHeight w:val="2124"/>
        </w:trPr>
        <w:tc>
          <w:tcPr>
            <w:tcW w:w="540" w:type="dxa"/>
            <w:gridSpan w:val="2"/>
          </w:tcPr>
          <w:p w14:paraId="7DA625DD" w14:textId="16D4C930" w:rsidR="00E518F5" w:rsidRPr="00470360" w:rsidRDefault="00470360" w:rsidP="00470360">
            <w:pPr>
              <w:rPr>
                <w:b/>
                <w:bCs/>
                <w:sz w:val="21"/>
                <w:szCs w:val="21"/>
              </w:rPr>
            </w:pPr>
            <w:r>
              <w:rPr>
                <w:b/>
                <w:bCs/>
                <w:sz w:val="21"/>
                <w:szCs w:val="21"/>
              </w:rPr>
              <w:lastRenderedPageBreak/>
              <w:t>4</w:t>
            </w:r>
            <w:r w:rsidR="009D0591">
              <w:rPr>
                <w:b/>
                <w:bCs/>
                <w:sz w:val="21"/>
                <w:szCs w:val="21"/>
              </w:rPr>
              <w:t>4</w:t>
            </w:r>
          </w:p>
        </w:tc>
        <w:tc>
          <w:tcPr>
            <w:tcW w:w="4050" w:type="dxa"/>
          </w:tcPr>
          <w:p w14:paraId="6A079D92" w14:textId="77777777" w:rsidR="00E518F5" w:rsidRPr="001C55B0" w:rsidRDefault="00E518F5" w:rsidP="00060352">
            <w:pPr>
              <w:rPr>
                <w:rFonts w:ascii="Calibri" w:hAnsi="Calibri" w:cs="Calibri"/>
                <w:b/>
                <w:bCs/>
              </w:rPr>
            </w:pPr>
            <w:r>
              <w:rPr>
                <w:rFonts w:ascii="Calibri" w:hAnsi="Calibri" w:cs="Calibri"/>
                <w:b/>
                <w:bCs/>
                <w:noProof/>
              </w:rPr>
              <w:drawing>
                <wp:inline distT="0" distB="0" distL="0" distR="0" wp14:anchorId="6ED59530" wp14:editId="7B27053D">
                  <wp:extent cx="2441445" cy="1373312"/>
                  <wp:effectExtent l="12700" t="12700" r="10160" b="1143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a:picLocks noChangeAspect="1" noChangeArrowheads="1"/>
                          </pic:cNvPicPr>
                        </pic:nvPicPr>
                        <pic:blipFill>
                          <a:blip r:embed="rId51" cstate="print">
                            <a:extLst>
                              <a:ext uri="{28A0092B-C50C-407E-A947-70E740481C1C}">
                                <a14:useLocalDpi xmlns:a14="http://schemas.microsoft.com/office/drawing/2010/main" val="0"/>
                              </a:ext>
                            </a:extLst>
                          </a:blip>
                          <a:stretch>
                            <a:fillRect/>
                          </a:stretch>
                        </pic:blipFill>
                        <pic:spPr bwMode="auto">
                          <a:xfrm>
                            <a:off x="0" y="0"/>
                            <a:ext cx="2441445" cy="1373312"/>
                          </a:xfrm>
                          <a:prstGeom prst="rect">
                            <a:avLst/>
                          </a:prstGeom>
                          <a:noFill/>
                          <a:ln>
                            <a:solidFill>
                              <a:schemeClr val="bg1">
                                <a:lumMod val="40000"/>
                                <a:lumOff val="60000"/>
                              </a:schemeClr>
                            </a:solidFill>
                          </a:ln>
                        </pic:spPr>
                      </pic:pic>
                    </a:graphicData>
                  </a:graphic>
                </wp:inline>
              </w:drawing>
            </w:r>
          </w:p>
        </w:tc>
        <w:tc>
          <w:tcPr>
            <w:tcW w:w="4950" w:type="dxa"/>
            <w:gridSpan w:val="4"/>
          </w:tcPr>
          <w:p w14:paraId="4BF73C21" w14:textId="77777777" w:rsidR="00C27CE3" w:rsidRPr="00C27CE3" w:rsidRDefault="00C27CE3" w:rsidP="00060352">
            <w:pPr>
              <w:rPr>
                <w:b/>
                <w:bCs/>
                <w:sz w:val="18"/>
                <w:szCs w:val="18"/>
              </w:rPr>
            </w:pPr>
            <w:r w:rsidRPr="00C27CE3">
              <w:rPr>
                <w:b/>
                <w:bCs/>
                <w:sz w:val="18"/>
                <w:szCs w:val="18"/>
              </w:rPr>
              <w:t xml:space="preserve">SPEAKER NOTES: </w:t>
            </w:r>
          </w:p>
          <w:p w14:paraId="66CA9DE5" w14:textId="77777777" w:rsidR="00C27CE3" w:rsidRPr="00C27CE3" w:rsidRDefault="00C27CE3" w:rsidP="00060352">
            <w:pPr>
              <w:rPr>
                <w:sz w:val="18"/>
                <w:szCs w:val="18"/>
              </w:rPr>
            </w:pPr>
            <w:r w:rsidRPr="00C27CE3">
              <w:rPr>
                <w:sz w:val="18"/>
                <w:szCs w:val="18"/>
              </w:rPr>
              <w:t xml:space="preserve">Parivartan is a sports-based program that reaches girls between the ages of 12 and 16 years. It is based in a community living in very low-income neighborhood in Mumbai. When the program started, the team wanted to answer two questions: </w:t>
            </w:r>
          </w:p>
          <w:p w14:paraId="06184737" w14:textId="77777777" w:rsidR="00C27CE3" w:rsidRPr="007B204E" w:rsidRDefault="00C27CE3" w:rsidP="00FA37B3">
            <w:pPr>
              <w:pStyle w:val="ListParagraph"/>
              <w:numPr>
                <w:ilvl w:val="0"/>
                <w:numId w:val="17"/>
              </w:numPr>
              <w:tabs>
                <w:tab w:val="left" w:pos="720"/>
              </w:tabs>
              <w:rPr>
                <w:sz w:val="18"/>
                <w:szCs w:val="18"/>
              </w:rPr>
            </w:pPr>
            <w:r w:rsidRPr="007B204E">
              <w:rPr>
                <w:sz w:val="18"/>
                <w:szCs w:val="18"/>
              </w:rPr>
              <w:t xml:space="preserve">Can the program shift norms that restrict girls’ liberty to move freely in public spaces? </w:t>
            </w:r>
          </w:p>
          <w:p w14:paraId="6C70C778" w14:textId="0F50D388" w:rsidR="00C27CE3" w:rsidRPr="007B204E" w:rsidRDefault="00C27CE3" w:rsidP="00FA37B3">
            <w:pPr>
              <w:pStyle w:val="ListParagraph"/>
              <w:numPr>
                <w:ilvl w:val="0"/>
                <w:numId w:val="17"/>
              </w:numPr>
              <w:tabs>
                <w:tab w:val="left" w:pos="720"/>
              </w:tabs>
              <w:rPr>
                <w:sz w:val="18"/>
                <w:szCs w:val="18"/>
              </w:rPr>
            </w:pPr>
            <w:r w:rsidRPr="007B204E">
              <w:rPr>
                <w:sz w:val="18"/>
                <w:szCs w:val="18"/>
              </w:rPr>
              <w:t>And can it increase girls’ self-esteem, self-confidence, and educational aspirations?</w:t>
            </w:r>
          </w:p>
          <w:p w14:paraId="2ACFB8E3" w14:textId="77777777" w:rsidR="00C27CE3" w:rsidRPr="00C27CE3" w:rsidRDefault="00C27CE3" w:rsidP="00060352">
            <w:pPr>
              <w:tabs>
                <w:tab w:val="left" w:pos="720"/>
              </w:tabs>
              <w:rPr>
                <w:sz w:val="18"/>
                <w:szCs w:val="18"/>
              </w:rPr>
            </w:pPr>
          </w:p>
          <w:p w14:paraId="3DA1332A" w14:textId="77777777" w:rsidR="00C27CE3" w:rsidRPr="00C27CE3" w:rsidRDefault="00C27CE3" w:rsidP="00060352">
            <w:pPr>
              <w:rPr>
                <w:sz w:val="18"/>
                <w:szCs w:val="18"/>
              </w:rPr>
            </w:pPr>
            <w:r w:rsidRPr="00C27CE3">
              <w:rPr>
                <w:sz w:val="18"/>
                <w:szCs w:val="18"/>
              </w:rPr>
              <w:t>The information on the case study that we have just reviewed is in your handouts. Please pull out or pull up the handout for the Parivartan case as we move on to a group exercise.</w:t>
            </w:r>
          </w:p>
          <w:p w14:paraId="4134E7D8" w14:textId="159B84CC" w:rsidR="00E518F5" w:rsidRPr="00C27CE3" w:rsidRDefault="00E518F5" w:rsidP="00060352">
            <w:pPr>
              <w:rPr>
                <w:sz w:val="18"/>
                <w:szCs w:val="18"/>
              </w:rPr>
            </w:pPr>
          </w:p>
        </w:tc>
      </w:tr>
      <w:tr w:rsidR="00E518F5" w:rsidRPr="001C55B0" w14:paraId="7EB9FB65" w14:textId="77777777" w:rsidTr="00A51E20">
        <w:tblPrEx>
          <w:tblCellMar>
            <w:right w:w="144" w:type="dxa"/>
          </w:tblCellMar>
        </w:tblPrEx>
        <w:trPr>
          <w:gridBefore w:val="1"/>
          <w:gridAfter w:val="1"/>
          <w:wBefore w:w="26" w:type="dxa"/>
          <w:wAfter w:w="13" w:type="dxa"/>
          <w:trHeight w:val="2124"/>
        </w:trPr>
        <w:tc>
          <w:tcPr>
            <w:tcW w:w="540" w:type="dxa"/>
            <w:gridSpan w:val="2"/>
          </w:tcPr>
          <w:p w14:paraId="4AC5010D" w14:textId="65D77837" w:rsidR="00E518F5" w:rsidRPr="00470360" w:rsidRDefault="00470360" w:rsidP="00470360">
            <w:pPr>
              <w:rPr>
                <w:b/>
                <w:bCs/>
                <w:sz w:val="21"/>
                <w:szCs w:val="21"/>
              </w:rPr>
            </w:pPr>
            <w:r>
              <w:rPr>
                <w:b/>
                <w:bCs/>
                <w:sz w:val="21"/>
                <w:szCs w:val="21"/>
              </w:rPr>
              <w:t>4</w:t>
            </w:r>
            <w:r w:rsidR="009D0591">
              <w:rPr>
                <w:b/>
                <w:bCs/>
                <w:sz w:val="21"/>
                <w:szCs w:val="21"/>
              </w:rPr>
              <w:t>5</w:t>
            </w:r>
          </w:p>
        </w:tc>
        <w:tc>
          <w:tcPr>
            <w:tcW w:w="4050" w:type="dxa"/>
          </w:tcPr>
          <w:p w14:paraId="02C63854" w14:textId="77777777" w:rsidR="00E518F5" w:rsidRDefault="00E518F5" w:rsidP="00060352">
            <w:pPr>
              <w:rPr>
                <w:rFonts w:ascii="Calibri" w:hAnsi="Calibri" w:cs="Calibri"/>
                <w:b/>
                <w:bCs/>
                <w:noProof/>
              </w:rPr>
            </w:pPr>
            <w:r>
              <w:rPr>
                <w:rFonts w:ascii="Calibri" w:hAnsi="Calibri" w:cs="Calibri"/>
                <w:b/>
                <w:bCs/>
                <w:noProof/>
              </w:rPr>
              <w:drawing>
                <wp:inline distT="0" distB="0" distL="0" distR="0" wp14:anchorId="4CE7D831" wp14:editId="1CBFDEF8">
                  <wp:extent cx="2441445" cy="1373312"/>
                  <wp:effectExtent l="12700" t="12700" r="10160" b="1143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a:picLocks noChangeAspect="1" noChangeArrowheads="1"/>
                          </pic:cNvPicPr>
                        </pic:nvPicPr>
                        <pic:blipFill>
                          <a:blip r:embed="rId52" cstate="print">
                            <a:extLst>
                              <a:ext uri="{28A0092B-C50C-407E-A947-70E740481C1C}">
                                <a14:useLocalDpi xmlns:a14="http://schemas.microsoft.com/office/drawing/2010/main" val="0"/>
                              </a:ext>
                            </a:extLst>
                          </a:blip>
                          <a:stretch>
                            <a:fillRect/>
                          </a:stretch>
                        </pic:blipFill>
                        <pic:spPr bwMode="auto">
                          <a:xfrm>
                            <a:off x="0" y="0"/>
                            <a:ext cx="2441445" cy="1373312"/>
                          </a:xfrm>
                          <a:prstGeom prst="rect">
                            <a:avLst/>
                          </a:prstGeom>
                          <a:noFill/>
                          <a:ln>
                            <a:solidFill>
                              <a:schemeClr val="bg1">
                                <a:lumMod val="40000"/>
                                <a:lumOff val="60000"/>
                              </a:schemeClr>
                            </a:solidFill>
                          </a:ln>
                        </pic:spPr>
                      </pic:pic>
                    </a:graphicData>
                  </a:graphic>
                </wp:inline>
              </w:drawing>
            </w:r>
          </w:p>
        </w:tc>
        <w:tc>
          <w:tcPr>
            <w:tcW w:w="4950" w:type="dxa"/>
            <w:gridSpan w:val="4"/>
          </w:tcPr>
          <w:p w14:paraId="6D4A6C76" w14:textId="77777777" w:rsidR="00C27CE3" w:rsidRPr="00C27CE3" w:rsidRDefault="00C27CE3" w:rsidP="00060352">
            <w:pPr>
              <w:rPr>
                <w:b/>
                <w:bCs/>
                <w:sz w:val="18"/>
                <w:szCs w:val="18"/>
              </w:rPr>
            </w:pPr>
            <w:r w:rsidRPr="00C27CE3">
              <w:rPr>
                <w:b/>
                <w:bCs/>
                <w:sz w:val="18"/>
                <w:szCs w:val="18"/>
              </w:rPr>
              <w:t xml:space="preserve">SPEAKER NOTES: </w:t>
            </w:r>
          </w:p>
          <w:p w14:paraId="5B2FD869" w14:textId="07767838" w:rsidR="00C27CE3" w:rsidRDefault="00C27CE3" w:rsidP="00060352">
            <w:pPr>
              <w:rPr>
                <w:sz w:val="18"/>
                <w:szCs w:val="18"/>
              </w:rPr>
            </w:pPr>
            <w:r w:rsidRPr="00C27CE3">
              <w:rPr>
                <w:sz w:val="18"/>
                <w:szCs w:val="18"/>
              </w:rPr>
              <w:t>Let’s look at the intervention. Parivartan included four main components. [Read these as listed and described on the slide]</w:t>
            </w:r>
          </w:p>
          <w:p w14:paraId="66EEAF85" w14:textId="77777777" w:rsidR="003A0206" w:rsidRPr="00C27CE3" w:rsidRDefault="003A0206" w:rsidP="00060352">
            <w:pPr>
              <w:rPr>
                <w:sz w:val="18"/>
                <w:szCs w:val="18"/>
              </w:rPr>
            </w:pPr>
          </w:p>
          <w:p w14:paraId="558E2390" w14:textId="50B19DC7" w:rsidR="00C27CE3" w:rsidRPr="00C27CE3" w:rsidRDefault="003A0206" w:rsidP="00060352">
            <w:pPr>
              <w:rPr>
                <w:sz w:val="18"/>
                <w:szCs w:val="18"/>
              </w:rPr>
            </w:pPr>
            <w:r w:rsidRPr="00C27CE3">
              <w:rPr>
                <w:sz w:val="18"/>
                <w:szCs w:val="18"/>
              </w:rPr>
              <w:t>MENTORS</w:t>
            </w:r>
            <w:r w:rsidR="00C27CE3" w:rsidRPr="00C27CE3">
              <w:rPr>
                <w:sz w:val="18"/>
                <w:szCs w:val="18"/>
              </w:rPr>
              <w:t xml:space="preserve">: </w:t>
            </w:r>
          </w:p>
          <w:p w14:paraId="48F728F9" w14:textId="77777777" w:rsidR="00C27CE3" w:rsidRPr="00EA441D" w:rsidRDefault="00C27CE3" w:rsidP="00FA37B3">
            <w:pPr>
              <w:pStyle w:val="ListParagraph"/>
              <w:numPr>
                <w:ilvl w:val="0"/>
                <w:numId w:val="18"/>
              </w:numPr>
              <w:rPr>
                <w:sz w:val="18"/>
                <w:szCs w:val="18"/>
              </w:rPr>
            </w:pPr>
            <w:r w:rsidRPr="00EA441D">
              <w:rPr>
                <w:sz w:val="18"/>
                <w:szCs w:val="18"/>
              </w:rPr>
              <w:t>Relatively progressive young women from slums served as mentors to younger girls.</w:t>
            </w:r>
          </w:p>
          <w:p w14:paraId="4CEBB43E" w14:textId="77777777" w:rsidR="00C27CE3" w:rsidRPr="00EA441D" w:rsidRDefault="00C27CE3" w:rsidP="00FA37B3">
            <w:pPr>
              <w:pStyle w:val="ListParagraph"/>
              <w:numPr>
                <w:ilvl w:val="0"/>
                <w:numId w:val="18"/>
              </w:numPr>
              <w:rPr>
                <w:sz w:val="18"/>
                <w:szCs w:val="18"/>
              </w:rPr>
            </w:pPr>
            <w:r w:rsidRPr="00EA441D">
              <w:rPr>
                <w:sz w:val="18"/>
                <w:szCs w:val="18"/>
              </w:rPr>
              <w:t>Lead reflection sessions on gender.</w:t>
            </w:r>
          </w:p>
          <w:p w14:paraId="096E9BEC" w14:textId="7D29A963" w:rsidR="00C27CE3" w:rsidRPr="00EA441D" w:rsidRDefault="00C27CE3" w:rsidP="00FA37B3">
            <w:pPr>
              <w:pStyle w:val="ListParagraph"/>
              <w:numPr>
                <w:ilvl w:val="0"/>
                <w:numId w:val="18"/>
              </w:numPr>
              <w:rPr>
                <w:sz w:val="18"/>
                <w:szCs w:val="18"/>
              </w:rPr>
            </w:pPr>
            <w:r w:rsidRPr="00EA441D">
              <w:rPr>
                <w:sz w:val="18"/>
                <w:szCs w:val="18"/>
              </w:rPr>
              <w:t>Coach kabaddi.</w:t>
            </w:r>
          </w:p>
          <w:p w14:paraId="425429B6" w14:textId="77777777" w:rsidR="00C27CE3" w:rsidRPr="00C27CE3" w:rsidRDefault="00C27CE3" w:rsidP="00060352">
            <w:pPr>
              <w:rPr>
                <w:sz w:val="18"/>
                <w:szCs w:val="18"/>
              </w:rPr>
            </w:pPr>
          </w:p>
          <w:p w14:paraId="736067B3" w14:textId="77777777" w:rsidR="00C27CE3" w:rsidRPr="00C27CE3" w:rsidRDefault="00C27CE3" w:rsidP="00060352">
            <w:pPr>
              <w:rPr>
                <w:sz w:val="18"/>
                <w:szCs w:val="18"/>
              </w:rPr>
            </w:pPr>
            <w:r w:rsidRPr="00C27CE3">
              <w:rPr>
                <w:sz w:val="18"/>
                <w:szCs w:val="18"/>
              </w:rPr>
              <w:t>GENDER CURRICULUM</w:t>
            </w:r>
          </w:p>
          <w:p w14:paraId="54773C5B" w14:textId="77777777" w:rsidR="00C27CE3" w:rsidRPr="007B204E" w:rsidRDefault="00C27CE3" w:rsidP="00FA37B3">
            <w:pPr>
              <w:pStyle w:val="ListParagraph"/>
              <w:numPr>
                <w:ilvl w:val="0"/>
                <w:numId w:val="19"/>
              </w:numPr>
              <w:rPr>
                <w:sz w:val="18"/>
                <w:szCs w:val="18"/>
              </w:rPr>
            </w:pPr>
            <w:r w:rsidRPr="007B204E">
              <w:rPr>
                <w:sz w:val="18"/>
                <w:szCs w:val="18"/>
              </w:rPr>
              <w:t>Intentionally did not engage boys and men.</w:t>
            </w:r>
          </w:p>
          <w:p w14:paraId="7D53527C" w14:textId="77777777" w:rsidR="00C27CE3" w:rsidRPr="007B204E" w:rsidRDefault="00C27CE3" w:rsidP="00FA37B3">
            <w:pPr>
              <w:pStyle w:val="ListParagraph"/>
              <w:numPr>
                <w:ilvl w:val="0"/>
                <w:numId w:val="19"/>
              </w:numPr>
              <w:rPr>
                <w:sz w:val="18"/>
                <w:szCs w:val="18"/>
              </w:rPr>
            </w:pPr>
            <w:r w:rsidRPr="007B204E">
              <w:rPr>
                <w:sz w:val="18"/>
                <w:szCs w:val="18"/>
              </w:rPr>
              <w:t>Once a week for 1.5 hours over 15 months.</w:t>
            </w:r>
          </w:p>
          <w:p w14:paraId="009060AD" w14:textId="77777777" w:rsidR="00C27CE3" w:rsidRPr="007B204E" w:rsidRDefault="00C27CE3" w:rsidP="00FA37B3">
            <w:pPr>
              <w:pStyle w:val="ListParagraph"/>
              <w:numPr>
                <w:ilvl w:val="0"/>
                <w:numId w:val="19"/>
              </w:numPr>
              <w:rPr>
                <w:sz w:val="18"/>
                <w:szCs w:val="18"/>
              </w:rPr>
            </w:pPr>
            <w:r w:rsidRPr="007B204E">
              <w:rPr>
                <w:sz w:val="18"/>
                <w:szCs w:val="18"/>
              </w:rPr>
              <w:t>Alternating sessions: prepared cards and group reflection.</w:t>
            </w:r>
          </w:p>
          <w:p w14:paraId="3DD9899D" w14:textId="39D36693" w:rsidR="00C27CE3" w:rsidRPr="007B204E" w:rsidRDefault="00C27CE3" w:rsidP="00FA37B3">
            <w:pPr>
              <w:pStyle w:val="ListParagraph"/>
              <w:numPr>
                <w:ilvl w:val="0"/>
                <w:numId w:val="19"/>
              </w:numPr>
              <w:rPr>
                <w:sz w:val="18"/>
                <w:szCs w:val="18"/>
              </w:rPr>
            </w:pPr>
            <w:r w:rsidRPr="007B204E">
              <w:rPr>
                <w:sz w:val="18"/>
                <w:szCs w:val="18"/>
              </w:rPr>
              <w:lastRenderedPageBreak/>
              <w:t>Topics: dealing with emotions, goal-setting, gender equality, puberty, responding to violence.</w:t>
            </w:r>
          </w:p>
          <w:p w14:paraId="7E12DB28" w14:textId="77777777" w:rsidR="00C27CE3" w:rsidRPr="00C27CE3" w:rsidRDefault="00C27CE3" w:rsidP="00060352">
            <w:pPr>
              <w:rPr>
                <w:sz w:val="18"/>
                <w:szCs w:val="18"/>
              </w:rPr>
            </w:pPr>
          </w:p>
          <w:p w14:paraId="5D8131CA" w14:textId="77777777" w:rsidR="00C27CE3" w:rsidRPr="00C27CE3" w:rsidRDefault="00C27CE3" w:rsidP="00060352">
            <w:pPr>
              <w:rPr>
                <w:sz w:val="18"/>
                <w:szCs w:val="18"/>
              </w:rPr>
            </w:pPr>
            <w:r w:rsidRPr="00C27CE3">
              <w:rPr>
                <w:sz w:val="18"/>
                <w:szCs w:val="18"/>
              </w:rPr>
              <w:t>KABBADDI</w:t>
            </w:r>
          </w:p>
          <w:p w14:paraId="405FEAF3" w14:textId="77777777" w:rsidR="00C27CE3" w:rsidRPr="007B204E" w:rsidRDefault="00C27CE3" w:rsidP="00FA37B3">
            <w:pPr>
              <w:pStyle w:val="ListParagraph"/>
              <w:numPr>
                <w:ilvl w:val="0"/>
                <w:numId w:val="20"/>
              </w:numPr>
              <w:rPr>
                <w:sz w:val="18"/>
                <w:szCs w:val="18"/>
              </w:rPr>
            </w:pPr>
            <w:r w:rsidRPr="007B204E">
              <w:rPr>
                <w:sz w:val="18"/>
                <w:szCs w:val="18"/>
              </w:rPr>
              <w:t>Sports sessions in schools with a boundary wall, security guard.</w:t>
            </w:r>
          </w:p>
          <w:p w14:paraId="3AC53A94" w14:textId="77777777" w:rsidR="00C27CE3" w:rsidRPr="007B204E" w:rsidRDefault="00C27CE3" w:rsidP="00FA37B3">
            <w:pPr>
              <w:pStyle w:val="ListParagraph"/>
              <w:numPr>
                <w:ilvl w:val="0"/>
                <w:numId w:val="20"/>
              </w:numPr>
              <w:rPr>
                <w:sz w:val="18"/>
                <w:szCs w:val="18"/>
              </w:rPr>
            </w:pPr>
            <w:r w:rsidRPr="007B204E">
              <w:rPr>
                <w:sz w:val="18"/>
                <w:szCs w:val="18"/>
              </w:rPr>
              <w:t>Weekly 2-hour game/coaching.</w:t>
            </w:r>
          </w:p>
          <w:p w14:paraId="3B65127D" w14:textId="346E91DB" w:rsidR="00C27CE3" w:rsidRPr="007B204E" w:rsidRDefault="00C27CE3" w:rsidP="00FA37B3">
            <w:pPr>
              <w:pStyle w:val="ListParagraph"/>
              <w:numPr>
                <w:ilvl w:val="0"/>
                <w:numId w:val="20"/>
              </w:numPr>
              <w:rPr>
                <w:sz w:val="18"/>
                <w:szCs w:val="18"/>
              </w:rPr>
            </w:pPr>
            <w:r w:rsidRPr="007B204E">
              <w:rPr>
                <w:sz w:val="18"/>
                <w:szCs w:val="18"/>
              </w:rPr>
              <w:t>Public tournament.</w:t>
            </w:r>
          </w:p>
          <w:p w14:paraId="10DE5002" w14:textId="77777777" w:rsidR="00C27CE3" w:rsidRPr="00C27CE3" w:rsidRDefault="00C27CE3" w:rsidP="00060352">
            <w:pPr>
              <w:rPr>
                <w:sz w:val="18"/>
                <w:szCs w:val="18"/>
              </w:rPr>
            </w:pPr>
          </w:p>
          <w:p w14:paraId="2F830D45" w14:textId="77777777" w:rsidR="00C27CE3" w:rsidRPr="00C27CE3" w:rsidRDefault="00C27CE3" w:rsidP="00060352">
            <w:pPr>
              <w:rPr>
                <w:sz w:val="18"/>
                <w:szCs w:val="18"/>
              </w:rPr>
            </w:pPr>
            <w:r w:rsidRPr="00C27CE3">
              <w:rPr>
                <w:sz w:val="18"/>
                <w:szCs w:val="18"/>
              </w:rPr>
              <w:t>PARENTS &amp; COMMUNITY</w:t>
            </w:r>
          </w:p>
          <w:p w14:paraId="51A0CAF6" w14:textId="77777777" w:rsidR="00C27CE3" w:rsidRPr="007B204E" w:rsidRDefault="00C27CE3" w:rsidP="00FA37B3">
            <w:pPr>
              <w:pStyle w:val="ListParagraph"/>
              <w:numPr>
                <w:ilvl w:val="0"/>
                <w:numId w:val="21"/>
              </w:numPr>
              <w:rPr>
                <w:sz w:val="18"/>
                <w:szCs w:val="18"/>
              </w:rPr>
            </w:pPr>
            <w:r w:rsidRPr="007B204E">
              <w:rPr>
                <w:sz w:val="18"/>
                <w:szCs w:val="18"/>
              </w:rPr>
              <w:t>Parents groups with monthly reflection sessions.</w:t>
            </w:r>
          </w:p>
          <w:p w14:paraId="2097105E" w14:textId="77777777" w:rsidR="00C27CE3" w:rsidRPr="007B204E" w:rsidRDefault="00C27CE3" w:rsidP="00FA37B3">
            <w:pPr>
              <w:pStyle w:val="ListParagraph"/>
              <w:numPr>
                <w:ilvl w:val="0"/>
                <w:numId w:val="21"/>
              </w:numPr>
              <w:rPr>
                <w:sz w:val="18"/>
                <w:szCs w:val="18"/>
              </w:rPr>
            </w:pPr>
            <w:r w:rsidRPr="007B204E">
              <w:rPr>
                <w:sz w:val="18"/>
                <w:szCs w:val="18"/>
              </w:rPr>
              <w:t>Topics include communication skills, value of girls and girls’ education, benefits of delayed marriage, issues around sexual harassment.</w:t>
            </w:r>
          </w:p>
          <w:p w14:paraId="096B9183" w14:textId="60C86673" w:rsidR="00E518F5" w:rsidRPr="007B204E" w:rsidRDefault="00C27CE3" w:rsidP="00FA37B3">
            <w:pPr>
              <w:pStyle w:val="ListParagraph"/>
              <w:numPr>
                <w:ilvl w:val="0"/>
                <w:numId w:val="21"/>
              </w:numPr>
              <w:rPr>
                <w:sz w:val="18"/>
                <w:szCs w:val="18"/>
              </w:rPr>
            </w:pPr>
            <w:r w:rsidRPr="007B204E">
              <w:rPr>
                <w:sz w:val="18"/>
                <w:szCs w:val="18"/>
              </w:rPr>
              <w:t>Community Advisory Board provides guidance on program approach and implementation and community engagement.</w:t>
            </w:r>
          </w:p>
        </w:tc>
      </w:tr>
      <w:tr w:rsidR="00E518F5" w:rsidRPr="001C55B0" w14:paraId="7D7F45C2" w14:textId="77777777" w:rsidTr="00A51E20">
        <w:tblPrEx>
          <w:tblCellMar>
            <w:right w:w="144" w:type="dxa"/>
          </w:tblCellMar>
        </w:tblPrEx>
        <w:trPr>
          <w:gridBefore w:val="1"/>
          <w:gridAfter w:val="1"/>
          <w:wBefore w:w="26" w:type="dxa"/>
          <w:wAfter w:w="13" w:type="dxa"/>
          <w:trHeight w:val="926"/>
        </w:trPr>
        <w:tc>
          <w:tcPr>
            <w:tcW w:w="540" w:type="dxa"/>
            <w:gridSpan w:val="2"/>
          </w:tcPr>
          <w:p w14:paraId="3FEE5A5A" w14:textId="28467775" w:rsidR="00E518F5" w:rsidRPr="00470360" w:rsidRDefault="00470360" w:rsidP="00470360">
            <w:pPr>
              <w:rPr>
                <w:b/>
                <w:bCs/>
                <w:sz w:val="21"/>
                <w:szCs w:val="21"/>
              </w:rPr>
            </w:pPr>
            <w:r>
              <w:rPr>
                <w:b/>
                <w:bCs/>
                <w:sz w:val="21"/>
                <w:szCs w:val="21"/>
              </w:rPr>
              <w:lastRenderedPageBreak/>
              <w:t>4</w:t>
            </w:r>
            <w:r w:rsidR="009D0591">
              <w:rPr>
                <w:b/>
                <w:bCs/>
                <w:sz w:val="21"/>
                <w:szCs w:val="21"/>
              </w:rPr>
              <w:t>6</w:t>
            </w:r>
          </w:p>
        </w:tc>
        <w:tc>
          <w:tcPr>
            <w:tcW w:w="4050" w:type="dxa"/>
          </w:tcPr>
          <w:p w14:paraId="360D0563" w14:textId="77777777" w:rsidR="00E518F5" w:rsidRDefault="00E518F5" w:rsidP="00060352">
            <w:pPr>
              <w:rPr>
                <w:rFonts w:ascii="Calibri" w:hAnsi="Calibri" w:cs="Calibri"/>
                <w:b/>
                <w:bCs/>
                <w:noProof/>
              </w:rPr>
            </w:pPr>
            <w:r>
              <w:rPr>
                <w:rFonts w:ascii="Calibri" w:hAnsi="Calibri" w:cs="Calibri"/>
                <w:b/>
                <w:bCs/>
                <w:noProof/>
              </w:rPr>
              <w:drawing>
                <wp:inline distT="0" distB="0" distL="0" distR="0" wp14:anchorId="25EB629F" wp14:editId="3F262360">
                  <wp:extent cx="2441445" cy="1373312"/>
                  <wp:effectExtent l="12700" t="12700" r="10160" b="1143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pic:cNvPicPr>
                            <a:picLocks noChangeAspect="1" noChangeArrowheads="1"/>
                          </pic:cNvPicPr>
                        </pic:nvPicPr>
                        <pic:blipFill>
                          <a:blip r:embed="rId53" cstate="print">
                            <a:extLst>
                              <a:ext uri="{28A0092B-C50C-407E-A947-70E740481C1C}">
                                <a14:useLocalDpi xmlns:a14="http://schemas.microsoft.com/office/drawing/2010/main" val="0"/>
                              </a:ext>
                            </a:extLst>
                          </a:blip>
                          <a:stretch>
                            <a:fillRect/>
                          </a:stretch>
                        </pic:blipFill>
                        <pic:spPr bwMode="auto">
                          <a:xfrm>
                            <a:off x="0" y="0"/>
                            <a:ext cx="2441445" cy="1373312"/>
                          </a:xfrm>
                          <a:prstGeom prst="rect">
                            <a:avLst/>
                          </a:prstGeom>
                          <a:noFill/>
                          <a:ln>
                            <a:solidFill>
                              <a:schemeClr val="bg1">
                                <a:lumMod val="40000"/>
                                <a:lumOff val="60000"/>
                              </a:schemeClr>
                            </a:solidFill>
                          </a:ln>
                        </pic:spPr>
                      </pic:pic>
                    </a:graphicData>
                  </a:graphic>
                </wp:inline>
              </w:drawing>
            </w:r>
          </w:p>
        </w:tc>
        <w:tc>
          <w:tcPr>
            <w:tcW w:w="4950" w:type="dxa"/>
            <w:gridSpan w:val="4"/>
          </w:tcPr>
          <w:p w14:paraId="6276BD40" w14:textId="77777777" w:rsidR="00C53123" w:rsidRPr="00C53123" w:rsidRDefault="00C53123" w:rsidP="00060352">
            <w:pPr>
              <w:rPr>
                <w:sz w:val="18"/>
                <w:szCs w:val="18"/>
              </w:rPr>
            </w:pPr>
            <w:r w:rsidRPr="00C53123">
              <w:rPr>
                <w:b/>
                <w:bCs/>
                <w:sz w:val="18"/>
                <w:szCs w:val="18"/>
              </w:rPr>
              <w:t>NOTE TO FACILITATOR:</w:t>
            </w:r>
            <w:r w:rsidRPr="00C53123">
              <w:rPr>
                <w:sz w:val="18"/>
                <w:szCs w:val="18"/>
              </w:rPr>
              <w:t xml:space="preserve"> Think about how you want to structure feedback from participants. We recommend you form breakout groups of five to eight people, with a facilitator in each. Below are notes for these facilitators. If it is helpful, project a Google sheet (using the template on the following hidden slide) with a row for each question to take notes.  </w:t>
            </w:r>
          </w:p>
          <w:p w14:paraId="00473152" w14:textId="77777777" w:rsidR="00C53123" w:rsidRPr="00C53123" w:rsidRDefault="00C53123" w:rsidP="00060352">
            <w:pPr>
              <w:rPr>
                <w:sz w:val="18"/>
                <w:szCs w:val="18"/>
              </w:rPr>
            </w:pPr>
          </w:p>
          <w:p w14:paraId="463BCDF0" w14:textId="77777777" w:rsidR="00C53123" w:rsidRPr="00C53123" w:rsidRDefault="00C53123" w:rsidP="00060352">
            <w:pPr>
              <w:rPr>
                <w:b/>
                <w:bCs/>
                <w:sz w:val="18"/>
                <w:szCs w:val="18"/>
              </w:rPr>
            </w:pPr>
            <w:r w:rsidRPr="00C53123">
              <w:rPr>
                <w:b/>
                <w:bCs/>
                <w:sz w:val="18"/>
                <w:szCs w:val="18"/>
              </w:rPr>
              <w:t>POSSIBLE ANSWERS TO THE GROUP ACTIVITY</w:t>
            </w:r>
          </w:p>
          <w:p w14:paraId="7F583E09" w14:textId="77777777" w:rsidR="00C53123" w:rsidRPr="00C53123" w:rsidRDefault="00C53123" w:rsidP="00060352">
            <w:pPr>
              <w:rPr>
                <w:sz w:val="18"/>
                <w:szCs w:val="18"/>
              </w:rPr>
            </w:pPr>
          </w:p>
          <w:p w14:paraId="7750E34A" w14:textId="77777777" w:rsidR="00C53123" w:rsidRPr="00C53123" w:rsidRDefault="00C53123" w:rsidP="00060352">
            <w:pPr>
              <w:rPr>
                <w:sz w:val="18"/>
                <w:szCs w:val="18"/>
              </w:rPr>
            </w:pPr>
            <w:r w:rsidRPr="00C53123">
              <w:rPr>
                <w:b/>
                <w:bCs/>
                <w:sz w:val="18"/>
                <w:szCs w:val="18"/>
              </w:rPr>
              <w:t>1. Name the behavior(s) the project seeks to influence</w:t>
            </w:r>
            <w:r w:rsidRPr="00C53123">
              <w:rPr>
                <w:sz w:val="18"/>
                <w:szCs w:val="18"/>
              </w:rPr>
              <w:t>.</w:t>
            </w:r>
          </w:p>
          <w:p w14:paraId="752C902E" w14:textId="77777777" w:rsidR="00C53123" w:rsidRPr="00242D8D" w:rsidRDefault="00C53123" w:rsidP="00FA37B3">
            <w:pPr>
              <w:pStyle w:val="ListParagraph"/>
              <w:numPr>
                <w:ilvl w:val="0"/>
                <w:numId w:val="5"/>
              </w:numPr>
              <w:ind w:left="0"/>
              <w:rPr>
                <w:sz w:val="18"/>
                <w:szCs w:val="18"/>
              </w:rPr>
            </w:pPr>
            <w:r w:rsidRPr="00242D8D">
              <w:rPr>
                <w:sz w:val="18"/>
                <w:szCs w:val="18"/>
              </w:rPr>
              <w:t>Girls’ behavior/practices: mobility; increase girls’ self-esteem, self-confidence, and educational aspirations.</w:t>
            </w:r>
          </w:p>
          <w:p w14:paraId="49A4301E" w14:textId="77777777" w:rsidR="00C53123" w:rsidRPr="00C53123" w:rsidRDefault="00C53123" w:rsidP="00060352">
            <w:pPr>
              <w:rPr>
                <w:b/>
                <w:bCs/>
                <w:sz w:val="18"/>
                <w:szCs w:val="18"/>
              </w:rPr>
            </w:pPr>
          </w:p>
          <w:p w14:paraId="3AD6CF08" w14:textId="77777777" w:rsidR="00C53123" w:rsidRPr="00C53123" w:rsidRDefault="00C53123" w:rsidP="00060352">
            <w:pPr>
              <w:rPr>
                <w:b/>
                <w:bCs/>
                <w:sz w:val="18"/>
                <w:szCs w:val="18"/>
              </w:rPr>
            </w:pPr>
            <w:r w:rsidRPr="00C53123">
              <w:rPr>
                <w:b/>
                <w:bCs/>
                <w:sz w:val="18"/>
                <w:szCs w:val="18"/>
              </w:rPr>
              <w:t xml:space="preserve">2. Name the norm(s) the project seeks to shift. </w:t>
            </w:r>
          </w:p>
          <w:p w14:paraId="5DD14178" w14:textId="77777777" w:rsidR="00C53123" w:rsidRPr="00C53123" w:rsidRDefault="00C53123" w:rsidP="00FA37B3">
            <w:pPr>
              <w:pStyle w:val="ListParagraph"/>
              <w:numPr>
                <w:ilvl w:val="0"/>
                <w:numId w:val="5"/>
              </w:numPr>
              <w:ind w:left="0"/>
              <w:rPr>
                <w:sz w:val="18"/>
                <w:szCs w:val="18"/>
              </w:rPr>
            </w:pPr>
            <w:r w:rsidRPr="00C53123">
              <w:rPr>
                <w:sz w:val="18"/>
                <w:szCs w:val="18"/>
              </w:rPr>
              <w:t>The norms are summarized in your handout, including sanctions for breaking each norm.</w:t>
            </w:r>
          </w:p>
          <w:p w14:paraId="3FC97116" w14:textId="77777777" w:rsidR="00C53123" w:rsidRPr="007B204E" w:rsidRDefault="00C53123" w:rsidP="00FA37B3">
            <w:pPr>
              <w:pStyle w:val="ListParagraph"/>
              <w:numPr>
                <w:ilvl w:val="0"/>
                <w:numId w:val="5"/>
              </w:numPr>
              <w:rPr>
                <w:sz w:val="18"/>
                <w:szCs w:val="18"/>
              </w:rPr>
            </w:pPr>
            <w:r w:rsidRPr="007B204E">
              <w:rPr>
                <w:sz w:val="18"/>
                <w:szCs w:val="18"/>
              </w:rPr>
              <w:t>Girls and boys should not interact post-menarche.</w:t>
            </w:r>
          </w:p>
          <w:p w14:paraId="2E042053" w14:textId="77777777" w:rsidR="00C53123" w:rsidRPr="007B204E" w:rsidRDefault="00C53123" w:rsidP="00FA37B3">
            <w:pPr>
              <w:pStyle w:val="ListParagraph"/>
              <w:numPr>
                <w:ilvl w:val="0"/>
                <w:numId w:val="5"/>
              </w:numPr>
              <w:rPr>
                <w:sz w:val="18"/>
                <w:szCs w:val="18"/>
              </w:rPr>
            </w:pPr>
            <w:r w:rsidRPr="007B204E">
              <w:rPr>
                <w:sz w:val="18"/>
                <w:szCs w:val="18"/>
              </w:rPr>
              <w:t>Public spaces are for men.</w:t>
            </w:r>
          </w:p>
          <w:p w14:paraId="6F58E6FE" w14:textId="77777777" w:rsidR="00C53123" w:rsidRPr="007B204E" w:rsidRDefault="00C53123" w:rsidP="00FA37B3">
            <w:pPr>
              <w:pStyle w:val="ListParagraph"/>
              <w:numPr>
                <w:ilvl w:val="0"/>
                <w:numId w:val="5"/>
              </w:numPr>
              <w:rPr>
                <w:sz w:val="18"/>
                <w:szCs w:val="18"/>
              </w:rPr>
            </w:pPr>
            <w:r w:rsidRPr="007B204E">
              <w:rPr>
                <w:sz w:val="18"/>
                <w:szCs w:val="18"/>
              </w:rPr>
              <w:t>Post-puberty, girls should be at home and do domestic chores.</w:t>
            </w:r>
          </w:p>
          <w:p w14:paraId="40A28C1E" w14:textId="77777777" w:rsidR="00C53123" w:rsidRPr="007B204E" w:rsidRDefault="00C53123" w:rsidP="00FA37B3">
            <w:pPr>
              <w:pStyle w:val="ListParagraph"/>
              <w:numPr>
                <w:ilvl w:val="0"/>
                <w:numId w:val="5"/>
              </w:numPr>
              <w:rPr>
                <w:sz w:val="18"/>
                <w:szCs w:val="18"/>
              </w:rPr>
            </w:pPr>
            <w:r w:rsidRPr="007B204E">
              <w:rPr>
                <w:sz w:val="18"/>
                <w:szCs w:val="18"/>
              </w:rPr>
              <w:t>Sports are for boys.</w:t>
            </w:r>
          </w:p>
          <w:p w14:paraId="36E63FD4" w14:textId="77777777" w:rsidR="00C53123" w:rsidRPr="007B204E" w:rsidRDefault="00C53123" w:rsidP="00FA37B3">
            <w:pPr>
              <w:pStyle w:val="ListParagraph"/>
              <w:numPr>
                <w:ilvl w:val="0"/>
                <w:numId w:val="5"/>
              </w:numPr>
              <w:rPr>
                <w:sz w:val="18"/>
                <w:szCs w:val="18"/>
              </w:rPr>
            </w:pPr>
            <w:r w:rsidRPr="007B204E">
              <w:rPr>
                <w:sz w:val="18"/>
                <w:szCs w:val="18"/>
              </w:rPr>
              <w:t>Good girls (good families) do not (allow their girls to) socialize in public spaces (with boys/men).</w:t>
            </w:r>
          </w:p>
          <w:p w14:paraId="3A2B7531" w14:textId="77777777" w:rsidR="00C53123" w:rsidRPr="00C53123" w:rsidRDefault="00C53123" w:rsidP="00060352">
            <w:pPr>
              <w:rPr>
                <w:sz w:val="18"/>
                <w:szCs w:val="18"/>
              </w:rPr>
            </w:pPr>
          </w:p>
          <w:p w14:paraId="303BB616" w14:textId="77777777" w:rsidR="00C53123" w:rsidRPr="00C53123" w:rsidRDefault="00C53123" w:rsidP="00060352">
            <w:pPr>
              <w:rPr>
                <w:b/>
                <w:bCs/>
                <w:sz w:val="18"/>
                <w:szCs w:val="18"/>
              </w:rPr>
            </w:pPr>
            <w:r w:rsidRPr="00C53123">
              <w:rPr>
                <w:b/>
                <w:bCs/>
                <w:sz w:val="18"/>
                <w:szCs w:val="18"/>
              </w:rPr>
              <w:t>3. Name the reference groups for these norms/behaviors. Name the powerholders.</w:t>
            </w:r>
          </w:p>
          <w:p w14:paraId="7DC5494C" w14:textId="77777777" w:rsidR="00C53123" w:rsidRPr="00242D8D" w:rsidRDefault="00C53123" w:rsidP="00060352">
            <w:pPr>
              <w:rPr>
                <w:sz w:val="18"/>
                <w:szCs w:val="18"/>
              </w:rPr>
            </w:pPr>
            <w:r w:rsidRPr="00242D8D">
              <w:rPr>
                <w:sz w:val="18"/>
                <w:szCs w:val="18"/>
              </w:rPr>
              <w:t>Reference groups: fathers, mothers, close neighbors/friends, extended family.</w:t>
            </w:r>
          </w:p>
          <w:p w14:paraId="1499EA9D" w14:textId="77777777" w:rsidR="00C53123" w:rsidRPr="00242D8D" w:rsidRDefault="00C53123" w:rsidP="00060352">
            <w:pPr>
              <w:rPr>
                <w:sz w:val="18"/>
                <w:szCs w:val="18"/>
              </w:rPr>
            </w:pPr>
            <w:r w:rsidRPr="00242D8D">
              <w:rPr>
                <w:sz w:val="18"/>
                <w:szCs w:val="18"/>
              </w:rPr>
              <w:t>Powerholders: fathers, community leadership.</w:t>
            </w:r>
          </w:p>
          <w:p w14:paraId="6FCA4234" w14:textId="77777777" w:rsidR="00C53123" w:rsidRPr="00C53123" w:rsidRDefault="00C53123" w:rsidP="00060352">
            <w:pPr>
              <w:rPr>
                <w:sz w:val="18"/>
                <w:szCs w:val="18"/>
              </w:rPr>
            </w:pPr>
          </w:p>
          <w:p w14:paraId="3D5AB56F" w14:textId="77777777" w:rsidR="00C53123" w:rsidRPr="00C53123" w:rsidRDefault="00C53123" w:rsidP="00060352">
            <w:pPr>
              <w:rPr>
                <w:sz w:val="18"/>
                <w:szCs w:val="18"/>
              </w:rPr>
            </w:pPr>
            <w:r w:rsidRPr="00C53123">
              <w:rPr>
                <w:sz w:val="18"/>
                <w:szCs w:val="18"/>
              </w:rPr>
              <w:t xml:space="preserve">The project is engaging these reference groups in different ways; how did they design the program to address norms and behavior? We will get into that at the end of the sharing. </w:t>
            </w:r>
          </w:p>
          <w:p w14:paraId="5BEF3691" w14:textId="77777777" w:rsidR="00C53123" w:rsidRPr="00C53123" w:rsidRDefault="00C53123" w:rsidP="00060352">
            <w:pPr>
              <w:rPr>
                <w:sz w:val="18"/>
                <w:szCs w:val="18"/>
              </w:rPr>
            </w:pPr>
          </w:p>
          <w:p w14:paraId="030D5150" w14:textId="77777777" w:rsidR="00C53123" w:rsidRPr="00C53123" w:rsidRDefault="00C53123" w:rsidP="00060352">
            <w:pPr>
              <w:rPr>
                <w:b/>
                <w:bCs/>
                <w:sz w:val="18"/>
                <w:szCs w:val="18"/>
              </w:rPr>
            </w:pPr>
            <w:r w:rsidRPr="00C53123">
              <w:rPr>
                <w:b/>
                <w:bCs/>
                <w:sz w:val="18"/>
                <w:szCs w:val="18"/>
              </w:rPr>
              <w:t xml:space="preserve">4. Name the activities that address norms. How do they do this? </w:t>
            </w:r>
          </w:p>
          <w:p w14:paraId="30F52E79" w14:textId="77777777" w:rsidR="00C53123" w:rsidRPr="00C53123" w:rsidRDefault="00C53123" w:rsidP="00060352">
            <w:pPr>
              <w:rPr>
                <w:sz w:val="18"/>
                <w:szCs w:val="18"/>
              </w:rPr>
            </w:pPr>
            <w:r w:rsidRPr="00C53123">
              <w:rPr>
                <w:sz w:val="18"/>
                <w:szCs w:val="18"/>
              </w:rPr>
              <w:t xml:space="preserve">Norms are addressed in different ways: </w:t>
            </w:r>
          </w:p>
          <w:p w14:paraId="4904AB94" w14:textId="77777777" w:rsidR="00C53123" w:rsidRPr="007B204E" w:rsidRDefault="00C53123" w:rsidP="00FA37B3">
            <w:pPr>
              <w:pStyle w:val="ListParagraph"/>
              <w:numPr>
                <w:ilvl w:val="0"/>
                <w:numId w:val="22"/>
              </w:numPr>
              <w:rPr>
                <w:sz w:val="18"/>
                <w:szCs w:val="18"/>
              </w:rPr>
            </w:pPr>
            <w:r w:rsidRPr="007B204E">
              <w:rPr>
                <w:sz w:val="18"/>
                <w:szCs w:val="18"/>
              </w:rPr>
              <w:t xml:space="preserve">Establishing role models and creating new reference groups by recruiting and training older adolescent girls who demonstrate the qualities the project seeks to build </w:t>
            </w:r>
            <w:r w:rsidRPr="007B204E">
              <w:rPr>
                <w:sz w:val="18"/>
                <w:szCs w:val="18"/>
              </w:rPr>
              <w:lastRenderedPageBreak/>
              <w:t>to be mentors. Giving them skills, status, and an advisory role to the younger adolescent girls both builds the mentors’ skills and influences how girls’ and their parents envision their futures.</w:t>
            </w:r>
          </w:p>
          <w:p w14:paraId="53373284" w14:textId="77777777" w:rsidR="00C53123" w:rsidRPr="007B204E" w:rsidRDefault="00C53123" w:rsidP="00FA37B3">
            <w:pPr>
              <w:pStyle w:val="ListParagraph"/>
              <w:numPr>
                <w:ilvl w:val="0"/>
                <w:numId w:val="22"/>
              </w:numPr>
              <w:rPr>
                <w:sz w:val="18"/>
                <w:szCs w:val="18"/>
              </w:rPr>
            </w:pPr>
            <w:r w:rsidRPr="007B204E">
              <w:rPr>
                <w:sz w:val="18"/>
                <w:szCs w:val="18"/>
              </w:rPr>
              <w:t xml:space="preserve">Recruiting girls for the program from families that were not the strictest with their girls, thus working within existing norms. They selected families that would likely see the program as a benefit or of value to girls, even if they were not able to practice or support girls’ independence on their own. The project allowed parents and girls to decide whether to participate, and mothers were able to choose to participate and support their girls secretly when fathers did not yet support them. These mothers were aware of the potential risk and made the decisions independently, bringing along their husbands slowly when they could demonstrate their daughters were balancing work, maintaining respect, and doing well. </w:t>
            </w:r>
          </w:p>
          <w:p w14:paraId="0799E56C" w14:textId="195D220B" w:rsidR="00C53123" w:rsidRPr="007B204E" w:rsidRDefault="00C53123" w:rsidP="00FA37B3">
            <w:pPr>
              <w:pStyle w:val="ListParagraph"/>
              <w:numPr>
                <w:ilvl w:val="0"/>
                <w:numId w:val="22"/>
              </w:numPr>
              <w:rPr>
                <w:sz w:val="18"/>
                <w:szCs w:val="18"/>
              </w:rPr>
            </w:pPr>
            <w:r w:rsidRPr="007B204E">
              <w:rPr>
                <w:sz w:val="18"/>
                <w:szCs w:val="18"/>
              </w:rPr>
              <w:t xml:space="preserve">Using sports as a strategy to build girls confidence, play, and network. AND to challenge community ideas of girls as ill-suited for sports and of girls being in social spaces as being bad or high risk. To work within the community structure, the program held the sports program on school grounds, enclosed by walls, so the public could not see the </w:t>
            </w:r>
            <w:r w:rsidR="003A0206" w:rsidRPr="007B204E">
              <w:rPr>
                <w:sz w:val="18"/>
                <w:szCs w:val="18"/>
              </w:rPr>
              <w:t>girl’s</w:t>
            </w:r>
            <w:r w:rsidRPr="007B204E">
              <w:rPr>
                <w:sz w:val="18"/>
                <w:szCs w:val="18"/>
              </w:rPr>
              <w:t xml:space="preserve"> practice. This allowed girls to play and build comradery, without the judgement of the community. </w:t>
            </w:r>
          </w:p>
          <w:p w14:paraId="36031030" w14:textId="77777777" w:rsidR="00C53123" w:rsidRPr="007B204E" w:rsidRDefault="00C53123" w:rsidP="00FA37B3">
            <w:pPr>
              <w:pStyle w:val="ListParagraph"/>
              <w:numPr>
                <w:ilvl w:val="0"/>
                <w:numId w:val="22"/>
              </w:numPr>
              <w:rPr>
                <w:sz w:val="18"/>
                <w:szCs w:val="18"/>
              </w:rPr>
            </w:pPr>
            <w:r w:rsidRPr="007B204E">
              <w:rPr>
                <w:sz w:val="18"/>
                <w:szCs w:val="18"/>
              </w:rPr>
              <w:t xml:space="preserve">Having girls travel to the school in groups, with their mentor. This ensured their safety and didn’t allow people to spread rumors about girls traveling alone, using the time to get into mischief, etc. Further, it indirectly shifted the norm of girls not being in public spaces as community members got used to seeing groups of girls go back and forth to the school to play sports. It became acceptable. </w:t>
            </w:r>
          </w:p>
          <w:p w14:paraId="2E90E4DE" w14:textId="77777777" w:rsidR="00C53123" w:rsidRPr="007B204E" w:rsidRDefault="00C53123" w:rsidP="00FA37B3">
            <w:pPr>
              <w:pStyle w:val="ListParagraph"/>
              <w:numPr>
                <w:ilvl w:val="0"/>
                <w:numId w:val="22"/>
              </w:numPr>
              <w:rPr>
                <w:sz w:val="18"/>
                <w:szCs w:val="18"/>
              </w:rPr>
            </w:pPr>
            <w:r w:rsidRPr="007B204E">
              <w:rPr>
                <w:sz w:val="18"/>
                <w:szCs w:val="18"/>
              </w:rPr>
              <w:t xml:space="preserve">Holding a community sports event: where parents and the community were invited to watch kabaddi matches to celebrate the girls. This challenged community members indirectly to see girls playing sports differently than they previously had, to get excited to cheer, and to support girls and their transformation. </w:t>
            </w:r>
          </w:p>
          <w:p w14:paraId="07A8F3EA" w14:textId="77777777" w:rsidR="00C53123" w:rsidRPr="007B204E" w:rsidRDefault="00C53123" w:rsidP="00FA37B3">
            <w:pPr>
              <w:pStyle w:val="ListParagraph"/>
              <w:numPr>
                <w:ilvl w:val="0"/>
                <w:numId w:val="22"/>
              </w:numPr>
              <w:rPr>
                <w:sz w:val="18"/>
                <w:szCs w:val="18"/>
              </w:rPr>
            </w:pPr>
            <w:r w:rsidRPr="007B204E">
              <w:rPr>
                <w:sz w:val="18"/>
                <w:szCs w:val="18"/>
              </w:rPr>
              <w:t xml:space="preserve">Using a gender-transformative curriculum to deliberate on, reflect on, and discuss existing norms and expectations of girls; to develop new values and ideals; and to encourage girls to bring their learning home to their siblings and parents. This also built networks within groups of girls.  </w:t>
            </w:r>
          </w:p>
          <w:p w14:paraId="77A2149F" w14:textId="216D3B79" w:rsidR="00C53123" w:rsidRPr="00C53123" w:rsidRDefault="00C53123" w:rsidP="00060352">
            <w:pPr>
              <w:pStyle w:val="ListParagraph"/>
              <w:ind w:left="0"/>
              <w:rPr>
                <w:sz w:val="18"/>
                <w:szCs w:val="18"/>
              </w:rPr>
            </w:pPr>
          </w:p>
          <w:p w14:paraId="1D6B5C1C" w14:textId="762734D0" w:rsidR="003A0206" w:rsidRDefault="00C53123" w:rsidP="00060352">
            <w:pPr>
              <w:rPr>
                <w:sz w:val="18"/>
                <w:szCs w:val="18"/>
              </w:rPr>
            </w:pPr>
            <w:r w:rsidRPr="00242D8D">
              <w:rPr>
                <w:sz w:val="18"/>
                <w:szCs w:val="18"/>
              </w:rPr>
              <w:t>We can see the creativity and norms-shifting work of the program as it:</w:t>
            </w:r>
          </w:p>
          <w:p w14:paraId="59220E91" w14:textId="77777777" w:rsidR="003A0206" w:rsidRPr="00242D8D" w:rsidRDefault="003A0206" w:rsidP="00060352">
            <w:pPr>
              <w:rPr>
                <w:sz w:val="18"/>
                <w:szCs w:val="18"/>
              </w:rPr>
            </w:pPr>
          </w:p>
          <w:p w14:paraId="719C93E4" w14:textId="77777777" w:rsidR="00C53123" w:rsidRPr="007B204E" w:rsidRDefault="00C53123" w:rsidP="00FA37B3">
            <w:pPr>
              <w:pStyle w:val="ListParagraph"/>
              <w:numPr>
                <w:ilvl w:val="0"/>
                <w:numId w:val="23"/>
              </w:numPr>
              <w:rPr>
                <w:sz w:val="18"/>
                <w:szCs w:val="18"/>
              </w:rPr>
            </w:pPr>
            <w:r w:rsidRPr="007B204E">
              <w:rPr>
                <w:sz w:val="18"/>
                <w:szCs w:val="18"/>
              </w:rPr>
              <w:t>Engaged with people where they were (not reaching the strictest families).</w:t>
            </w:r>
          </w:p>
          <w:p w14:paraId="1EE28DC3" w14:textId="77777777" w:rsidR="00C53123" w:rsidRPr="007B204E" w:rsidRDefault="00C53123" w:rsidP="00FA37B3">
            <w:pPr>
              <w:pStyle w:val="ListParagraph"/>
              <w:numPr>
                <w:ilvl w:val="0"/>
                <w:numId w:val="23"/>
              </w:numPr>
              <w:rPr>
                <w:sz w:val="18"/>
                <w:szCs w:val="18"/>
              </w:rPr>
            </w:pPr>
            <w:r w:rsidRPr="007B204E">
              <w:rPr>
                <w:sz w:val="18"/>
                <w:szCs w:val="18"/>
              </w:rPr>
              <w:t xml:space="preserve">Considered social safety structures and expectations, while building in strategies to shift and support girls and their reference groups’ and powerholders’ transformations. </w:t>
            </w:r>
          </w:p>
          <w:p w14:paraId="74653619" w14:textId="77777777" w:rsidR="00C53123" w:rsidRPr="007B204E" w:rsidRDefault="00C53123" w:rsidP="00FA37B3">
            <w:pPr>
              <w:pStyle w:val="ListParagraph"/>
              <w:numPr>
                <w:ilvl w:val="0"/>
                <w:numId w:val="23"/>
              </w:numPr>
              <w:rPr>
                <w:sz w:val="18"/>
                <w:szCs w:val="18"/>
              </w:rPr>
            </w:pPr>
            <w:r w:rsidRPr="007B204E">
              <w:rPr>
                <w:sz w:val="18"/>
                <w:szCs w:val="18"/>
              </w:rPr>
              <w:t>Worked with older adolescent girls as mentors, allowing younger girls to have a realistic vision of their future.</w:t>
            </w:r>
          </w:p>
          <w:p w14:paraId="69D94920" w14:textId="77777777" w:rsidR="00C53123" w:rsidRPr="007B204E" w:rsidRDefault="00C53123" w:rsidP="00FA37B3">
            <w:pPr>
              <w:pStyle w:val="ListParagraph"/>
              <w:numPr>
                <w:ilvl w:val="0"/>
                <w:numId w:val="23"/>
              </w:numPr>
              <w:rPr>
                <w:sz w:val="18"/>
                <w:szCs w:val="18"/>
              </w:rPr>
            </w:pPr>
            <w:r w:rsidRPr="007B204E">
              <w:rPr>
                <w:sz w:val="18"/>
                <w:szCs w:val="18"/>
              </w:rPr>
              <w:t xml:space="preserve">Allowed mothers/parents to decide whether to enroll the girls, how to support them, and how public to make their support for the program. Parents/mothers did this based </w:t>
            </w:r>
            <w:r w:rsidRPr="007B204E">
              <w:rPr>
                <w:sz w:val="18"/>
                <w:szCs w:val="18"/>
              </w:rPr>
              <w:lastRenderedPageBreak/>
              <w:t xml:space="preserve">on their own priorities and experiences and developed their own safety and support strategies for the girls, as they slowly brought their husbands along if they didn’t support it at first. </w:t>
            </w:r>
          </w:p>
          <w:p w14:paraId="4FD74E21" w14:textId="77777777" w:rsidR="00C53123" w:rsidRPr="007B204E" w:rsidRDefault="00C53123" w:rsidP="00FA37B3">
            <w:pPr>
              <w:pStyle w:val="ListParagraph"/>
              <w:numPr>
                <w:ilvl w:val="0"/>
                <w:numId w:val="23"/>
              </w:numPr>
              <w:rPr>
                <w:sz w:val="18"/>
                <w:szCs w:val="18"/>
              </w:rPr>
            </w:pPr>
            <w:r w:rsidRPr="007B204E">
              <w:rPr>
                <w:sz w:val="18"/>
                <w:szCs w:val="18"/>
              </w:rPr>
              <w:t>Kept safety as a priority while seeking visible change.</w:t>
            </w:r>
          </w:p>
          <w:p w14:paraId="59070608" w14:textId="11DD2B59" w:rsidR="00E518F5" w:rsidRPr="007B204E" w:rsidRDefault="00C53123" w:rsidP="00FA37B3">
            <w:pPr>
              <w:pStyle w:val="ListParagraph"/>
              <w:numPr>
                <w:ilvl w:val="0"/>
                <w:numId w:val="23"/>
              </w:numPr>
              <w:rPr>
                <w:sz w:val="18"/>
                <w:szCs w:val="18"/>
              </w:rPr>
            </w:pPr>
            <w:r w:rsidRPr="007B204E">
              <w:rPr>
                <w:sz w:val="18"/>
                <w:szCs w:val="18"/>
              </w:rPr>
              <w:t>Worked at the individual, family, community levels.</w:t>
            </w:r>
          </w:p>
        </w:tc>
      </w:tr>
      <w:tr w:rsidR="00E518F5" w:rsidRPr="001C55B0" w14:paraId="21D832C4" w14:textId="77777777" w:rsidTr="00A51E20">
        <w:tblPrEx>
          <w:tblCellMar>
            <w:right w:w="144" w:type="dxa"/>
          </w:tblCellMar>
        </w:tblPrEx>
        <w:trPr>
          <w:gridBefore w:val="1"/>
          <w:gridAfter w:val="1"/>
          <w:wBefore w:w="26" w:type="dxa"/>
          <w:wAfter w:w="13" w:type="dxa"/>
          <w:trHeight w:val="2447"/>
        </w:trPr>
        <w:tc>
          <w:tcPr>
            <w:tcW w:w="540" w:type="dxa"/>
            <w:gridSpan w:val="2"/>
          </w:tcPr>
          <w:p w14:paraId="16A4100D" w14:textId="64EC9581" w:rsidR="00E518F5" w:rsidRPr="00470360" w:rsidRDefault="00470360" w:rsidP="00470360">
            <w:pPr>
              <w:rPr>
                <w:b/>
                <w:bCs/>
                <w:sz w:val="21"/>
                <w:szCs w:val="21"/>
              </w:rPr>
            </w:pPr>
            <w:r>
              <w:rPr>
                <w:b/>
                <w:bCs/>
                <w:sz w:val="21"/>
                <w:szCs w:val="21"/>
              </w:rPr>
              <w:lastRenderedPageBreak/>
              <w:t>4</w:t>
            </w:r>
            <w:r w:rsidR="009D0591">
              <w:rPr>
                <w:b/>
                <w:bCs/>
                <w:sz w:val="21"/>
                <w:szCs w:val="21"/>
              </w:rPr>
              <w:t>7</w:t>
            </w:r>
          </w:p>
        </w:tc>
        <w:tc>
          <w:tcPr>
            <w:tcW w:w="4050" w:type="dxa"/>
          </w:tcPr>
          <w:p w14:paraId="2F087DD8" w14:textId="77777777" w:rsidR="00E518F5" w:rsidRDefault="00E518F5" w:rsidP="00060352">
            <w:pPr>
              <w:rPr>
                <w:rFonts w:ascii="Calibri" w:hAnsi="Calibri" w:cs="Calibri"/>
                <w:b/>
                <w:bCs/>
                <w:noProof/>
              </w:rPr>
            </w:pPr>
            <w:r>
              <w:rPr>
                <w:rFonts w:ascii="Calibri" w:hAnsi="Calibri" w:cs="Calibri"/>
                <w:b/>
                <w:bCs/>
                <w:noProof/>
              </w:rPr>
              <w:drawing>
                <wp:anchor distT="0" distB="0" distL="114300" distR="114300" simplePos="0" relativeHeight="253032448" behindDoc="0" locked="0" layoutInCell="1" allowOverlap="1" wp14:anchorId="124F07A4" wp14:editId="0D8DFA82">
                  <wp:simplePos x="0" y="0"/>
                  <wp:positionH relativeFrom="margin">
                    <wp:posOffset>19492</wp:posOffset>
                  </wp:positionH>
                  <wp:positionV relativeFrom="margin">
                    <wp:posOffset>29845</wp:posOffset>
                  </wp:positionV>
                  <wp:extent cx="2439035" cy="1371600"/>
                  <wp:effectExtent l="12700" t="12700" r="12065" b="12700"/>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439035" cy="1371600"/>
                          </a:xfrm>
                          <a:prstGeom prst="rect">
                            <a:avLst/>
                          </a:prstGeom>
                          <a:ln>
                            <a:solidFill>
                              <a:schemeClr val="bg1">
                                <a:lumMod val="40000"/>
                                <a:lumOff val="60000"/>
                              </a:schemeClr>
                            </a:solidFill>
                          </a:ln>
                        </pic:spPr>
                      </pic:pic>
                    </a:graphicData>
                  </a:graphic>
                  <wp14:sizeRelH relativeFrom="margin">
                    <wp14:pctWidth>0</wp14:pctWidth>
                  </wp14:sizeRelH>
                  <wp14:sizeRelV relativeFrom="margin">
                    <wp14:pctHeight>0</wp14:pctHeight>
                  </wp14:sizeRelV>
                </wp:anchor>
              </w:drawing>
            </w:r>
          </w:p>
        </w:tc>
        <w:tc>
          <w:tcPr>
            <w:tcW w:w="4950" w:type="dxa"/>
            <w:gridSpan w:val="4"/>
          </w:tcPr>
          <w:p w14:paraId="73D08701" w14:textId="5681226A" w:rsidR="00E518F5" w:rsidRPr="00895D34" w:rsidRDefault="00C96F2C" w:rsidP="00060352">
            <w:pPr>
              <w:rPr>
                <w:b/>
                <w:bCs/>
                <w:sz w:val="21"/>
                <w:szCs w:val="21"/>
              </w:rPr>
            </w:pPr>
            <w:r w:rsidRPr="00C96F2C">
              <w:rPr>
                <w:b/>
                <w:bCs/>
                <w:sz w:val="18"/>
                <w:szCs w:val="18"/>
              </w:rPr>
              <w:t xml:space="preserve"> </w:t>
            </w:r>
          </w:p>
        </w:tc>
      </w:tr>
      <w:tr w:rsidR="00E518F5" w:rsidRPr="00895D34" w14:paraId="3DC5A2ED" w14:textId="77777777" w:rsidTr="00A51E20">
        <w:tblPrEx>
          <w:tblCellMar>
            <w:right w:w="144" w:type="dxa"/>
          </w:tblCellMar>
        </w:tblPrEx>
        <w:trPr>
          <w:gridBefore w:val="1"/>
          <w:gridAfter w:val="1"/>
          <w:wBefore w:w="26" w:type="dxa"/>
          <w:wAfter w:w="13" w:type="dxa"/>
          <w:trHeight w:val="1826"/>
        </w:trPr>
        <w:tc>
          <w:tcPr>
            <w:tcW w:w="540" w:type="dxa"/>
            <w:gridSpan w:val="2"/>
          </w:tcPr>
          <w:p w14:paraId="7E20575A" w14:textId="728D808B" w:rsidR="00E518F5" w:rsidRPr="00470360" w:rsidRDefault="009D0591" w:rsidP="00470360">
            <w:pPr>
              <w:rPr>
                <w:b/>
                <w:bCs/>
                <w:sz w:val="21"/>
                <w:szCs w:val="21"/>
              </w:rPr>
            </w:pPr>
            <w:r>
              <w:rPr>
                <w:b/>
                <w:bCs/>
                <w:sz w:val="21"/>
                <w:szCs w:val="21"/>
              </w:rPr>
              <w:t>48</w:t>
            </w:r>
          </w:p>
        </w:tc>
        <w:tc>
          <w:tcPr>
            <w:tcW w:w="4050" w:type="dxa"/>
          </w:tcPr>
          <w:p w14:paraId="39C402D8" w14:textId="77777777" w:rsidR="00E518F5" w:rsidRPr="00313D2E" w:rsidRDefault="00E518F5" w:rsidP="00060352">
            <w:pPr>
              <w:rPr>
                <w:rFonts w:ascii="Calibri" w:hAnsi="Calibri" w:cs="Calibri"/>
                <w:b/>
                <w:bCs/>
                <w:noProof/>
                <w:sz w:val="18"/>
                <w:szCs w:val="18"/>
              </w:rPr>
            </w:pPr>
            <w:r w:rsidRPr="00313D2E">
              <w:rPr>
                <w:rFonts w:ascii="Calibri" w:hAnsi="Calibri" w:cs="Calibri"/>
                <w:b/>
                <w:bCs/>
                <w:noProof/>
                <w:sz w:val="18"/>
                <w:szCs w:val="18"/>
              </w:rPr>
              <w:drawing>
                <wp:anchor distT="0" distB="0" distL="114300" distR="114300" simplePos="0" relativeHeight="253033472" behindDoc="0" locked="0" layoutInCell="1" allowOverlap="1" wp14:anchorId="71FC2D83" wp14:editId="7A4759A1">
                  <wp:simplePos x="0" y="0"/>
                  <wp:positionH relativeFrom="margin">
                    <wp:posOffset>18498</wp:posOffset>
                  </wp:positionH>
                  <wp:positionV relativeFrom="margin">
                    <wp:posOffset>27305</wp:posOffset>
                  </wp:positionV>
                  <wp:extent cx="2439035" cy="1371600"/>
                  <wp:effectExtent l="12700" t="12700" r="12065" b="12700"/>
                  <wp:wrapSquare wrapText="bothSides"/>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439035" cy="1371600"/>
                          </a:xfrm>
                          <a:prstGeom prst="rect">
                            <a:avLst/>
                          </a:prstGeom>
                          <a:ln>
                            <a:solidFill>
                              <a:schemeClr val="bg1">
                                <a:lumMod val="40000"/>
                                <a:lumOff val="60000"/>
                              </a:schemeClr>
                            </a:solidFill>
                          </a:ln>
                        </pic:spPr>
                      </pic:pic>
                    </a:graphicData>
                  </a:graphic>
                  <wp14:sizeRelH relativeFrom="margin">
                    <wp14:pctWidth>0</wp14:pctWidth>
                  </wp14:sizeRelH>
                  <wp14:sizeRelV relativeFrom="margin">
                    <wp14:pctHeight>0</wp14:pctHeight>
                  </wp14:sizeRelV>
                </wp:anchor>
              </w:drawing>
            </w:r>
          </w:p>
        </w:tc>
        <w:tc>
          <w:tcPr>
            <w:tcW w:w="4950" w:type="dxa"/>
            <w:gridSpan w:val="4"/>
          </w:tcPr>
          <w:p w14:paraId="4FAAFC0C" w14:textId="77777777" w:rsidR="00C53123" w:rsidRPr="00C53123" w:rsidRDefault="00C53123" w:rsidP="00060352">
            <w:pPr>
              <w:rPr>
                <w:b/>
                <w:bCs/>
                <w:sz w:val="18"/>
                <w:szCs w:val="18"/>
              </w:rPr>
            </w:pPr>
            <w:r w:rsidRPr="00C53123">
              <w:rPr>
                <w:b/>
                <w:bCs/>
                <w:sz w:val="18"/>
                <w:szCs w:val="18"/>
              </w:rPr>
              <w:t xml:space="preserve">SPEAKER NOTES: </w:t>
            </w:r>
          </w:p>
          <w:p w14:paraId="6D942BD4" w14:textId="77777777" w:rsidR="00C53123" w:rsidRPr="00C53123" w:rsidRDefault="00C53123" w:rsidP="00060352">
            <w:pPr>
              <w:rPr>
                <w:sz w:val="18"/>
                <w:szCs w:val="18"/>
              </w:rPr>
            </w:pPr>
            <w:r w:rsidRPr="00C53123">
              <w:rPr>
                <w:sz w:val="18"/>
                <w:szCs w:val="18"/>
              </w:rPr>
              <w:t xml:space="preserve">The Parivartan program evaluation has several lessons for how to design and implement a norms-shifting program that can act as a guide. These lessons are also supported by similar learning in other community-based norms programs. </w:t>
            </w:r>
          </w:p>
          <w:p w14:paraId="68624B31" w14:textId="77777777" w:rsidR="00C53123" w:rsidRPr="00C53123" w:rsidRDefault="00C53123" w:rsidP="00060352">
            <w:pPr>
              <w:rPr>
                <w:sz w:val="18"/>
                <w:szCs w:val="18"/>
              </w:rPr>
            </w:pPr>
          </w:p>
          <w:p w14:paraId="1DEB754A" w14:textId="2B2894A2" w:rsidR="00C53123" w:rsidRPr="007B204E" w:rsidRDefault="00C53123" w:rsidP="00FA37B3">
            <w:pPr>
              <w:pStyle w:val="ListParagraph"/>
              <w:numPr>
                <w:ilvl w:val="0"/>
                <w:numId w:val="24"/>
              </w:numPr>
              <w:ind w:left="360"/>
              <w:rPr>
                <w:b/>
                <w:bCs/>
                <w:sz w:val="18"/>
                <w:szCs w:val="18"/>
              </w:rPr>
            </w:pPr>
            <w:r w:rsidRPr="007B204E">
              <w:rPr>
                <w:b/>
                <w:bCs/>
                <w:sz w:val="18"/>
                <w:szCs w:val="18"/>
              </w:rPr>
              <w:t xml:space="preserve">Sports with reflective sessions for girls and parents can be transformative. </w:t>
            </w:r>
          </w:p>
          <w:p w14:paraId="6CFF4D3B" w14:textId="77777777" w:rsidR="00C53123" w:rsidRPr="007B204E" w:rsidRDefault="00C53123" w:rsidP="007B204E">
            <w:pPr>
              <w:pStyle w:val="ListParagraph"/>
              <w:ind w:left="360"/>
              <w:rPr>
                <w:sz w:val="18"/>
                <w:szCs w:val="18"/>
              </w:rPr>
            </w:pPr>
            <w:r w:rsidRPr="007B204E">
              <w:rPr>
                <w:sz w:val="18"/>
                <w:szCs w:val="18"/>
              </w:rPr>
              <w:t xml:space="preserve">There has been debate about whether sports can serve this function. In </w:t>
            </w:r>
            <w:proofErr w:type="spellStart"/>
            <w:r w:rsidRPr="007B204E">
              <w:rPr>
                <w:sz w:val="18"/>
                <w:szCs w:val="18"/>
              </w:rPr>
              <w:t>Parivatan</w:t>
            </w:r>
            <w:proofErr w:type="spellEnd"/>
            <w:r w:rsidRPr="007B204E">
              <w:rPr>
                <w:sz w:val="18"/>
                <w:szCs w:val="18"/>
              </w:rPr>
              <w:t xml:space="preserve"> we see that when sports are implemented in a way that builds comradery and confidence and are conducted in a way that is acceptable while also building parent and community support, it can lead to transformative change (or be a part of it).</w:t>
            </w:r>
          </w:p>
          <w:p w14:paraId="1942B6DD" w14:textId="77777777" w:rsidR="00C53123" w:rsidRPr="00C53123" w:rsidRDefault="00C53123" w:rsidP="007B204E">
            <w:pPr>
              <w:ind w:left="-720"/>
              <w:rPr>
                <w:sz w:val="18"/>
                <w:szCs w:val="18"/>
              </w:rPr>
            </w:pPr>
          </w:p>
          <w:p w14:paraId="2F6DFB73" w14:textId="2F0D0CFB" w:rsidR="00C53123" w:rsidRPr="007B204E" w:rsidRDefault="00C53123" w:rsidP="00FA37B3">
            <w:pPr>
              <w:pStyle w:val="ListParagraph"/>
              <w:numPr>
                <w:ilvl w:val="0"/>
                <w:numId w:val="24"/>
              </w:numPr>
              <w:ind w:left="360"/>
              <w:rPr>
                <w:b/>
                <w:bCs/>
                <w:sz w:val="18"/>
                <w:szCs w:val="18"/>
              </w:rPr>
            </w:pPr>
            <w:r w:rsidRPr="007B204E">
              <w:rPr>
                <w:b/>
                <w:bCs/>
                <w:sz w:val="18"/>
                <w:szCs w:val="18"/>
              </w:rPr>
              <w:t xml:space="preserve">Build and implement programs with trusted, local, and community-embedded partners. </w:t>
            </w:r>
          </w:p>
          <w:p w14:paraId="29544957" w14:textId="77777777" w:rsidR="00C53123" w:rsidRPr="007B204E" w:rsidRDefault="00C53123" w:rsidP="007B204E">
            <w:pPr>
              <w:pStyle w:val="ListParagraph"/>
              <w:ind w:left="360"/>
              <w:rPr>
                <w:sz w:val="18"/>
                <w:szCs w:val="18"/>
              </w:rPr>
            </w:pPr>
            <w:r w:rsidRPr="007B204E">
              <w:rPr>
                <w:sz w:val="18"/>
                <w:szCs w:val="18"/>
              </w:rPr>
              <w:t xml:space="preserve">Parivartan was a partnership between international non-governmental organizations (INGO) and local non-governmental organizations (NGO) partners. They designed the program collaboratively, respecting community structures and expectations while being strategic about how to facilitate norms shifts for girls’ opportunity and well-being. </w:t>
            </w:r>
          </w:p>
          <w:p w14:paraId="218E4AED" w14:textId="77777777" w:rsidR="00C53123" w:rsidRPr="00C53123" w:rsidRDefault="00C53123" w:rsidP="007B204E">
            <w:pPr>
              <w:ind w:left="-720"/>
              <w:rPr>
                <w:sz w:val="18"/>
                <w:szCs w:val="18"/>
              </w:rPr>
            </w:pPr>
          </w:p>
          <w:p w14:paraId="6ADD220A" w14:textId="3E2D2D35" w:rsidR="00C53123" w:rsidRPr="007B204E" w:rsidRDefault="00C53123" w:rsidP="00FA37B3">
            <w:pPr>
              <w:pStyle w:val="ListParagraph"/>
              <w:numPr>
                <w:ilvl w:val="0"/>
                <w:numId w:val="24"/>
              </w:numPr>
              <w:ind w:left="360"/>
              <w:rPr>
                <w:b/>
                <w:bCs/>
                <w:sz w:val="18"/>
                <w:szCs w:val="18"/>
              </w:rPr>
            </w:pPr>
            <w:r w:rsidRPr="007B204E">
              <w:rPr>
                <w:b/>
                <w:bCs/>
                <w:sz w:val="18"/>
                <w:szCs w:val="18"/>
              </w:rPr>
              <w:t>Invest in those in the community most ready for change.</w:t>
            </w:r>
          </w:p>
          <w:p w14:paraId="406FBF76" w14:textId="77777777" w:rsidR="00C53123" w:rsidRPr="007B204E" w:rsidRDefault="00C53123" w:rsidP="007B204E">
            <w:pPr>
              <w:pStyle w:val="ListParagraph"/>
              <w:ind w:left="360"/>
              <w:rPr>
                <w:sz w:val="18"/>
                <w:szCs w:val="18"/>
              </w:rPr>
            </w:pPr>
            <w:r w:rsidRPr="007B204E">
              <w:rPr>
                <w:sz w:val="18"/>
                <w:szCs w:val="18"/>
              </w:rPr>
              <w:t xml:space="preserve">The program engaged girls and families that were more likely to be supportive, who wanted to participate, and who were excited or interested in the program. They did not reach the most conservative families that would not have favored this. The idea was not to leave those girls out, but instead to reach those likely to change first, leading to shifting expectations from fathers and mothers and behaviors from girls—showing support for their opportunity and education and confidence while indirectly demonstrating that girls could participate and still be respected in the community. </w:t>
            </w:r>
          </w:p>
          <w:p w14:paraId="1A10E604" w14:textId="77777777" w:rsidR="00C53123" w:rsidRPr="00C53123" w:rsidRDefault="00C53123" w:rsidP="007B204E">
            <w:pPr>
              <w:ind w:left="-720"/>
              <w:rPr>
                <w:sz w:val="18"/>
                <w:szCs w:val="18"/>
              </w:rPr>
            </w:pPr>
          </w:p>
          <w:p w14:paraId="1554DA42" w14:textId="1B713F1C" w:rsidR="00C53123" w:rsidRPr="007B204E" w:rsidRDefault="00C53123" w:rsidP="00FA37B3">
            <w:pPr>
              <w:pStyle w:val="ListParagraph"/>
              <w:numPr>
                <w:ilvl w:val="0"/>
                <w:numId w:val="24"/>
              </w:numPr>
              <w:ind w:left="360"/>
              <w:rPr>
                <w:b/>
                <w:bCs/>
                <w:sz w:val="18"/>
                <w:szCs w:val="18"/>
              </w:rPr>
            </w:pPr>
            <w:r w:rsidRPr="007B204E">
              <w:rPr>
                <w:b/>
                <w:bCs/>
                <w:sz w:val="18"/>
                <w:szCs w:val="18"/>
              </w:rPr>
              <w:lastRenderedPageBreak/>
              <w:t>Foster collective agency in order to cultivate individual agency.</w:t>
            </w:r>
          </w:p>
          <w:p w14:paraId="7345CF4B" w14:textId="77777777" w:rsidR="00C53123" w:rsidRPr="007B204E" w:rsidRDefault="00C53123" w:rsidP="007B204E">
            <w:pPr>
              <w:pStyle w:val="ListParagraph"/>
              <w:ind w:left="360"/>
              <w:rPr>
                <w:sz w:val="18"/>
                <w:szCs w:val="18"/>
              </w:rPr>
            </w:pPr>
            <w:r w:rsidRPr="007B204E">
              <w:rPr>
                <w:sz w:val="18"/>
                <w:szCs w:val="18"/>
              </w:rPr>
              <w:t xml:space="preserve">Girls developed networks, worked together on teams and in discussion, and built relationships with mentors rather than working with each girl individually. Parents and community also participated in discussion groups so they could bring each other along. </w:t>
            </w:r>
          </w:p>
          <w:p w14:paraId="582E6EB9" w14:textId="77777777" w:rsidR="00C53123" w:rsidRPr="00C53123" w:rsidRDefault="00C53123" w:rsidP="007B204E">
            <w:pPr>
              <w:ind w:left="-720"/>
              <w:rPr>
                <w:sz w:val="18"/>
                <w:szCs w:val="18"/>
              </w:rPr>
            </w:pPr>
          </w:p>
          <w:p w14:paraId="085AA06D" w14:textId="77777777" w:rsidR="00C53123" w:rsidRPr="00C53123" w:rsidRDefault="00C53123" w:rsidP="007B204E">
            <w:pPr>
              <w:ind w:left="-720"/>
              <w:rPr>
                <w:sz w:val="18"/>
                <w:szCs w:val="18"/>
              </w:rPr>
            </w:pPr>
          </w:p>
          <w:p w14:paraId="17C93AAF" w14:textId="6F0455DA" w:rsidR="00C53123" w:rsidRPr="007B204E" w:rsidRDefault="00C53123" w:rsidP="00FA37B3">
            <w:pPr>
              <w:pStyle w:val="ListParagraph"/>
              <w:numPr>
                <w:ilvl w:val="0"/>
                <w:numId w:val="24"/>
              </w:numPr>
              <w:ind w:left="360"/>
              <w:rPr>
                <w:b/>
                <w:bCs/>
                <w:sz w:val="18"/>
                <w:szCs w:val="18"/>
              </w:rPr>
            </w:pPr>
            <w:r w:rsidRPr="007B204E">
              <w:rPr>
                <w:b/>
                <w:bCs/>
                <w:sz w:val="18"/>
                <w:szCs w:val="18"/>
              </w:rPr>
              <w:t>Ensure that program strategies are culturally appropriate.</w:t>
            </w:r>
          </w:p>
          <w:p w14:paraId="1DDD112F" w14:textId="77777777" w:rsidR="00C53123" w:rsidRPr="007B204E" w:rsidRDefault="00C53123" w:rsidP="007B204E">
            <w:pPr>
              <w:pStyle w:val="ListParagraph"/>
              <w:ind w:left="360"/>
              <w:rPr>
                <w:sz w:val="18"/>
                <w:szCs w:val="18"/>
              </w:rPr>
            </w:pPr>
            <w:r w:rsidRPr="007B204E">
              <w:rPr>
                <w:sz w:val="18"/>
                <w:szCs w:val="18"/>
              </w:rPr>
              <w:t xml:space="preserve">The strategies were structured to be acceptable while still providing quite different spaces for girls to interact. They built in activities for parents and community to bring them along with the program. A community advisory board guided the structure. Girls played sports and participated in the curriculum in the school, which was a safe and acceptable private space, with a guard rather than a public space. </w:t>
            </w:r>
          </w:p>
          <w:p w14:paraId="44E90819" w14:textId="77777777" w:rsidR="00C53123" w:rsidRPr="00C53123" w:rsidRDefault="00C53123" w:rsidP="007B204E">
            <w:pPr>
              <w:ind w:left="-720"/>
              <w:rPr>
                <w:sz w:val="18"/>
                <w:szCs w:val="18"/>
              </w:rPr>
            </w:pPr>
          </w:p>
          <w:p w14:paraId="3AE8809F" w14:textId="07588500" w:rsidR="00C53123" w:rsidRPr="007B204E" w:rsidRDefault="00C53123" w:rsidP="00FA37B3">
            <w:pPr>
              <w:pStyle w:val="ListParagraph"/>
              <w:numPr>
                <w:ilvl w:val="0"/>
                <w:numId w:val="24"/>
              </w:numPr>
              <w:ind w:left="360"/>
              <w:rPr>
                <w:b/>
                <w:bCs/>
                <w:sz w:val="18"/>
                <w:szCs w:val="18"/>
              </w:rPr>
            </w:pPr>
            <w:r w:rsidRPr="007B204E">
              <w:rPr>
                <w:b/>
                <w:bCs/>
                <w:sz w:val="18"/>
                <w:szCs w:val="18"/>
              </w:rPr>
              <w:t>Make change visible in day-to-day interactions.</w:t>
            </w:r>
          </w:p>
          <w:p w14:paraId="2FADE8B8" w14:textId="049B2FED" w:rsidR="00E518F5" w:rsidRPr="007B204E" w:rsidRDefault="00C53123" w:rsidP="007B204E">
            <w:pPr>
              <w:pStyle w:val="ListParagraph"/>
              <w:ind w:left="360"/>
              <w:rPr>
                <w:b/>
                <w:bCs/>
                <w:sz w:val="18"/>
                <w:szCs w:val="18"/>
              </w:rPr>
            </w:pPr>
            <w:r w:rsidRPr="007B204E">
              <w:rPr>
                <w:sz w:val="18"/>
                <w:szCs w:val="18"/>
              </w:rPr>
              <w:t>The program structured change so that it was visible. The team wanted to bring the community along with them and reveal over time that girls could participate in the program, challenge social expectations, and still maintain safety and respect. They did this by having mentors and girls walk together to the school where they participated in sports and the curriculum and by having a public sports day where community and family could celebrate the girls. When walking to school, they avoided spaces with groups of men. The mentors also provided role models to the girls and community, showing them what was possible. Seeing the girls move around became normal over time. Mentors gained in their reputation by working with a trusted NGO, modeling good behavior, and acting as mentors to young girls. Parents formed relationships with the mentors, which allowed them to trust the program.</w:t>
            </w:r>
          </w:p>
        </w:tc>
      </w:tr>
      <w:tr w:rsidR="00E518F5" w:rsidRPr="001C55B0" w14:paraId="330EC913" w14:textId="77777777" w:rsidTr="00A51E20">
        <w:tblPrEx>
          <w:tblCellMar>
            <w:right w:w="144" w:type="dxa"/>
          </w:tblCellMar>
        </w:tblPrEx>
        <w:trPr>
          <w:gridBefore w:val="1"/>
          <w:gridAfter w:val="1"/>
          <w:wBefore w:w="26" w:type="dxa"/>
          <w:wAfter w:w="13" w:type="dxa"/>
          <w:trHeight w:val="2124"/>
        </w:trPr>
        <w:tc>
          <w:tcPr>
            <w:tcW w:w="540" w:type="dxa"/>
            <w:gridSpan w:val="2"/>
          </w:tcPr>
          <w:p w14:paraId="5D17870D" w14:textId="3E613FD3" w:rsidR="00E518F5" w:rsidRPr="00470360" w:rsidRDefault="009D0591" w:rsidP="00470360">
            <w:pPr>
              <w:rPr>
                <w:b/>
                <w:bCs/>
                <w:sz w:val="21"/>
                <w:szCs w:val="21"/>
              </w:rPr>
            </w:pPr>
            <w:r>
              <w:rPr>
                <w:b/>
                <w:bCs/>
                <w:sz w:val="21"/>
                <w:szCs w:val="21"/>
              </w:rPr>
              <w:lastRenderedPageBreak/>
              <w:t>49</w:t>
            </w:r>
          </w:p>
        </w:tc>
        <w:tc>
          <w:tcPr>
            <w:tcW w:w="4050" w:type="dxa"/>
          </w:tcPr>
          <w:p w14:paraId="6AA4F023" w14:textId="77777777" w:rsidR="00E518F5" w:rsidRPr="001C55B0" w:rsidRDefault="00E518F5" w:rsidP="00060352">
            <w:pPr>
              <w:rPr>
                <w:rFonts w:ascii="Calibri" w:hAnsi="Calibri" w:cs="Calibri"/>
                <w:b/>
                <w:bCs/>
              </w:rPr>
            </w:pPr>
            <w:r>
              <w:rPr>
                <w:rFonts w:ascii="Calibri" w:hAnsi="Calibri" w:cs="Calibri"/>
                <w:b/>
                <w:bCs/>
                <w:noProof/>
              </w:rPr>
              <w:drawing>
                <wp:inline distT="0" distB="0" distL="0" distR="0" wp14:anchorId="35B6D7A2" wp14:editId="5D4D4621">
                  <wp:extent cx="2441445" cy="1373312"/>
                  <wp:effectExtent l="12700" t="12700" r="10160" b="1143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pic:cNvPicPr>
                            <a:picLocks noChangeAspect="1" noChangeArrowheads="1"/>
                          </pic:cNvPicPr>
                        </pic:nvPicPr>
                        <pic:blipFill>
                          <a:blip r:embed="rId56" cstate="print">
                            <a:extLst>
                              <a:ext uri="{28A0092B-C50C-407E-A947-70E740481C1C}">
                                <a14:useLocalDpi xmlns:a14="http://schemas.microsoft.com/office/drawing/2010/main" val="0"/>
                              </a:ext>
                            </a:extLst>
                          </a:blip>
                          <a:stretch>
                            <a:fillRect/>
                          </a:stretch>
                        </pic:blipFill>
                        <pic:spPr bwMode="auto">
                          <a:xfrm>
                            <a:off x="0" y="0"/>
                            <a:ext cx="2441445" cy="1373312"/>
                          </a:xfrm>
                          <a:prstGeom prst="rect">
                            <a:avLst/>
                          </a:prstGeom>
                          <a:noFill/>
                          <a:ln>
                            <a:solidFill>
                              <a:schemeClr val="bg1">
                                <a:lumMod val="40000"/>
                                <a:lumOff val="60000"/>
                              </a:schemeClr>
                            </a:solidFill>
                          </a:ln>
                        </pic:spPr>
                      </pic:pic>
                    </a:graphicData>
                  </a:graphic>
                </wp:inline>
              </w:drawing>
            </w:r>
          </w:p>
        </w:tc>
        <w:tc>
          <w:tcPr>
            <w:tcW w:w="4950" w:type="dxa"/>
            <w:gridSpan w:val="4"/>
          </w:tcPr>
          <w:p w14:paraId="403DE921" w14:textId="77777777" w:rsidR="00C53123" w:rsidRPr="00C53123" w:rsidRDefault="00C53123" w:rsidP="00060352">
            <w:pPr>
              <w:rPr>
                <w:sz w:val="18"/>
                <w:szCs w:val="18"/>
              </w:rPr>
            </w:pPr>
            <w:r w:rsidRPr="00C53123">
              <w:rPr>
                <w:b/>
                <w:bCs/>
                <w:sz w:val="18"/>
                <w:szCs w:val="18"/>
              </w:rPr>
              <w:t xml:space="preserve">SPEAKER NOTES: </w:t>
            </w:r>
            <w:r w:rsidRPr="00C53123">
              <w:rPr>
                <w:sz w:val="18"/>
                <w:szCs w:val="18"/>
              </w:rPr>
              <w:t xml:space="preserve">[This slide is optional, if time allows.] </w:t>
            </w:r>
          </w:p>
          <w:p w14:paraId="22256271" w14:textId="4717E94D" w:rsidR="00C53123" w:rsidRDefault="00C53123" w:rsidP="00060352">
            <w:pPr>
              <w:rPr>
                <w:sz w:val="18"/>
                <w:szCs w:val="18"/>
              </w:rPr>
            </w:pPr>
            <w:r w:rsidRPr="00C53123">
              <w:rPr>
                <w:sz w:val="18"/>
                <w:szCs w:val="18"/>
              </w:rPr>
              <w:t xml:space="preserve">This slide summarizes some of the gender norms that Parivartan sought to address. </w:t>
            </w:r>
          </w:p>
          <w:p w14:paraId="7B5E1459" w14:textId="77777777" w:rsidR="00C53123" w:rsidRPr="00C53123" w:rsidRDefault="00C53123" w:rsidP="00060352">
            <w:pPr>
              <w:rPr>
                <w:sz w:val="18"/>
                <w:szCs w:val="18"/>
              </w:rPr>
            </w:pPr>
          </w:p>
          <w:p w14:paraId="0F3E5F85" w14:textId="77777777" w:rsidR="00C53123" w:rsidRPr="00C53123" w:rsidRDefault="00C53123" w:rsidP="00060352">
            <w:pPr>
              <w:rPr>
                <w:sz w:val="18"/>
                <w:szCs w:val="18"/>
              </w:rPr>
            </w:pPr>
            <w:r w:rsidRPr="00C53123">
              <w:rPr>
                <w:sz w:val="18"/>
                <w:szCs w:val="18"/>
              </w:rPr>
              <w:t xml:space="preserve">The slide also shows the different strategies for enforcing norms, largely through fear and social control. As you’ll see, many of the sanctions are associated with physical, sexual, and social harm/violence to girls’ and their families’ well-being. These are harsh punishments for deviation and the program had to work within the community’s and powerholders’ structures and develop strategies that would allow the program to advance while keeping girls safe. </w:t>
            </w:r>
          </w:p>
          <w:p w14:paraId="549D5691" w14:textId="28F8D9CE" w:rsidR="00E518F5" w:rsidRPr="00313D2E" w:rsidRDefault="00E518F5" w:rsidP="00060352">
            <w:pPr>
              <w:rPr>
                <w:sz w:val="18"/>
                <w:szCs w:val="18"/>
              </w:rPr>
            </w:pPr>
          </w:p>
        </w:tc>
      </w:tr>
      <w:tr w:rsidR="00E518F5" w:rsidRPr="001C55B0" w14:paraId="757747F8" w14:textId="77777777" w:rsidTr="00A51E20">
        <w:tblPrEx>
          <w:tblCellMar>
            <w:right w:w="144" w:type="dxa"/>
          </w:tblCellMar>
        </w:tblPrEx>
        <w:trPr>
          <w:gridBefore w:val="1"/>
          <w:gridAfter w:val="1"/>
          <w:wBefore w:w="26" w:type="dxa"/>
          <w:wAfter w:w="13" w:type="dxa"/>
          <w:trHeight w:val="926"/>
        </w:trPr>
        <w:tc>
          <w:tcPr>
            <w:tcW w:w="540" w:type="dxa"/>
            <w:gridSpan w:val="2"/>
          </w:tcPr>
          <w:p w14:paraId="5944B3EB" w14:textId="0BE6C33F" w:rsidR="00E518F5" w:rsidRPr="00470360" w:rsidRDefault="00470360" w:rsidP="00470360">
            <w:pPr>
              <w:rPr>
                <w:b/>
                <w:bCs/>
                <w:sz w:val="21"/>
                <w:szCs w:val="21"/>
              </w:rPr>
            </w:pPr>
            <w:r>
              <w:rPr>
                <w:b/>
                <w:bCs/>
                <w:sz w:val="21"/>
                <w:szCs w:val="21"/>
              </w:rPr>
              <w:lastRenderedPageBreak/>
              <w:t>5</w:t>
            </w:r>
            <w:r w:rsidR="001B5D9B">
              <w:rPr>
                <w:b/>
                <w:bCs/>
                <w:sz w:val="21"/>
                <w:szCs w:val="21"/>
              </w:rPr>
              <w:t>0</w:t>
            </w:r>
          </w:p>
        </w:tc>
        <w:tc>
          <w:tcPr>
            <w:tcW w:w="4050" w:type="dxa"/>
          </w:tcPr>
          <w:p w14:paraId="0FCFA49C" w14:textId="77777777" w:rsidR="00E518F5" w:rsidRDefault="00E518F5" w:rsidP="00060352">
            <w:pPr>
              <w:rPr>
                <w:rFonts w:ascii="Calibri" w:hAnsi="Calibri" w:cs="Calibri"/>
                <w:b/>
                <w:bCs/>
                <w:noProof/>
              </w:rPr>
            </w:pPr>
            <w:r>
              <w:rPr>
                <w:rFonts w:ascii="Calibri" w:hAnsi="Calibri" w:cs="Calibri"/>
                <w:b/>
                <w:bCs/>
                <w:noProof/>
              </w:rPr>
              <w:drawing>
                <wp:inline distT="0" distB="0" distL="0" distR="0" wp14:anchorId="0D29616A" wp14:editId="077E079C">
                  <wp:extent cx="2441445" cy="1373312"/>
                  <wp:effectExtent l="12700" t="12700" r="10160" b="1143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pic:cNvPicPr>
                            <a:picLocks noChangeAspect="1" noChangeArrowheads="1"/>
                          </pic:cNvPicPr>
                        </pic:nvPicPr>
                        <pic:blipFill>
                          <a:blip r:embed="rId57" cstate="print">
                            <a:extLst>
                              <a:ext uri="{28A0092B-C50C-407E-A947-70E740481C1C}">
                                <a14:useLocalDpi xmlns:a14="http://schemas.microsoft.com/office/drawing/2010/main" val="0"/>
                              </a:ext>
                            </a:extLst>
                          </a:blip>
                          <a:stretch>
                            <a:fillRect/>
                          </a:stretch>
                        </pic:blipFill>
                        <pic:spPr bwMode="auto">
                          <a:xfrm>
                            <a:off x="0" y="0"/>
                            <a:ext cx="2441445" cy="1373312"/>
                          </a:xfrm>
                          <a:prstGeom prst="rect">
                            <a:avLst/>
                          </a:prstGeom>
                          <a:noFill/>
                          <a:ln>
                            <a:solidFill>
                              <a:schemeClr val="bg1">
                                <a:lumMod val="40000"/>
                                <a:lumOff val="60000"/>
                              </a:schemeClr>
                            </a:solidFill>
                          </a:ln>
                        </pic:spPr>
                      </pic:pic>
                    </a:graphicData>
                  </a:graphic>
                </wp:inline>
              </w:drawing>
            </w:r>
          </w:p>
          <w:p w14:paraId="3BB72C4B" w14:textId="5D6F3EF8" w:rsidR="000A5F38" w:rsidRDefault="000A5F38" w:rsidP="00060352">
            <w:pPr>
              <w:rPr>
                <w:rFonts w:ascii="Calibri" w:hAnsi="Calibri" w:cs="Calibri"/>
                <w:b/>
                <w:bCs/>
                <w:noProof/>
              </w:rPr>
            </w:pPr>
          </w:p>
        </w:tc>
        <w:tc>
          <w:tcPr>
            <w:tcW w:w="4950" w:type="dxa"/>
            <w:gridSpan w:val="4"/>
          </w:tcPr>
          <w:p w14:paraId="43D2EC0C" w14:textId="43B4BD77" w:rsidR="00C53123" w:rsidRDefault="00C53123" w:rsidP="00060352">
            <w:pPr>
              <w:rPr>
                <w:sz w:val="18"/>
                <w:szCs w:val="18"/>
              </w:rPr>
            </w:pPr>
            <w:r w:rsidRPr="00C53123">
              <w:rPr>
                <w:b/>
                <w:bCs/>
                <w:sz w:val="18"/>
                <w:szCs w:val="18"/>
              </w:rPr>
              <w:t xml:space="preserve">SPEAKER NOTES: </w:t>
            </w:r>
            <w:r w:rsidRPr="00C53123">
              <w:rPr>
                <w:sz w:val="18"/>
                <w:szCs w:val="18"/>
              </w:rPr>
              <w:t>[This slide is optional if time allows.]</w:t>
            </w:r>
          </w:p>
          <w:p w14:paraId="07D565EF" w14:textId="77777777" w:rsidR="00C53123" w:rsidRPr="00C53123" w:rsidRDefault="00C53123" w:rsidP="00060352">
            <w:pPr>
              <w:rPr>
                <w:sz w:val="18"/>
                <w:szCs w:val="18"/>
              </w:rPr>
            </w:pPr>
          </w:p>
          <w:p w14:paraId="0DB66D37" w14:textId="77777777" w:rsidR="00C53123" w:rsidRPr="00C53123" w:rsidRDefault="00C53123" w:rsidP="00060352">
            <w:pPr>
              <w:rPr>
                <w:sz w:val="18"/>
                <w:szCs w:val="18"/>
              </w:rPr>
            </w:pPr>
            <w:r w:rsidRPr="00C53123">
              <w:rPr>
                <w:sz w:val="18"/>
                <w:szCs w:val="18"/>
              </w:rPr>
              <w:t>This slide demonstrates how the attributes of community-based norms-shifting interventions are revealed in Parivartan program strategies. This slide might be helpful if you want to show how the attributes are actually realized in a program.</w:t>
            </w:r>
          </w:p>
          <w:p w14:paraId="7D2AFEA0" w14:textId="5CCD1CB3" w:rsidR="00E518F5" w:rsidRPr="00895D34" w:rsidRDefault="00E518F5" w:rsidP="00060352">
            <w:pPr>
              <w:rPr>
                <w:b/>
                <w:bCs/>
                <w:sz w:val="21"/>
                <w:szCs w:val="21"/>
              </w:rPr>
            </w:pPr>
          </w:p>
        </w:tc>
      </w:tr>
      <w:tr w:rsidR="00E518F5" w:rsidRPr="001C55B0" w14:paraId="0E0A6CB1" w14:textId="77777777" w:rsidTr="00A51E20">
        <w:tblPrEx>
          <w:tblCellMar>
            <w:right w:w="144" w:type="dxa"/>
          </w:tblCellMar>
        </w:tblPrEx>
        <w:trPr>
          <w:gridBefore w:val="1"/>
          <w:gridAfter w:val="1"/>
          <w:wBefore w:w="26" w:type="dxa"/>
          <w:wAfter w:w="13" w:type="dxa"/>
          <w:trHeight w:val="2124"/>
        </w:trPr>
        <w:tc>
          <w:tcPr>
            <w:tcW w:w="540" w:type="dxa"/>
            <w:gridSpan w:val="2"/>
          </w:tcPr>
          <w:p w14:paraId="7C10DB11" w14:textId="6C5C6AB5" w:rsidR="00E518F5" w:rsidRPr="00470360" w:rsidRDefault="00470360" w:rsidP="00470360">
            <w:pPr>
              <w:rPr>
                <w:b/>
                <w:bCs/>
                <w:sz w:val="21"/>
                <w:szCs w:val="21"/>
              </w:rPr>
            </w:pPr>
            <w:r>
              <w:rPr>
                <w:b/>
                <w:bCs/>
                <w:sz w:val="21"/>
                <w:szCs w:val="21"/>
              </w:rPr>
              <w:t>5</w:t>
            </w:r>
            <w:r w:rsidR="001B5D9B">
              <w:rPr>
                <w:b/>
                <w:bCs/>
                <w:sz w:val="21"/>
                <w:szCs w:val="21"/>
              </w:rPr>
              <w:t>1</w:t>
            </w:r>
          </w:p>
        </w:tc>
        <w:tc>
          <w:tcPr>
            <w:tcW w:w="4050" w:type="dxa"/>
          </w:tcPr>
          <w:p w14:paraId="66D98D9A" w14:textId="77777777" w:rsidR="00E518F5" w:rsidRDefault="00E518F5" w:rsidP="00060352">
            <w:pPr>
              <w:rPr>
                <w:rFonts w:ascii="Calibri" w:hAnsi="Calibri" w:cs="Calibri"/>
                <w:b/>
                <w:bCs/>
                <w:noProof/>
              </w:rPr>
            </w:pPr>
            <w:r>
              <w:rPr>
                <w:rFonts w:ascii="Calibri" w:hAnsi="Calibri" w:cs="Calibri"/>
                <w:b/>
                <w:bCs/>
                <w:noProof/>
              </w:rPr>
              <w:drawing>
                <wp:inline distT="0" distB="0" distL="0" distR="0" wp14:anchorId="75EC26C6" wp14:editId="21B56559">
                  <wp:extent cx="2441445" cy="1373312"/>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pic:cNvPicPr>
                            <a:picLocks noChangeAspect="1" noChangeArrowheads="1"/>
                          </pic:cNvPicPr>
                        </pic:nvPicPr>
                        <pic:blipFill>
                          <a:blip r:embed="rId58" cstate="print">
                            <a:extLst>
                              <a:ext uri="{28A0092B-C50C-407E-A947-70E740481C1C}">
                                <a14:useLocalDpi xmlns:a14="http://schemas.microsoft.com/office/drawing/2010/main" val="0"/>
                              </a:ext>
                            </a:extLst>
                          </a:blip>
                          <a:stretch>
                            <a:fillRect/>
                          </a:stretch>
                        </pic:blipFill>
                        <pic:spPr bwMode="auto">
                          <a:xfrm>
                            <a:off x="0" y="0"/>
                            <a:ext cx="2441445" cy="1373312"/>
                          </a:xfrm>
                          <a:prstGeom prst="rect">
                            <a:avLst/>
                          </a:prstGeom>
                          <a:noFill/>
                        </pic:spPr>
                      </pic:pic>
                    </a:graphicData>
                  </a:graphic>
                </wp:inline>
              </w:drawing>
            </w:r>
          </w:p>
          <w:p w14:paraId="2DB1239F" w14:textId="2BEAB975" w:rsidR="000A5F38" w:rsidRDefault="000A5F38" w:rsidP="00060352">
            <w:pPr>
              <w:rPr>
                <w:rFonts w:ascii="Calibri" w:hAnsi="Calibri" w:cs="Calibri"/>
                <w:b/>
                <w:bCs/>
                <w:noProof/>
              </w:rPr>
            </w:pPr>
          </w:p>
        </w:tc>
        <w:tc>
          <w:tcPr>
            <w:tcW w:w="4950" w:type="dxa"/>
            <w:gridSpan w:val="4"/>
          </w:tcPr>
          <w:p w14:paraId="375D1467" w14:textId="77777777" w:rsidR="009B3760" w:rsidRPr="009B3760" w:rsidRDefault="009B3760" w:rsidP="00060352">
            <w:pPr>
              <w:rPr>
                <w:sz w:val="18"/>
                <w:szCs w:val="18"/>
              </w:rPr>
            </w:pPr>
            <w:r w:rsidRPr="009B3760">
              <w:rPr>
                <w:b/>
                <w:bCs/>
                <w:sz w:val="18"/>
                <w:szCs w:val="18"/>
              </w:rPr>
              <w:t xml:space="preserve">NOTE TO FACILIATOR: </w:t>
            </w:r>
            <w:r w:rsidRPr="009B3760">
              <w:rPr>
                <w:sz w:val="18"/>
                <w:szCs w:val="18"/>
              </w:rPr>
              <w:t xml:space="preserve">If this presentation will be delivered in two parts, this is where the second part will begin. Based on your audience and first session, decide which of the “overview of social norms" slides—if any—you will repeat here to remind participants of basic concepts. </w:t>
            </w:r>
          </w:p>
          <w:p w14:paraId="2BBD08E1" w14:textId="54435D3F" w:rsidR="00E518F5" w:rsidRPr="00E518F5" w:rsidRDefault="00E518F5" w:rsidP="00060352">
            <w:pPr>
              <w:rPr>
                <w:sz w:val="18"/>
                <w:szCs w:val="18"/>
              </w:rPr>
            </w:pPr>
          </w:p>
        </w:tc>
      </w:tr>
      <w:tr w:rsidR="00E518F5" w:rsidRPr="001C55B0" w14:paraId="363B690F" w14:textId="77777777" w:rsidTr="00A51E20">
        <w:tblPrEx>
          <w:tblCellMar>
            <w:right w:w="144" w:type="dxa"/>
          </w:tblCellMar>
        </w:tblPrEx>
        <w:trPr>
          <w:gridBefore w:val="1"/>
          <w:gridAfter w:val="1"/>
          <w:wBefore w:w="26" w:type="dxa"/>
          <w:wAfter w:w="13" w:type="dxa"/>
          <w:trHeight w:val="2447"/>
        </w:trPr>
        <w:tc>
          <w:tcPr>
            <w:tcW w:w="540" w:type="dxa"/>
            <w:gridSpan w:val="2"/>
          </w:tcPr>
          <w:p w14:paraId="40F88AAF" w14:textId="51023367" w:rsidR="00E518F5" w:rsidRPr="00470360" w:rsidRDefault="00470360" w:rsidP="00470360">
            <w:pPr>
              <w:rPr>
                <w:b/>
                <w:bCs/>
                <w:sz w:val="21"/>
                <w:szCs w:val="21"/>
              </w:rPr>
            </w:pPr>
            <w:r>
              <w:rPr>
                <w:b/>
                <w:bCs/>
                <w:sz w:val="21"/>
                <w:szCs w:val="21"/>
              </w:rPr>
              <w:t>5</w:t>
            </w:r>
            <w:r w:rsidR="001B5D9B">
              <w:rPr>
                <w:b/>
                <w:bCs/>
                <w:sz w:val="21"/>
                <w:szCs w:val="21"/>
              </w:rPr>
              <w:t>2</w:t>
            </w:r>
          </w:p>
        </w:tc>
        <w:tc>
          <w:tcPr>
            <w:tcW w:w="4050" w:type="dxa"/>
          </w:tcPr>
          <w:p w14:paraId="19ED20E3" w14:textId="77777777" w:rsidR="00E518F5" w:rsidRDefault="00E518F5" w:rsidP="00060352">
            <w:pPr>
              <w:rPr>
                <w:rFonts w:ascii="Calibri" w:hAnsi="Calibri" w:cs="Calibri"/>
                <w:b/>
                <w:bCs/>
                <w:noProof/>
              </w:rPr>
            </w:pPr>
            <w:r>
              <w:rPr>
                <w:rFonts w:ascii="Calibri" w:hAnsi="Calibri" w:cs="Calibri"/>
                <w:b/>
                <w:bCs/>
                <w:noProof/>
              </w:rPr>
              <w:drawing>
                <wp:anchor distT="0" distB="0" distL="114300" distR="114300" simplePos="0" relativeHeight="253035520" behindDoc="0" locked="0" layoutInCell="1" allowOverlap="1" wp14:anchorId="15C370FF" wp14:editId="02F3EE3B">
                  <wp:simplePos x="0" y="0"/>
                  <wp:positionH relativeFrom="margin">
                    <wp:posOffset>35974</wp:posOffset>
                  </wp:positionH>
                  <wp:positionV relativeFrom="margin">
                    <wp:posOffset>31115</wp:posOffset>
                  </wp:positionV>
                  <wp:extent cx="2439035" cy="1371600"/>
                  <wp:effectExtent l="0" t="0" r="0" b="0"/>
                  <wp:wrapSquare wrapText="bothSides"/>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pic:cNvPicPr/>
                        </pic:nvPicPr>
                        <pic:blipFill>
                          <a:blip r:embed="rId59" cstate="print">
                            <a:extLst>
                              <a:ext uri="{28A0092B-C50C-407E-A947-70E740481C1C}">
                                <a14:useLocalDpi xmlns:a14="http://schemas.microsoft.com/office/drawing/2010/main" val="0"/>
                              </a:ext>
                            </a:extLst>
                          </a:blip>
                          <a:stretch>
                            <a:fillRect/>
                          </a:stretch>
                        </pic:blipFill>
                        <pic:spPr>
                          <a:xfrm>
                            <a:off x="0" y="0"/>
                            <a:ext cx="2439035" cy="1371600"/>
                          </a:xfrm>
                          <a:prstGeom prst="rect">
                            <a:avLst/>
                          </a:prstGeom>
                        </pic:spPr>
                      </pic:pic>
                    </a:graphicData>
                  </a:graphic>
                  <wp14:sizeRelH relativeFrom="margin">
                    <wp14:pctWidth>0</wp14:pctWidth>
                  </wp14:sizeRelH>
                  <wp14:sizeRelV relativeFrom="margin">
                    <wp14:pctHeight>0</wp14:pctHeight>
                  </wp14:sizeRelV>
                </wp:anchor>
              </w:drawing>
            </w:r>
          </w:p>
        </w:tc>
        <w:tc>
          <w:tcPr>
            <w:tcW w:w="4950" w:type="dxa"/>
            <w:gridSpan w:val="4"/>
          </w:tcPr>
          <w:p w14:paraId="4B8276A5" w14:textId="77777777" w:rsidR="009B3760" w:rsidRPr="009B3760" w:rsidRDefault="009B3760" w:rsidP="00060352">
            <w:pPr>
              <w:rPr>
                <w:sz w:val="18"/>
                <w:szCs w:val="18"/>
              </w:rPr>
            </w:pPr>
            <w:r w:rsidRPr="009B3760">
              <w:rPr>
                <w:b/>
                <w:bCs/>
                <w:sz w:val="18"/>
                <w:szCs w:val="18"/>
              </w:rPr>
              <w:t xml:space="preserve">SPEAKER NOTES: </w:t>
            </w:r>
            <w:r w:rsidRPr="009B3760">
              <w:rPr>
                <w:sz w:val="18"/>
                <w:szCs w:val="18"/>
              </w:rPr>
              <w:t>Now we’re going to engage with some common pitfalls to designing norms-shifting strategies. These pitfalls describe common errors in norms programs that can help us think more deeply about what might work or not in our settings for the behaviors and norms of interest.</w:t>
            </w:r>
          </w:p>
          <w:p w14:paraId="3913589E" w14:textId="54E23885" w:rsidR="00E518F5" w:rsidRPr="00313D2E" w:rsidRDefault="00E518F5" w:rsidP="00060352">
            <w:pPr>
              <w:rPr>
                <w:b/>
                <w:bCs/>
                <w:sz w:val="16"/>
                <w:szCs w:val="16"/>
              </w:rPr>
            </w:pPr>
          </w:p>
        </w:tc>
      </w:tr>
      <w:tr w:rsidR="00E518F5" w:rsidRPr="00895D34" w14:paraId="6B3FB546" w14:textId="77777777" w:rsidTr="00A51E20">
        <w:tblPrEx>
          <w:tblCellMar>
            <w:right w:w="144" w:type="dxa"/>
          </w:tblCellMar>
        </w:tblPrEx>
        <w:trPr>
          <w:gridBefore w:val="1"/>
          <w:gridAfter w:val="1"/>
          <w:wBefore w:w="26" w:type="dxa"/>
          <w:wAfter w:w="13" w:type="dxa"/>
          <w:trHeight w:val="2124"/>
        </w:trPr>
        <w:tc>
          <w:tcPr>
            <w:tcW w:w="540" w:type="dxa"/>
            <w:gridSpan w:val="2"/>
          </w:tcPr>
          <w:p w14:paraId="203A3F1D" w14:textId="7234BBE0" w:rsidR="00E518F5" w:rsidRPr="00470360" w:rsidRDefault="00470360" w:rsidP="00470360">
            <w:pPr>
              <w:rPr>
                <w:b/>
                <w:bCs/>
                <w:sz w:val="21"/>
                <w:szCs w:val="21"/>
              </w:rPr>
            </w:pPr>
            <w:r>
              <w:rPr>
                <w:b/>
                <w:bCs/>
                <w:sz w:val="21"/>
                <w:szCs w:val="21"/>
              </w:rPr>
              <w:t>5</w:t>
            </w:r>
            <w:r w:rsidR="001B5D9B">
              <w:rPr>
                <w:b/>
                <w:bCs/>
                <w:sz w:val="21"/>
                <w:szCs w:val="21"/>
              </w:rPr>
              <w:t>3</w:t>
            </w:r>
          </w:p>
        </w:tc>
        <w:tc>
          <w:tcPr>
            <w:tcW w:w="4050" w:type="dxa"/>
          </w:tcPr>
          <w:p w14:paraId="75940D21" w14:textId="77777777" w:rsidR="00E518F5" w:rsidRDefault="00E518F5" w:rsidP="00060352">
            <w:pPr>
              <w:rPr>
                <w:rFonts w:ascii="Calibri" w:hAnsi="Calibri" w:cs="Calibri"/>
                <w:b/>
                <w:bCs/>
                <w:noProof/>
              </w:rPr>
            </w:pPr>
            <w:r>
              <w:rPr>
                <w:rFonts w:ascii="Calibri" w:hAnsi="Calibri" w:cs="Calibri"/>
                <w:b/>
                <w:bCs/>
                <w:noProof/>
              </w:rPr>
              <w:drawing>
                <wp:anchor distT="0" distB="0" distL="114300" distR="114300" simplePos="0" relativeHeight="253036544" behindDoc="0" locked="0" layoutInCell="1" allowOverlap="1" wp14:anchorId="7F297144" wp14:editId="56946857">
                  <wp:simplePos x="0" y="0"/>
                  <wp:positionH relativeFrom="margin">
                    <wp:posOffset>22280</wp:posOffset>
                  </wp:positionH>
                  <wp:positionV relativeFrom="margin">
                    <wp:posOffset>35560</wp:posOffset>
                  </wp:positionV>
                  <wp:extent cx="2439035" cy="1371600"/>
                  <wp:effectExtent l="12700" t="12700" r="12065" b="12700"/>
                  <wp:wrapSquare wrapText="bothSides"/>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pic:cNvPicPr/>
                        </pic:nvPicPr>
                        <pic:blipFill>
                          <a:blip r:embed="rId60" cstate="print">
                            <a:extLst>
                              <a:ext uri="{28A0092B-C50C-407E-A947-70E740481C1C}">
                                <a14:useLocalDpi xmlns:a14="http://schemas.microsoft.com/office/drawing/2010/main" val="0"/>
                              </a:ext>
                            </a:extLst>
                          </a:blip>
                          <a:stretch>
                            <a:fillRect/>
                          </a:stretch>
                        </pic:blipFill>
                        <pic:spPr>
                          <a:xfrm>
                            <a:off x="0" y="0"/>
                            <a:ext cx="2439035" cy="1371600"/>
                          </a:xfrm>
                          <a:prstGeom prst="rect">
                            <a:avLst/>
                          </a:prstGeom>
                          <a:ln>
                            <a:solidFill>
                              <a:schemeClr val="bg1">
                                <a:lumMod val="40000"/>
                                <a:lumOff val="60000"/>
                              </a:schemeClr>
                            </a:solidFill>
                          </a:ln>
                        </pic:spPr>
                      </pic:pic>
                    </a:graphicData>
                  </a:graphic>
                  <wp14:sizeRelH relativeFrom="margin">
                    <wp14:pctWidth>0</wp14:pctWidth>
                  </wp14:sizeRelH>
                  <wp14:sizeRelV relativeFrom="margin">
                    <wp14:pctHeight>0</wp14:pctHeight>
                  </wp14:sizeRelV>
                </wp:anchor>
              </w:drawing>
            </w:r>
          </w:p>
        </w:tc>
        <w:tc>
          <w:tcPr>
            <w:tcW w:w="4950" w:type="dxa"/>
            <w:gridSpan w:val="4"/>
          </w:tcPr>
          <w:p w14:paraId="58490C19" w14:textId="77777777" w:rsidR="009B3760" w:rsidRPr="009B3760" w:rsidRDefault="009B3760" w:rsidP="00060352">
            <w:pPr>
              <w:rPr>
                <w:b/>
                <w:bCs/>
                <w:sz w:val="18"/>
                <w:szCs w:val="18"/>
              </w:rPr>
            </w:pPr>
            <w:r w:rsidRPr="009B3760">
              <w:rPr>
                <w:b/>
                <w:bCs/>
                <w:sz w:val="18"/>
                <w:szCs w:val="18"/>
              </w:rPr>
              <w:t xml:space="preserve">SPEAKER NOTES: </w:t>
            </w:r>
          </w:p>
          <w:p w14:paraId="056208EE" w14:textId="21C42EB8" w:rsidR="009B3760" w:rsidRDefault="009B3760" w:rsidP="00060352">
            <w:pPr>
              <w:rPr>
                <w:sz w:val="18"/>
                <w:szCs w:val="18"/>
              </w:rPr>
            </w:pPr>
            <w:r w:rsidRPr="009B3760">
              <w:rPr>
                <w:sz w:val="18"/>
                <w:szCs w:val="18"/>
              </w:rPr>
              <w:t xml:space="preserve">This is a list of common pitfalls that are adapted by an article by </w:t>
            </w:r>
            <w:proofErr w:type="spellStart"/>
            <w:r w:rsidRPr="009B3760">
              <w:rPr>
                <w:sz w:val="18"/>
                <w:szCs w:val="18"/>
              </w:rPr>
              <w:t>Cislaghi</w:t>
            </w:r>
            <w:proofErr w:type="spellEnd"/>
            <w:r w:rsidRPr="009B3760">
              <w:rPr>
                <w:sz w:val="18"/>
                <w:szCs w:val="18"/>
              </w:rPr>
              <w:t xml:space="preserve"> and </w:t>
            </w:r>
            <w:proofErr w:type="spellStart"/>
            <w:r w:rsidRPr="009B3760">
              <w:rPr>
                <w:sz w:val="18"/>
                <w:szCs w:val="18"/>
              </w:rPr>
              <w:t>Heise</w:t>
            </w:r>
            <w:proofErr w:type="spellEnd"/>
            <w:r w:rsidRPr="009B3760">
              <w:rPr>
                <w:sz w:val="18"/>
                <w:szCs w:val="18"/>
              </w:rPr>
              <w:t xml:space="preserve"> on eight common pitfalls of NSIs. We’ll go over them briefly in the next few slides and then divide into small groups to discuss in more detail. </w:t>
            </w:r>
          </w:p>
          <w:p w14:paraId="7E410229" w14:textId="77777777" w:rsidR="009B3760" w:rsidRPr="009B3760" w:rsidRDefault="009B3760" w:rsidP="00060352">
            <w:pPr>
              <w:rPr>
                <w:sz w:val="18"/>
                <w:szCs w:val="18"/>
              </w:rPr>
            </w:pPr>
          </w:p>
          <w:p w14:paraId="1CFD50E1" w14:textId="77777777" w:rsidR="009B3760" w:rsidRPr="009B3760" w:rsidRDefault="009B3760" w:rsidP="00060352">
            <w:pPr>
              <w:rPr>
                <w:b/>
                <w:bCs/>
                <w:sz w:val="18"/>
                <w:szCs w:val="18"/>
              </w:rPr>
            </w:pPr>
            <w:r w:rsidRPr="009B3760">
              <w:rPr>
                <w:b/>
                <w:bCs/>
                <w:sz w:val="18"/>
                <w:szCs w:val="18"/>
              </w:rPr>
              <w:t>REFERENCES:</w:t>
            </w:r>
          </w:p>
          <w:p w14:paraId="3D1486FA" w14:textId="77777777" w:rsidR="009B3760" w:rsidRPr="009B3760" w:rsidRDefault="009B3760" w:rsidP="00060352">
            <w:pPr>
              <w:rPr>
                <w:sz w:val="18"/>
                <w:szCs w:val="18"/>
              </w:rPr>
            </w:pPr>
            <w:r w:rsidRPr="009B3760">
              <w:rPr>
                <w:sz w:val="18"/>
                <w:szCs w:val="18"/>
              </w:rPr>
              <w:t xml:space="preserve">Beniamino </w:t>
            </w:r>
            <w:proofErr w:type="spellStart"/>
            <w:r w:rsidRPr="009B3760">
              <w:rPr>
                <w:sz w:val="18"/>
                <w:szCs w:val="18"/>
              </w:rPr>
              <w:t>Cislaghi</w:t>
            </w:r>
            <w:proofErr w:type="spellEnd"/>
            <w:r w:rsidRPr="009B3760">
              <w:rPr>
                <w:sz w:val="18"/>
                <w:szCs w:val="18"/>
              </w:rPr>
              <w:t xml:space="preserve"> and Lori </w:t>
            </w:r>
            <w:proofErr w:type="spellStart"/>
            <w:r w:rsidRPr="009B3760">
              <w:rPr>
                <w:sz w:val="18"/>
                <w:szCs w:val="18"/>
              </w:rPr>
              <w:t>Heise</w:t>
            </w:r>
            <w:proofErr w:type="spellEnd"/>
            <w:r w:rsidRPr="009B3760">
              <w:rPr>
                <w:sz w:val="18"/>
                <w:szCs w:val="18"/>
              </w:rPr>
              <w:t xml:space="preserve">, “Theory and Practice of Social Norms Interventions: Eight Common Pitfalls,” </w:t>
            </w:r>
            <w:r w:rsidRPr="009B3760">
              <w:rPr>
                <w:i/>
                <w:iCs/>
                <w:sz w:val="18"/>
                <w:szCs w:val="18"/>
              </w:rPr>
              <w:t>Global Health</w:t>
            </w:r>
            <w:r w:rsidRPr="009B3760">
              <w:rPr>
                <w:sz w:val="18"/>
                <w:szCs w:val="18"/>
              </w:rPr>
              <w:t xml:space="preserve"> 14, no. 1 (2018): 83.</w:t>
            </w:r>
          </w:p>
          <w:p w14:paraId="4BC8A3C6" w14:textId="2D60578C" w:rsidR="00E518F5" w:rsidRPr="00313D2E" w:rsidRDefault="00E518F5" w:rsidP="00060352">
            <w:pPr>
              <w:rPr>
                <w:b/>
                <w:bCs/>
                <w:sz w:val="18"/>
                <w:szCs w:val="18"/>
              </w:rPr>
            </w:pPr>
          </w:p>
        </w:tc>
      </w:tr>
      <w:tr w:rsidR="001302C9" w:rsidRPr="005C076B" w14:paraId="45778A08" w14:textId="77777777" w:rsidTr="00A51E20">
        <w:tblPrEx>
          <w:tblCellMar>
            <w:right w:w="144" w:type="dxa"/>
          </w:tblCellMar>
        </w:tblPrEx>
        <w:trPr>
          <w:gridBefore w:val="1"/>
          <w:gridAfter w:val="1"/>
          <w:wBefore w:w="26" w:type="dxa"/>
          <w:wAfter w:w="13" w:type="dxa"/>
          <w:trHeight w:val="2447"/>
        </w:trPr>
        <w:tc>
          <w:tcPr>
            <w:tcW w:w="540" w:type="dxa"/>
            <w:gridSpan w:val="2"/>
          </w:tcPr>
          <w:p w14:paraId="26326DEE" w14:textId="256D583D" w:rsidR="00E8541C" w:rsidRPr="00470360" w:rsidRDefault="00E8541C" w:rsidP="00F26E88">
            <w:pPr>
              <w:rPr>
                <w:b/>
                <w:bCs/>
                <w:sz w:val="21"/>
                <w:szCs w:val="21"/>
              </w:rPr>
            </w:pPr>
            <w:r>
              <w:rPr>
                <w:b/>
                <w:bCs/>
                <w:sz w:val="21"/>
                <w:szCs w:val="21"/>
              </w:rPr>
              <w:lastRenderedPageBreak/>
              <w:t>5</w:t>
            </w:r>
            <w:r w:rsidR="00C82FA1">
              <w:rPr>
                <w:b/>
                <w:bCs/>
                <w:sz w:val="21"/>
                <w:szCs w:val="21"/>
              </w:rPr>
              <w:t>4</w:t>
            </w:r>
          </w:p>
        </w:tc>
        <w:tc>
          <w:tcPr>
            <w:tcW w:w="4050" w:type="dxa"/>
          </w:tcPr>
          <w:p w14:paraId="77B01D4C" w14:textId="77777777" w:rsidR="00E8541C" w:rsidRDefault="00E8541C" w:rsidP="00060352">
            <w:pPr>
              <w:rPr>
                <w:rFonts w:ascii="Calibri" w:hAnsi="Calibri" w:cs="Calibri"/>
                <w:b/>
                <w:bCs/>
                <w:noProof/>
              </w:rPr>
            </w:pPr>
            <w:r>
              <w:rPr>
                <w:rFonts w:ascii="Calibri" w:hAnsi="Calibri" w:cs="Calibri"/>
                <w:b/>
                <w:bCs/>
                <w:noProof/>
              </w:rPr>
              <w:drawing>
                <wp:anchor distT="0" distB="0" distL="114300" distR="114300" simplePos="0" relativeHeight="253038592" behindDoc="0" locked="0" layoutInCell="1" allowOverlap="1" wp14:anchorId="408920C0" wp14:editId="6A4380B7">
                  <wp:simplePos x="0" y="0"/>
                  <wp:positionH relativeFrom="margin">
                    <wp:posOffset>8918</wp:posOffset>
                  </wp:positionH>
                  <wp:positionV relativeFrom="margin">
                    <wp:posOffset>28575</wp:posOffset>
                  </wp:positionV>
                  <wp:extent cx="2439035" cy="1371600"/>
                  <wp:effectExtent l="12700" t="12700" r="12065" b="12700"/>
                  <wp:wrapSquare wrapText="bothSides"/>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439035" cy="1371600"/>
                          </a:xfrm>
                          <a:prstGeom prst="rect">
                            <a:avLst/>
                          </a:prstGeom>
                          <a:ln>
                            <a:solidFill>
                              <a:schemeClr val="bg1">
                                <a:lumMod val="40000"/>
                                <a:lumOff val="60000"/>
                              </a:schemeClr>
                            </a:solidFill>
                          </a:ln>
                        </pic:spPr>
                      </pic:pic>
                    </a:graphicData>
                  </a:graphic>
                  <wp14:sizeRelH relativeFrom="margin">
                    <wp14:pctWidth>0</wp14:pctWidth>
                  </wp14:sizeRelH>
                  <wp14:sizeRelV relativeFrom="margin">
                    <wp14:pctHeight>0</wp14:pctHeight>
                  </wp14:sizeRelV>
                </wp:anchor>
              </w:drawing>
            </w:r>
          </w:p>
        </w:tc>
        <w:tc>
          <w:tcPr>
            <w:tcW w:w="4950" w:type="dxa"/>
            <w:gridSpan w:val="4"/>
          </w:tcPr>
          <w:p w14:paraId="6F99161F" w14:textId="77777777" w:rsidR="009B3760" w:rsidRPr="009B3760" w:rsidRDefault="009B3760" w:rsidP="00060352">
            <w:pPr>
              <w:rPr>
                <w:sz w:val="18"/>
                <w:szCs w:val="18"/>
              </w:rPr>
            </w:pPr>
            <w:r w:rsidRPr="009B3760">
              <w:rPr>
                <w:b/>
                <w:bCs/>
                <w:sz w:val="18"/>
                <w:szCs w:val="18"/>
              </w:rPr>
              <w:t xml:space="preserve">NOTE TO FACILITATOR: </w:t>
            </w:r>
            <w:r w:rsidRPr="009B3760">
              <w:rPr>
                <w:sz w:val="18"/>
                <w:szCs w:val="18"/>
              </w:rPr>
              <w:t>Read slide. Animate slides with example first, then the explanation of the pitfall.</w:t>
            </w:r>
          </w:p>
          <w:p w14:paraId="5EF298E6" w14:textId="77777777" w:rsidR="009B3760" w:rsidRPr="009B3760" w:rsidRDefault="009B3760" w:rsidP="00060352">
            <w:pPr>
              <w:rPr>
                <w:sz w:val="18"/>
                <w:szCs w:val="18"/>
              </w:rPr>
            </w:pPr>
            <w:r w:rsidRPr="009B3760">
              <w:rPr>
                <w:b/>
                <w:bCs/>
                <w:sz w:val="18"/>
                <w:szCs w:val="18"/>
              </w:rPr>
              <w:t> </w:t>
            </w:r>
          </w:p>
          <w:p w14:paraId="1BE0904A" w14:textId="77777777" w:rsidR="009B3760" w:rsidRPr="009B3760" w:rsidRDefault="009B3760" w:rsidP="00060352">
            <w:pPr>
              <w:rPr>
                <w:sz w:val="18"/>
                <w:szCs w:val="18"/>
              </w:rPr>
            </w:pPr>
            <w:r w:rsidRPr="009B3760">
              <w:rPr>
                <w:b/>
                <w:bCs/>
                <w:sz w:val="18"/>
                <w:szCs w:val="18"/>
              </w:rPr>
              <w:t xml:space="preserve">SPEAKER NOTES: </w:t>
            </w:r>
          </w:p>
          <w:p w14:paraId="110C2D78" w14:textId="6EDEE823" w:rsidR="009B3760" w:rsidRDefault="009B3760" w:rsidP="00060352">
            <w:pPr>
              <w:rPr>
                <w:sz w:val="18"/>
                <w:szCs w:val="18"/>
              </w:rPr>
            </w:pPr>
            <w:r w:rsidRPr="009B3760">
              <w:rPr>
                <w:sz w:val="18"/>
                <w:szCs w:val="18"/>
              </w:rPr>
              <w:t>On this slide, the top quote is a personal attitude, and the second reflects a norm. Why could conflating the two could be a problem in SBC design?</w:t>
            </w:r>
          </w:p>
          <w:p w14:paraId="787C6798" w14:textId="77777777" w:rsidR="00C82FA1" w:rsidRPr="009B3760" w:rsidRDefault="00C82FA1" w:rsidP="00060352">
            <w:pPr>
              <w:rPr>
                <w:sz w:val="18"/>
                <w:szCs w:val="18"/>
              </w:rPr>
            </w:pPr>
          </w:p>
          <w:p w14:paraId="1B390C1E" w14:textId="6EA16D1D" w:rsidR="009B3760" w:rsidRDefault="009B3760" w:rsidP="00060352">
            <w:pPr>
              <w:rPr>
                <w:sz w:val="18"/>
                <w:szCs w:val="18"/>
              </w:rPr>
            </w:pPr>
            <w:r w:rsidRPr="009B3760">
              <w:rPr>
                <w:sz w:val="18"/>
                <w:szCs w:val="18"/>
              </w:rPr>
              <w:t>[</w:t>
            </w:r>
            <w:r w:rsidRPr="00EC04E4">
              <w:rPr>
                <w:i/>
                <w:iCs/>
                <w:sz w:val="18"/>
                <w:szCs w:val="18"/>
              </w:rPr>
              <w:t>allow for brief discussion</w:t>
            </w:r>
            <w:r w:rsidRPr="009B3760">
              <w:rPr>
                <w:sz w:val="18"/>
                <w:szCs w:val="18"/>
              </w:rPr>
              <w:t>]</w:t>
            </w:r>
          </w:p>
          <w:p w14:paraId="41E3F602" w14:textId="77777777" w:rsidR="009B3760" w:rsidRPr="009B3760" w:rsidRDefault="009B3760" w:rsidP="00060352">
            <w:pPr>
              <w:rPr>
                <w:sz w:val="18"/>
                <w:szCs w:val="18"/>
              </w:rPr>
            </w:pPr>
          </w:p>
          <w:p w14:paraId="7692A539" w14:textId="246FC8BE" w:rsidR="009B3760" w:rsidRPr="009B3760" w:rsidRDefault="00EC04E4" w:rsidP="00060352">
            <w:pPr>
              <w:rPr>
                <w:sz w:val="18"/>
                <w:szCs w:val="18"/>
              </w:rPr>
            </w:pPr>
            <w:r w:rsidRPr="009B3760">
              <w:rPr>
                <w:sz w:val="18"/>
                <w:szCs w:val="18"/>
                <w:u w:val="single"/>
              </w:rPr>
              <w:t>Explanation</w:t>
            </w:r>
            <w:r w:rsidR="009B3760" w:rsidRPr="009B3760">
              <w:rPr>
                <w:sz w:val="18"/>
                <w:szCs w:val="18"/>
              </w:rPr>
              <w:t>:</w:t>
            </w:r>
          </w:p>
          <w:p w14:paraId="72D9831A" w14:textId="77777777" w:rsidR="009B3760" w:rsidRPr="009B3760" w:rsidRDefault="009B3760" w:rsidP="00060352">
            <w:pPr>
              <w:rPr>
                <w:sz w:val="18"/>
                <w:szCs w:val="18"/>
              </w:rPr>
            </w:pPr>
            <w:r w:rsidRPr="009B3760">
              <w:rPr>
                <w:sz w:val="18"/>
                <w:szCs w:val="18"/>
              </w:rPr>
              <w:t>The difference between the two is important: The misalignment between attitude and norm can influence the actions of multiple people in a group, to the point that everyone in the group might hold a protective personal attitude (“I believe that girls should be at least 18 before they marry”) but think that everyone else holds a different position (“The people around me marry their daughters as soon as they reach puberty and expect me to do likewise.”).</w:t>
            </w:r>
          </w:p>
          <w:p w14:paraId="1D875EFA" w14:textId="616189F5" w:rsidR="009B3760" w:rsidRDefault="009B3760" w:rsidP="00060352">
            <w:pPr>
              <w:rPr>
                <w:sz w:val="18"/>
                <w:szCs w:val="18"/>
              </w:rPr>
            </w:pPr>
            <w:r w:rsidRPr="009B3760">
              <w:rPr>
                <w:sz w:val="18"/>
                <w:szCs w:val="18"/>
              </w:rPr>
              <w:t xml:space="preserve">This phenomenon is commonly referred to as pluralistic ignorance. </w:t>
            </w:r>
          </w:p>
          <w:p w14:paraId="75F67708" w14:textId="77777777" w:rsidR="009B3760" w:rsidRPr="009B3760" w:rsidRDefault="009B3760" w:rsidP="00060352">
            <w:pPr>
              <w:rPr>
                <w:sz w:val="18"/>
                <w:szCs w:val="18"/>
              </w:rPr>
            </w:pPr>
          </w:p>
          <w:p w14:paraId="6D537143" w14:textId="77777777" w:rsidR="009B3760" w:rsidRPr="009B3760" w:rsidRDefault="009B3760" w:rsidP="00060352">
            <w:pPr>
              <w:rPr>
                <w:sz w:val="18"/>
                <w:szCs w:val="18"/>
              </w:rPr>
            </w:pPr>
            <w:r w:rsidRPr="009B3760">
              <w:rPr>
                <w:sz w:val="18"/>
                <w:szCs w:val="18"/>
                <w:u w:val="single"/>
              </w:rPr>
              <w:t>Programmatically</w:t>
            </w:r>
            <w:r w:rsidRPr="009B3760">
              <w:rPr>
                <w:sz w:val="18"/>
                <w:szCs w:val="18"/>
              </w:rPr>
              <w:t>: When most people in a group hold contrasting attitudes and norms, an intervention might achieve change by revealing the misperception that keeps people bound to the harmful norm. That is, by showing that most people in the group hold the same personal attitudes, interventions might contribute to dismantling the harmful norm. The difference between attitudes and norms also has implications for social norms measurement.</w:t>
            </w:r>
          </w:p>
          <w:p w14:paraId="10B9DD9D" w14:textId="3C2B98FE" w:rsidR="00E8541C" w:rsidRPr="005C076B" w:rsidRDefault="00E8541C" w:rsidP="00060352">
            <w:pPr>
              <w:rPr>
                <w:b/>
                <w:bCs/>
                <w:sz w:val="18"/>
                <w:szCs w:val="18"/>
              </w:rPr>
            </w:pPr>
          </w:p>
        </w:tc>
      </w:tr>
      <w:tr w:rsidR="001302C9" w:rsidRPr="007524A2" w14:paraId="1A759D7B" w14:textId="77777777" w:rsidTr="00A51E20">
        <w:tblPrEx>
          <w:tblCellMar>
            <w:right w:w="144" w:type="dxa"/>
          </w:tblCellMar>
        </w:tblPrEx>
        <w:trPr>
          <w:gridBefore w:val="1"/>
          <w:gridAfter w:val="1"/>
          <w:wBefore w:w="26" w:type="dxa"/>
          <w:wAfter w:w="13" w:type="dxa"/>
          <w:trHeight w:val="2124"/>
        </w:trPr>
        <w:tc>
          <w:tcPr>
            <w:tcW w:w="540" w:type="dxa"/>
            <w:gridSpan w:val="2"/>
          </w:tcPr>
          <w:p w14:paraId="15F71F03" w14:textId="1094F40A" w:rsidR="00E8541C" w:rsidRPr="00470360" w:rsidRDefault="00E8541C" w:rsidP="00F26E88">
            <w:pPr>
              <w:rPr>
                <w:b/>
                <w:bCs/>
                <w:sz w:val="21"/>
                <w:szCs w:val="21"/>
              </w:rPr>
            </w:pPr>
            <w:r>
              <w:rPr>
                <w:b/>
                <w:bCs/>
                <w:sz w:val="21"/>
                <w:szCs w:val="21"/>
              </w:rPr>
              <w:t>5</w:t>
            </w:r>
            <w:r w:rsidR="00C82FA1">
              <w:rPr>
                <w:b/>
                <w:bCs/>
                <w:sz w:val="21"/>
                <w:szCs w:val="21"/>
              </w:rPr>
              <w:t>5</w:t>
            </w:r>
          </w:p>
        </w:tc>
        <w:tc>
          <w:tcPr>
            <w:tcW w:w="4050" w:type="dxa"/>
          </w:tcPr>
          <w:p w14:paraId="446D8238" w14:textId="77777777" w:rsidR="00E8541C" w:rsidRDefault="00E8541C" w:rsidP="00060352">
            <w:pPr>
              <w:rPr>
                <w:rFonts w:ascii="Calibri" w:hAnsi="Calibri" w:cs="Calibri"/>
                <w:b/>
                <w:bCs/>
                <w:noProof/>
              </w:rPr>
            </w:pPr>
            <w:r>
              <w:rPr>
                <w:rFonts w:ascii="Calibri" w:hAnsi="Calibri" w:cs="Calibri"/>
                <w:b/>
                <w:bCs/>
                <w:noProof/>
              </w:rPr>
              <w:drawing>
                <wp:anchor distT="0" distB="0" distL="114300" distR="114300" simplePos="0" relativeHeight="253039616" behindDoc="0" locked="0" layoutInCell="1" allowOverlap="1" wp14:anchorId="7070E6A7" wp14:editId="274C23C8">
                  <wp:simplePos x="0" y="0"/>
                  <wp:positionH relativeFrom="margin">
                    <wp:posOffset>17255</wp:posOffset>
                  </wp:positionH>
                  <wp:positionV relativeFrom="margin">
                    <wp:posOffset>21590</wp:posOffset>
                  </wp:positionV>
                  <wp:extent cx="2439035" cy="1371600"/>
                  <wp:effectExtent l="12700" t="12700" r="12065" b="12700"/>
                  <wp:wrapSquare wrapText="bothSides"/>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pic:cNvPicPr/>
                        </pic:nvPicPr>
                        <pic:blipFill>
                          <a:blip r:embed="rId62" cstate="print">
                            <a:extLst>
                              <a:ext uri="{28A0092B-C50C-407E-A947-70E740481C1C}">
                                <a14:useLocalDpi xmlns:a14="http://schemas.microsoft.com/office/drawing/2010/main" val="0"/>
                              </a:ext>
                            </a:extLst>
                          </a:blip>
                          <a:stretch>
                            <a:fillRect/>
                          </a:stretch>
                        </pic:blipFill>
                        <pic:spPr>
                          <a:xfrm>
                            <a:off x="0" y="0"/>
                            <a:ext cx="2439035" cy="1371600"/>
                          </a:xfrm>
                          <a:prstGeom prst="rect">
                            <a:avLst/>
                          </a:prstGeom>
                          <a:ln>
                            <a:solidFill>
                              <a:schemeClr val="bg1">
                                <a:lumMod val="40000"/>
                                <a:lumOff val="60000"/>
                              </a:schemeClr>
                            </a:solidFill>
                          </a:ln>
                        </pic:spPr>
                      </pic:pic>
                    </a:graphicData>
                  </a:graphic>
                  <wp14:sizeRelH relativeFrom="margin">
                    <wp14:pctWidth>0</wp14:pctWidth>
                  </wp14:sizeRelH>
                  <wp14:sizeRelV relativeFrom="margin">
                    <wp14:pctHeight>0</wp14:pctHeight>
                  </wp14:sizeRelV>
                </wp:anchor>
              </w:drawing>
            </w:r>
          </w:p>
        </w:tc>
        <w:tc>
          <w:tcPr>
            <w:tcW w:w="4950" w:type="dxa"/>
            <w:gridSpan w:val="4"/>
          </w:tcPr>
          <w:p w14:paraId="0783594D" w14:textId="77777777" w:rsidR="009B3760" w:rsidRPr="009B3760" w:rsidRDefault="009B3760" w:rsidP="00060352">
            <w:pPr>
              <w:rPr>
                <w:sz w:val="18"/>
                <w:szCs w:val="18"/>
              </w:rPr>
            </w:pPr>
            <w:r w:rsidRPr="009B3760">
              <w:rPr>
                <w:b/>
                <w:bCs/>
                <w:sz w:val="18"/>
                <w:szCs w:val="18"/>
              </w:rPr>
              <w:t>NOTE TO FACILITATOR:</w:t>
            </w:r>
            <w:r w:rsidRPr="009B3760">
              <w:rPr>
                <w:sz w:val="18"/>
                <w:szCs w:val="18"/>
              </w:rPr>
              <w:t xml:space="preserve"> Slides are animated with an example first, then the explanation of the pitfall.</w:t>
            </w:r>
          </w:p>
          <w:p w14:paraId="5505978B" w14:textId="77777777" w:rsidR="009B3760" w:rsidRPr="009B3760" w:rsidRDefault="009B3760" w:rsidP="00060352">
            <w:pPr>
              <w:rPr>
                <w:sz w:val="18"/>
                <w:szCs w:val="18"/>
              </w:rPr>
            </w:pPr>
          </w:p>
          <w:p w14:paraId="52938EA7" w14:textId="77777777" w:rsidR="009B3760" w:rsidRPr="009B3760" w:rsidRDefault="009B3760" w:rsidP="00060352">
            <w:pPr>
              <w:rPr>
                <w:b/>
                <w:bCs/>
                <w:sz w:val="18"/>
                <w:szCs w:val="18"/>
              </w:rPr>
            </w:pPr>
            <w:r w:rsidRPr="009B3760">
              <w:rPr>
                <w:b/>
                <w:bCs/>
                <w:sz w:val="18"/>
                <w:szCs w:val="18"/>
              </w:rPr>
              <w:t xml:space="preserve">SPEAKER NOTES: </w:t>
            </w:r>
          </w:p>
          <w:p w14:paraId="01D490BC" w14:textId="77777777" w:rsidR="009B3760" w:rsidRPr="009B3760" w:rsidRDefault="009B3760" w:rsidP="00060352">
            <w:pPr>
              <w:rPr>
                <w:sz w:val="18"/>
                <w:szCs w:val="18"/>
              </w:rPr>
            </w:pPr>
            <w:r w:rsidRPr="009B3760">
              <w:rPr>
                <w:sz w:val="18"/>
                <w:szCs w:val="18"/>
              </w:rPr>
              <w:t>The top and bottom quotes reflect norms. The middle one is a personal attitude. All are “good” as they relate to health behaviors. And all are protective, whether an attitude or a norm. Do you think that program designers come with implicit biases, that they are looking for problems in communities, rather than protective factors?</w:t>
            </w:r>
          </w:p>
          <w:p w14:paraId="52C13DA2" w14:textId="77777777" w:rsidR="009B3760" w:rsidRPr="009B3760" w:rsidRDefault="009B3760" w:rsidP="00060352">
            <w:pPr>
              <w:rPr>
                <w:sz w:val="18"/>
                <w:szCs w:val="18"/>
              </w:rPr>
            </w:pPr>
          </w:p>
          <w:p w14:paraId="5A6658AD" w14:textId="77777777" w:rsidR="009B3760" w:rsidRPr="009B3760" w:rsidRDefault="009B3760" w:rsidP="00060352">
            <w:pPr>
              <w:rPr>
                <w:sz w:val="18"/>
                <w:szCs w:val="18"/>
              </w:rPr>
            </w:pPr>
            <w:r w:rsidRPr="009B3760">
              <w:rPr>
                <w:sz w:val="18"/>
                <w:szCs w:val="18"/>
              </w:rPr>
              <w:t>[</w:t>
            </w:r>
            <w:r w:rsidRPr="00EC04E4">
              <w:rPr>
                <w:i/>
                <w:iCs/>
                <w:sz w:val="18"/>
                <w:szCs w:val="18"/>
              </w:rPr>
              <w:t>allow for short discussion</w:t>
            </w:r>
            <w:r w:rsidRPr="009B3760">
              <w:rPr>
                <w:sz w:val="18"/>
                <w:szCs w:val="18"/>
              </w:rPr>
              <w:t>].</w:t>
            </w:r>
          </w:p>
          <w:p w14:paraId="2364DA1D" w14:textId="77777777" w:rsidR="009B3760" w:rsidRPr="009B3760" w:rsidRDefault="009B3760" w:rsidP="00060352">
            <w:pPr>
              <w:rPr>
                <w:sz w:val="18"/>
                <w:szCs w:val="18"/>
              </w:rPr>
            </w:pPr>
          </w:p>
          <w:p w14:paraId="6F104846" w14:textId="7039E1F8" w:rsidR="009B3760" w:rsidRPr="009B3760" w:rsidRDefault="00EC04E4" w:rsidP="00060352">
            <w:pPr>
              <w:rPr>
                <w:sz w:val="18"/>
                <w:szCs w:val="18"/>
                <w:u w:val="single"/>
              </w:rPr>
            </w:pPr>
            <w:r w:rsidRPr="009B3760">
              <w:rPr>
                <w:sz w:val="18"/>
                <w:szCs w:val="18"/>
                <w:u w:val="single"/>
              </w:rPr>
              <w:t>Explanation</w:t>
            </w:r>
            <w:r w:rsidR="009B3760" w:rsidRPr="009B3760">
              <w:rPr>
                <w:sz w:val="18"/>
                <w:szCs w:val="18"/>
                <w:u w:val="single"/>
              </w:rPr>
              <w:t>:</w:t>
            </w:r>
          </w:p>
          <w:p w14:paraId="5EB1990B" w14:textId="77777777" w:rsidR="009B3760" w:rsidRPr="009B3760" w:rsidRDefault="009B3760" w:rsidP="00060352">
            <w:pPr>
              <w:rPr>
                <w:sz w:val="18"/>
                <w:szCs w:val="18"/>
              </w:rPr>
            </w:pPr>
            <w:r w:rsidRPr="009B3760">
              <w:rPr>
                <w:sz w:val="18"/>
                <w:szCs w:val="18"/>
              </w:rPr>
              <w:t xml:space="preserve">A tendency exists in the social norms literature, particularly in social psychology, economics, and implementation science, to focus largely on discordance between attitudes and norms. Norms and attitudes, however, can be aligned: not only can people believe that compliance with a harmful practice is expected of them, they can also have a positive personal attitude towards that practice. </w:t>
            </w:r>
          </w:p>
          <w:p w14:paraId="5E491F53" w14:textId="77777777" w:rsidR="009B3760" w:rsidRPr="009B3760" w:rsidRDefault="009B3760" w:rsidP="00060352">
            <w:pPr>
              <w:rPr>
                <w:sz w:val="18"/>
                <w:szCs w:val="18"/>
              </w:rPr>
            </w:pPr>
          </w:p>
          <w:p w14:paraId="3643954F" w14:textId="77777777" w:rsidR="009B3760" w:rsidRPr="009B3760" w:rsidRDefault="009B3760" w:rsidP="00060352">
            <w:pPr>
              <w:rPr>
                <w:sz w:val="18"/>
                <w:szCs w:val="18"/>
              </w:rPr>
            </w:pPr>
            <w:r w:rsidRPr="009B3760">
              <w:rPr>
                <w:sz w:val="18"/>
                <w:szCs w:val="18"/>
              </w:rPr>
              <w:t xml:space="preserve">Take the example of female genital cutting, for instance. In some places, people might think that “cutting their daughter” is both what’s expected of them and a good thing to do independent of what others do. Uncovering the relation </w:t>
            </w:r>
            <w:r w:rsidRPr="009B3760">
              <w:rPr>
                <w:sz w:val="18"/>
                <w:szCs w:val="18"/>
              </w:rPr>
              <w:lastRenderedPageBreak/>
              <w:t>between people’s attitudes and norms is critical to intervention design. While correcting misperceptions (as in the campus drinking example) might be an appropriate strategy when norms and attitudes are discordant, it will not serve when people’s attitudes align with the norm. In this latter case, practitioners may first need to work with communities to shift the attitudes of a core group of individuals and then help them become local change agents, reaching out to the larger group. This might be done, for instance, by providing the group with information on the harmful consequences of a given practice and inviting them to reflect critically on the reasons for the practice. Next, practitioners could help participants devise strategies to motivate others in their settings to join their movement for change (a process that has been referred to as “organized diffusion”).</w:t>
            </w:r>
          </w:p>
          <w:p w14:paraId="59C3CF97" w14:textId="77777777" w:rsidR="009B3760" w:rsidRPr="009B3760" w:rsidRDefault="009B3760" w:rsidP="00060352">
            <w:pPr>
              <w:rPr>
                <w:sz w:val="18"/>
                <w:szCs w:val="18"/>
              </w:rPr>
            </w:pPr>
          </w:p>
          <w:p w14:paraId="325FA625" w14:textId="47FFB02B" w:rsidR="00E8541C" w:rsidRPr="007524A2" w:rsidRDefault="009B3760" w:rsidP="00060352">
            <w:pPr>
              <w:rPr>
                <w:b/>
                <w:bCs/>
                <w:sz w:val="21"/>
                <w:szCs w:val="21"/>
              </w:rPr>
            </w:pPr>
            <w:r w:rsidRPr="009B3760">
              <w:rPr>
                <w:sz w:val="18"/>
                <w:szCs w:val="18"/>
              </w:rPr>
              <w:t xml:space="preserve">Another implicit bias in development is to see “culture” only as a source of problems rather than as a space for possible solutions. But in any given cultural context both potentially harmful and potentially protective norms likely exist. As practitioners design their interventions, they would benefit from understanding the protective and harmful roles of existing social norms. Effective interventions might work with local populations in devising strategies to strengthen protective norms, building on existing cultural values and worldviews. </w:t>
            </w:r>
          </w:p>
        </w:tc>
      </w:tr>
      <w:tr w:rsidR="001302C9" w:rsidRPr="00C96F2C" w14:paraId="7ECD9D54" w14:textId="77777777" w:rsidTr="00A51E20">
        <w:tblPrEx>
          <w:tblCellMar>
            <w:right w:w="144" w:type="dxa"/>
          </w:tblCellMar>
        </w:tblPrEx>
        <w:trPr>
          <w:gridBefore w:val="1"/>
          <w:gridAfter w:val="1"/>
          <w:wBefore w:w="26" w:type="dxa"/>
          <w:wAfter w:w="13" w:type="dxa"/>
          <w:trHeight w:val="2124"/>
        </w:trPr>
        <w:tc>
          <w:tcPr>
            <w:tcW w:w="540" w:type="dxa"/>
            <w:gridSpan w:val="2"/>
          </w:tcPr>
          <w:p w14:paraId="2D272877" w14:textId="121A1369" w:rsidR="00E8541C" w:rsidRPr="00470360" w:rsidRDefault="00E8541C" w:rsidP="00F26E88">
            <w:pPr>
              <w:rPr>
                <w:b/>
                <w:bCs/>
                <w:sz w:val="21"/>
                <w:szCs w:val="21"/>
              </w:rPr>
            </w:pPr>
            <w:r>
              <w:rPr>
                <w:b/>
                <w:bCs/>
                <w:sz w:val="21"/>
                <w:szCs w:val="21"/>
              </w:rPr>
              <w:lastRenderedPageBreak/>
              <w:t>5</w:t>
            </w:r>
            <w:r w:rsidR="00C82FA1">
              <w:rPr>
                <w:b/>
                <w:bCs/>
                <w:sz w:val="21"/>
                <w:szCs w:val="21"/>
              </w:rPr>
              <w:t>6</w:t>
            </w:r>
          </w:p>
        </w:tc>
        <w:tc>
          <w:tcPr>
            <w:tcW w:w="4050" w:type="dxa"/>
          </w:tcPr>
          <w:p w14:paraId="52481A39" w14:textId="77777777" w:rsidR="00E8541C" w:rsidRPr="001C55B0" w:rsidRDefault="00E8541C" w:rsidP="00060352">
            <w:pPr>
              <w:rPr>
                <w:rFonts w:ascii="Calibri" w:hAnsi="Calibri" w:cs="Calibri"/>
                <w:b/>
                <w:bCs/>
              </w:rPr>
            </w:pPr>
            <w:r>
              <w:rPr>
                <w:rFonts w:ascii="Calibri" w:hAnsi="Calibri" w:cs="Calibri"/>
                <w:b/>
                <w:bCs/>
                <w:noProof/>
              </w:rPr>
              <w:drawing>
                <wp:inline distT="0" distB="0" distL="0" distR="0" wp14:anchorId="573B78DE" wp14:editId="503DD72A">
                  <wp:extent cx="2441445" cy="1373312"/>
                  <wp:effectExtent l="12700" t="12700" r="10160" b="1143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pic:cNvPicPr>
                            <a:picLocks noChangeAspect="1" noChangeArrowheads="1"/>
                          </pic:cNvPicPr>
                        </pic:nvPicPr>
                        <pic:blipFill>
                          <a:blip r:embed="rId63" cstate="print">
                            <a:extLst>
                              <a:ext uri="{28A0092B-C50C-407E-A947-70E740481C1C}">
                                <a14:useLocalDpi xmlns:a14="http://schemas.microsoft.com/office/drawing/2010/main" val="0"/>
                              </a:ext>
                            </a:extLst>
                          </a:blip>
                          <a:stretch>
                            <a:fillRect/>
                          </a:stretch>
                        </pic:blipFill>
                        <pic:spPr bwMode="auto">
                          <a:xfrm>
                            <a:off x="0" y="0"/>
                            <a:ext cx="2441445" cy="1373312"/>
                          </a:xfrm>
                          <a:prstGeom prst="rect">
                            <a:avLst/>
                          </a:prstGeom>
                          <a:noFill/>
                          <a:ln>
                            <a:solidFill>
                              <a:schemeClr val="bg1">
                                <a:lumMod val="40000"/>
                                <a:lumOff val="60000"/>
                              </a:schemeClr>
                            </a:solidFill>
                          </a:ln>
                        </pic:spPr>
                      </pic:pic>
                    </a:graphicData>
                  </a:graphic>
                </wp:inline>
              </w:drawing>
            </w:r>
          </w:p>
        </w:tc>
        <w:tc>
          <w:tcPr>
            <w:tcW w:w="4950" w:type="dxa"/>
            <w:gridSpan w:val="4"/>
          </w:tcPr>
          <w:p w14:paraId="304869D0" w14:textId="77777777" w:rsidR="009B3760" w:rsidRPr="009B3760" w:rsidRDefault="009B3760" w:rsidP="00060352">
            <w:pPr>
              <w:rPr>
                <w:sz w:val="18"/>
                <w:szCs w:val="18"/>
              </w:rPr>
            </w:pPr>
            <w:r w:rsidRPr="009B3760">
              <w:rPr>
                <w:b/>
                <w:bCs/>
                <w:sz w:val="18"/>
                <w:szCs w:val="18"/>
              </w:rPr>
              <w:t>NOTE TO FACILITATOR:</w:t>
            </w:r>
            <w:r w:rsidRPr="009B3760">
              <w:rPr>
                <w:sz w:val="18"/>
                <w:szCs w:val="18"/>
              </w:rPr>
              <w:t xml:space="preserve"> Not animated like other pitfall slides.  </w:t>
            </w:r>
          </w:p>
          <w:p w14:paraId="651020F5" w14:textId="77777777" w:rsidR="009B3760" w:rsidRPr="009B3760" w:rsidRDefault="009B3760" w:rsidP="00060352">
            <w:pPr>
              <w:rPr>
                <w:sz w:val="18"/>
                <w:szCs w:val="18"/>
              </w:rPr>
            </w:pPr>
            <w:r w:rsidRPr="009B3760">
              <w:rPr>
                <w:sz w:val="18"/>
                <w:szCs w:val="18"/>
              </w:rPr>
              <w:t> </w:t>
            </w:r>
          </w:p>
          <w:p w14:paraId="36CD5363" w14:textId="77777777" w:rsidR="009B3760" w:rsidRPr="009B3760" w:rsidRDefault="009B3760" w:rsidP="00060352">
            <w:pPr>
              <w:rPr>
                <w:b/>
                <w:bCs/>
                <w:sz w:val="18"/>
                <w:szCs w:val="18"/>
              </w:rPr>
            </w:pPr>
            <w:r w:rsidRPr="009B3760">
              <w:rPr>
                <w:b/>
                <w:bCs/>
                <w:sz w:val="18"/>
                <w:szCs w:val="18"/>
              </w:rPr>
              <w:t xml:space="preserve">SPEAKER NOTES: </w:t>
            </w:r>
          </w:p>
          <w:p w14:paraId="7E04C485" w14:textId="77777777" w:rsidR="009B3760" w:rsidRPr="009B3760" w:rsidRDefault="009B3760" w:rsidP="00060352">
            <w:pPr>
              <w:rPr>
                <w:sz w:val="18"/>
                <w:szCs w:val="18"/>
              </w:rPr>
            </w:pPr>
          </w:p>
          <w:p w14:paraId="17F40E11" w14:textId="270D957F" w:rsidR="009B3760" w:rsidRPr="009B3760" w:rsidRDefault="00EC04E4" w:rsidP="00060352">
            <w:pPr>
              <w:rPr>
                <w:sz w:val="18"/>
                <w:szCs w:val="18"/>
                <w:u w:val="single"/>
              </w:rPr>
            </w:pPr>
            <w:r w:rsidRPr="009B3760">
              <w:rPr>
                <w:sz w:val="18"/>
                <w:szCs w:val="18"/>
                <w:u w:val="single"/>
              </w:rPr>
              <w:t>Explanation</w:t>
            </w:r>
            <w:r w:rsidR="009B3760" w:rsidRPr="009B3760">
              <w:rPr>
                <w:sz w:val="18"/>
                <w:szCs w:val="18"/>
                <w:u w:val="single"/>
              </w:rPr>
              <w:t>:</w:t>
            </w:r>
          </w:p>
          <w:p w14:paraId="08CC5D73" w14:textId="77777777" w:rsidR="009B3760" w:rsidRPr="009B3760" w:rsidRDefault="009B3760" w:rsidP="00060352">
            <w:pPr>
              <w:rPr>
                <w:sz w:val="18"/>
                <w:szCs w:val="18"/>
              </w:rPr>
            </w:pPr>
            <w:r w:rsidRPr="009B3760">
              <w:rPr>
                <w:sz w:val="18"/>
                <w:szCs w:val="18"/>
              </w:rPr>
              <w:t xml:space="preserve">Most studies to date have invested more time, thought, and resources in measuring the prevalence of a norm (i.e., how many people in a specific group hold normative belief X), than measuring its influence (i.e., how many people do Y because of the social norm). For example, there are norms in many cultures that pre-marital sex is not acceptable. But in many communities, adherence to this norm does not have much importance for adolescents engaging in the behavior of premarital sex—but it DOES have strong importance for adolescents’ likelihood to engage in the behavior of seeking sexual health information. </w:t>
            </w:r>
          </w:p>
          <w:p w14:paraId="2329ABE4" w14:textId="77777777" w:rsidR="009B3760" w:rsidRPr="009B3760" w:rsidRDefault="009B3760" w:rsidP="00060352">
            <w:pPr>
              <w:rPr>
                <w:sz w:val="18"/>
                <w:szCs w:val="18"/>
              </w:rPr>
            </w:pPr>
            <w:r w:rsidRPr="009B3760">
              <w:rPr>
                <w:sz w:val="18"/>
                <w:szCs w:val="18"/>
              </w:rPr>
              <w:t> </w:t>
            </w:r>
          </w:p>
          <w:p w14:paraId="10B41CA1" w14:textId="77777777" w:rsidR="009B3760" w:rsidRPr="009B3760" w:rsidRDefault="009B3760" w:rsidP="00060352">
            <w:pPr>
              <w:rPr>
                <w:sz w:val="18"/>
                <w:szCs w:val="18"/>
              </w:rPr>
            </w:pPr>
            <w:r w:rsidRPr="009B3760">
              <w:rPr>
                <w:sz w:val="18"/>
                <w:szCs w:val="18"/>
              </w:rPr>
              <w:t>Measuring the strength of a norm is also important, just more complicated to do. It’s important in two ways:</w:t>
            </w:r>
          </w:p>
          <w:p w14:paraId="68BAF4F3" w14:textId="77777777" w:rsidR="009B3760" w:rsidRPr="006C04F0" w:rsidRDefault="009B3760" w:rsidP="00FA37B3">
            <w:pPr>
              <w:pStyle w:val="ListParagraph"/>
              <w:numPr>
                <w:ilvl w:val="0"/>
                <w:numId w:val="25"/>
              </w:numPr>
              <w:rPr>
                <w:sz w:val="18"/>
                <w:szCs w:val="18"/>
              </w:rPr>
            </w:pPr>
            <w:r w:rsidRPr="006C04F0">
              <w:rPr>
                <w:sz w:val="18"/>
                <w:szCs w:val="18"/>
              </w:rPr>
              <w:t>If norms lead to private behaviors, many won’t discuss or admit to. An example: Everyone believes that washing hands is important for stopping cholera outbreaks. But in a home, washing hands may only be practiced with small children and not adults, because people believe that adults are “stronger” and not prone to disease.</w:t>
            </w:r>
          </w:p>
          <w:p w14:paraId="22ADC0E4" w14:textId="6753EB69" w:rsidR="00E8541C" w:rsidRPr="006C04F0" w:rsidRDefault="009B3760" w:rsidP="00FA37B3">
            <w:pPr>
              <w:pStyle w:val="ListParagraph"/>
              <w:numPr>
                <w:ilvl w:val="0"/>
                <w:numId w:val="25"/>
              </w:numPr>
              <w:rPr>
                <w:sz w:val="18"/>
                <w:szCs w:val="18"/>
              </w:rPr>
            </w:pPr>
            <w:r w:rsidRPr="006C04F0">
              <w:rPr>
                <w:sz w:val="18"/>
                <w:szCs w:val="18"/>
              </w:rPr>
              <w:t xml:space="preserve">People focus more on direct effects of norms rather than indirect effects. An example: It is common to look only for a norm that people are expected to do (e.g., marry their daughters young) versus norms operating upstream to influence behaviors (e.g., maintaining family honor with other families or the importance of accepting important suitors at any time, even when the girl is still a child). We </w:t>
            </w:r>
            <w:r w:rsidRPr="006C04F0">
              <w:rPr>
                <w:sz w:val="18"/>
                <w:szCs w:val="18"/>
              </w:rPr>
              <w:lastRenderedPageBreak/>
              <w:t>call situations where the norm and the behavior are matched a “direct relation” between the practice and the norm. Practically, SBC interventions should be informed by exploratory formative research, specifically tailored to develop an in-depth understanding of the relations between various constellations of norms and their direct and/or indirect effects over the practices of interest.</w:t>
            </w:r>
          </w:p>
        </w:tc>
      </w:tr>
      <w:tr w:rsidR="001302C9" w:rsidRPr="00895D34" w14:paraId="4BA2D318" w14:textId="77777777" w:rsidTr="00A51E20">
        <w:tblPrEx>
          <w:tblCellMar>
            <w:right w:w="144" w:type="dxa"/>
          </w:tblCellMar>
        </w:tblPrEx>
        <w:trPr>
          <w:gridBefore w:val="1"/>
          <w:gridAfter w:val="1"/>
          <w:wBefore w:w="26" w:type="dxa"/>
          <w:wAfter w:w="13" w:type="dxa"/>
          <w:trHeight w:val="926"/>
        </w:trPr>
        <w:tc>
          <w:tcPr>
            <w:tcW w:w="540" w:type="dxa"/>
            <w:gridSpan w:val="2"/>
          </w:tcPr>
          <w:p w14:paraId="311989B1" w14:textId="50D77EE8" w:rsidR="00E8541C" w:rsidRPr="00470360" w:rsidRDefault="00E8541C" w:rsidP="00F26E88">
            <w:pPr>
              <w:rPr>
                <w:b/>
                <w:bCs/>
                <w:sz w:val="21"/>
                <w:szCs w:val="21"/>
              </w:rPr>
            </w:pPr>
            <w:r>
              <w:rPr>
                <w:b/>
                <w:bCs/>
                <w:sz w:val="21"/>
                <w:szCs w:val="21"/>
              </w:rPr>
              <w:lastRenderedPageBreak/>
              <w:t>5</w:t>
            </w:r>
            <w:r w:rsidR="00C82FA1">
              <w:rPr>
                <w:b/>
                <w:bCs/>
                <w:sz w:val="21"/>
                <w:szCs w:val="21"/>
              </w:rPr>
              <w:t>7</w:t>
            </w:r>
          </w:p>
        </w:tc>
        <w:tc>
          <w:tcPr>
            <w:tcW w:w="4050" w:type="dxa"/>
          </w:tcPr>
          <w:p w14:paraId="3BC40D9D" w14:textId="77777777" w:rsidR="00E8541C" w:rsidRDefault="00E8541C" w:rsidP="00060352">
            <w:pPr>
              <w:rPr>
                <w:rFonts w:ascii="Calibri" w:hAnsi="Calibri" w:cs="Calibri"/>
                <w:b/>
                <w:bCs/>
                <w:noProof/>
              </w:rPr>
            </w:pPr>
            <w:r>
              <w:rPr>
                <w:rFonts w:ascii="Calibri" w:hAnsi="Calibri" w:cs="Calibri"/>
                <w:b/>
                <w:bCs/>
                <w:noProof/>
              </w:rPr>
              <w:drawing>
                <wp:inline distT="0" distB="0" distL="0" distR="0" wp14:anchorId="410DC60A" wp14:editId="5B15A97F">
                  <wp:extent cx="2441443" cy="1373312"/>
                  <wp:effectExtent l="12700" t="12700" r="10160" b="1143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pic:cNvPicPr>
                            <a:picLocks noChangeAspect="1" noChangeArrowheads="1"/>
                          </pic:cNvPicPr>
                        </pic:nvPicPr>
                        <pic:blipFill>
                          <a:blip r:embed="rId64" cstate="print">
                            <a:extLst>
                              <a:ext uri="{28A0092B-C50C-407E-A947-70E740481C1C}">
                                <a14:useLocalDpi xmlns:a14="http://schemas.microsoft.com/office/drawing/2010/main" val="0"/>
                              </a:ext>
                            </a:extLst>
                          </a:blip>
                          <a:stretch>
                            <a:fillRect/>
                          </a:stretch>
                        </pic:blipFill>
                        <pic:spPr bwMode="auto">
                          <a:xfrm>
                            <a:off x="0" y="0"/>
                            <a:ext cx="2441443" cy="1373312"/>
                          </a:xfrm>
                          <a:prstGeom prst="rect">
                            <a:avLst/>
                          </a:prstGeom>
                          <a:noFill/>
                          <a:ln>
                            <a:solidFill>
                              <a:schemeClr val="bg1">
                                <a:lumMod val="40000"/>
                                <a:lumOff val="60000"/>
                              </a:schemeClr>
                            </a:solidFill>
                          </a:ln>
                        </pic:spPr>
                      </pic:pic>
                    </a:graphicData>
                  </a:graphic>
                </wp:inline>
              </w:drawing>
            </w:r>
          </w:p>
        </w:tc>
        <w:tc>
          <w:tcPr>
            <w:tcW w:w="4950" w:type="dxa"/>
            <w:gridSpan w:val="4"/>
          </w:tcPr>
          <w:p w14:paraId="17D49777" w14:textId="77777777" w:rsidR="009B3760" w:rsidRPr="009B3760" w:rsidRDefault="009B3760" w:rsidP="00060352">
            <w:pPr>
              <w:rPr>
                <w:sz w:val="18"/>
                <w:szCs w:val="18"/>
              </w:rPr>
            </w:pPr>
            <w:r w:rsidRPr="009B3760">
              <w:rPr>
                <w:b/>
                <w:bCs/>
                <w:sz w:val="18"/>
                <w:szCs w:val="18"/>
              </w:rPr>
              <w:t xml:space="preserve">NOTE TO FACILITATOR: </w:t>
            </w:r>
            <w:r w:rsidRPr="009B3760">
              <w:rPr>
                <w:sz w:val="18"/>
                <w:szCs w:val="18"/>
              </w:rPr>
              <w:t>Slides are animated with an example first, then the explanation of the pitfall.</w:t>
            </w:r>
          </w:p>
          <w:p w14:paraId="51C368E1" w14:textId="77777777" w:rsidR="009B3760" w:rsidRPr="009B3760" w:rsidRDefault="009B3760" w:rsidP="00060352">
            <w:pPr>
              <w:rPr>
                <w:sz w:val="18"/>
                <w:szCs w:val="18"/>
              </w:rPr>
            </w:pPr>
            <w:r w:rsidRPr="009B3760">
              <w:rPr>
                <w:sz w:val="18"/>
                <w:szCs w:val="18"/>
              </w:rPr>
              <w:t> </w:t>
            </w:r>
          </w:p>
          <w:p w14:paraId="509B5681" w14:textId="77777777" w:rsidR="009B3760" w:rsidRPr="009B3760" w:rsidRDefault="009B3760" w:rsidP="00060352">
            <w:pPr>
              <w:rPr>
                <w:sz w:val="18"/>
                <w:szCs w:val="18"/>
              </w:rPr>
            </w:pPr>
            <w:r w:rsidRPr="009B3760">
              <w:rPr>
                <w:b/>
                <w:bCs/>
                <w:sz w:val="18"/>
                <w:szCs w:val="18"/>
              </w:rPr>
              <w:t>SPEAKER NOTES:</w:t>
            </w:r>
          </w:p>
          <w:p w14:paraId="725279BD" w14:textId="73796651" w:rsidR="009B3760" w:rsidRDefault="009B3760" w:rsidP="00060352">
            <w:pPr>
              <w:rPr>
                <w:sz w:val="18"/>
                <w:szCs w:val="18"/>
              </w:rPr>
            </w:pPr>
            <w:r w:rsidRPr="009B3760">
              <w:rPr>
                <w:sz w:val="18"/>
                <w:szCs w:val="18"/>
              </w:rPr>
              <w:t>This quote reflects a finding from a barrier analysis. What might be some advantages of incorporating such a fact into an SBC campaign? What might be the disadvantage, normatively speaking?</w:t>
            </w:r>
          </w:p>
          <w:p w14:paraId="13572079" w14:textId="77777777" w:rsidR="009B3760" w:rsidRPr="009B3760" w:rsidRDefault="009B3760" w:rsidP="00060352">
            <w:pPr>
              <w:rPr>
                <w:sz w:val="18"/>
                <w:szCs w:val="18"/>
              </w:rPr>
            </w:pPr>
          </w:p>
          <w:p w14:paraId="6115308F" w14:textId="7F0309C4" w:rsidR="009B3760" w:rsidRDefault="009B3760" w:rsidP="00060352">
            <w:pPr>
              <w:rPr>
                <w:sz w:val="18"/>
                <w:szCs w:val="18"/>
              </w:rPr>
            </w:pPr>
            <w:r w:rsidRPr="009B3760">
              <w:rPr>
                <w:sz w:val="18"/>
                <w:szCs w:val="18"/>
              </w:rPr>
              <w:t>[</w:t>
            </w:r>
            <w:r w:rsidRPr="00EC04E4">
              <w:rPr>
                <w:i/>
                <w:iCs/>
                <w:sz w:val="18"/>
                <w:szCs w:val="18"/>
              </w:rPr>
              <w:t>allow for short discussion</w:t>
            </w:r>
            <w:r w:rsidRPr="009B3760">
              <w:rPr>
                <w:sz w:val="18"/>
                <w:szCs w:val="18"/>
              </w:rPr>
              <w:t xml:space="preserve">]. </w:t>
            </w:r>
          </w:p>
          <w:p w14:paraId="329AB0B2" w14:textId="77777777" w:rsidR="009B3760" w:rsidRPr="009B3760" w:rsidRDefault="009B3760" w:rsidP="00060352">
            <w:pPr>
              <w:rPr>
                <w:sz w:val="18"/>
                <w:szCs w:val="18"/>
              </w:rPr>
            </w:pPr>
          </w:p>
          <w:p w14:paraId="04F4C32E" w14:textId="07F2BAE2" w:rsidR="009B3760" w:rsidRPr="009B3760" w:rsidRDefault="00EC04E4" w:rsidP="00060352">
            <w:pPr>
              <w:rPr>
                <w:sz w:val="18"/>
                <w:szCs w:val="18"/>
              </w:rPr>
            </w:pPr>
            <w:r w:rsidRPr="009B3760">
              <w:rPr>
                <w:sz w:val="18"/>
                <w:szCs w:val="18"/>
                <w:u w:val="single"/>
              </w:rPr>
              <w:t>Explanation</w:t>
            </w:r>
            <w:r w:rsidR="009B3760" w:rsidRPr="009B3760">
              <w:rPr>
                <w:sz w:val="18"/>
                <w:szCs w:val="18"/>
              </w:rPr>
              <w:t>:</w:t>
            </w:r>
          </w:p>
          <w:p w14:paraId="3CF07E66" w14:textId="77777777" w:rsidR="009B3760" w:rsidRPr="009B3760" w:rsidRDefault="009B3760" w:rsidP="00060352">
            <w:pPr>
              <w:rPr>
                <w:sz w:val="18"/>
                <w:szCs w:val="18"/>
              </w:rPr>
            </w:pPr>
            <w:r w:rsidRPr="009B3760">
              <w:rPr>
                <w:sz w:val="18"/>
                <w:szCs w:val="18"/>
              </w:rPr>
              <w:t>it is quite common to accidentally publicize the prevalence of a harmful norm; the challenge is to find a messaging balance. While formative assessments may provide important information on actual behaviors and expectations of what others do, how an SBC campaign uses the information requires some thinking. It might be risky to design campaign messages that highlight the great number of people complying with a harmful practice because it might unwittingly reinforce the practice. Social norms theory can help recognize the risks in designing campaigns that highlight the great number of people complying with a harmful practice. Those concerned about an issue frequently attempt to motivate change by publicizing the size of the problem: “One in three women globally are abused by their partner” or “The average American consumes 44.7 gallons of sugary soda each year.” Because descriptive norms (beliefs about what others do) can influence people’s behavior, such campaigns can unwittingly reinforce a practice. At a community level, we don’t know who is most likely to be influenced by such messages. While such messages might sway those who already hold personal attitudes in favor of the harmful practice, a concrete risk exists that similar messages might backfire, pushing new people to comply with the harmful norm. This is another reason for careful monitoring during implementation of NSIs.</w:t>
            </w:r>
          </w:p>
          <w:p w14:paraId="7F17B5B5" w14:textId="02C34256" w:rsidR="00E8541C" w:rsidRPr="00895D34" w:rsidRDefault="00E8541C" w:rsidP="00060352">
            <w:pPr>
              <w:rPr>
                <w:b/>
                <w:bCs/>
                <w:sz w:val="21"/>
                <w:szCs w:val="21"/>
              </w:rPr>
            </w:pPr>
          </w:p>
        </w:tc>
      </w:tr>
      <w:tr w:rsidR="001302C9" w:rsidRPr="005C076B" w14:paraId="1868B33F" w14:textId="77777777" w:rsidTr="00A51E20">
        <w:tblPrEx>
          <w:tblCellMar>
            <w:right w:w="144" w:type="dxa"/>
          </w:tblCellMar>
        </w:tblPrEx>
        <w:trPr>
          <w:gridBefore w:val="1"/>
          <w:gridAfter w:val="1"/>
          <w:wBefore w:w="26" w:type="dxa"/>
          <w:wAfter w:w="13" w:type="dxa"/>
          <w:trHeight w:val="2447"/>
        </w:trPr>
        <w:tc>
          <w:tcPr>
            <w:tcW w:w="540" w:type="dxa"/>
            <w:gridSpan w:val="2"/>
          </w:tcPr>
          <w:p w14:paraId="6A338AA3" w14:textId="18E97180" w:rsidR="00E8541C" w:rsidRPr="00470360" w:rsidRDefault="00C82FA1" w:rsidP="00F26E88">
            <w:pPr>
              <w:rPr>
                <w:b/>
                <w:bCs/>
                <w:sz w:val="21"/>
                <w:szCs w:val="21"/>
              </w:rPr>
            </w:pPr>
            <w:r>
              <w:rPr>
                <w:b/>
                <w:bCs/>
                <w:sz w:val="21"/>
                <w:szCs w:val="21"/>
              </w:rPr>
              <w:lastRenderedPageBreak/>
              <w:t>58</w:t>
            </w:r>
          </w:p>
        </w:tc>
        <w:tc>
          <w:tcPr>
            <w:tcW w:w="4050" w:type="dxa"/>
          </w:tcPr>
          <w:p w14:paraId="565A841A" w14:textId="77777777" w:rsidR="00E8541C" w:rsidRDefault="00E8541C" w:rsidP="00060352">
            <w:pPr>
              <w:rPr>
                <w:rFonts w:ascii="Calibri" w:hAnsi="Calibri" w:cs="Calibri"/>
                <w:b/>
                <w:bCs/>
                <w:noProof/>
              </w:rPr>
            </w:pPr>
            <w:r>
              <w:rPr>
                <w:rFonts w:ascii="Calibri" w:hAnsi="Calibri" w:cs="Calibri"/>
                <w:b/>
                <w:bCs/>
                <w:noProof/>
              </w:rPr>
              <w:drawing>
                <wp:anchor distT="0" distB="0" distL="114300" distR="114300" simplePos="0" relativeHeight="253044736" behindDoc="0" locked="0" layoutInCell="1" allowOverlap="1" wp14:anchorId="12A8B253" wp14:editId="6C258A01">
                  <wp:simplePos x="0" y="0"/>
                  <wp:positionH relativeFrom="margin">
                    <wp:posOffset>22225</wp:posOffset>
                  </wp:positionH>
                  <wp:positionV relativeFrom="margin">
                    <wp:posOffset>26670</wp:posOffset>
                  </wp:positionV>
                  <wp:extent cx="2438400" cy="1371600"/>
                  <wp:effectExtent l="12700" t="12700" r="12700" b="12700"/>
                  <wp:wrapSquare wrapText="bothSides"/>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04"/>
                          <pic:cNvPicPr/>
                        </pic:nvPicPr>
                        <pic:blipFill>
                          <a:blip r:embed="rId65" cstate="print">
                            <a:extLst>
                              <a:ext uri="{28A0092B-C50C-407E-A947-70E740481C1C}">
                                <a14:useLocalDpi xmlns:a14="http://schemas.microsoft.com/office/drawing/2010/main" val="0"/>
                              </a:ext>
                            </a:extLst>
                          </a:blip>
                          <a:stretch>
                            <a:fillRect/>
                          </a:stretch>
                        </pic:blipFill>
                        <pic:spPr>
                          <a:xfrm>
                            <a:off x="0" y="0"/>
                            <a:ext cx="2438400" cy="1371600"/>
                          </a:xfrm>
                          <a:prstGeom prst="rect">
                            <a:avLst/>
                          </a:prstGeom>
                          <a:ln>
                            <a:solidFill>
                              <a:schemeClr val="bg1">
                                <a:lumMod val="40000"/>
                                <a:lumOff val="60000"/>
                              </a:schemeClr>
                            </a:solidFill>
                          </a:ln>
                        </pic:spPr>
                      </pic:pic>
                    </a:graphicData>
                  </a:graphic>
                  <wp14:sizeRelH relativeFrom="margin">
                    <wp14:pctWidth>0</wp14:pctWidth>
                  </wp14:sizeRelH>
                  <wp14:sizeRelV relativeFrom="margin">
                    <wp14:pctHeight>0</wp14:pctHeight>
                  </wp14:sizeRelV>
                </wp:anchor>
              </w:drawing>
            </w:r>
          </w:p>
        </w:tc>
        <w:tc>
          <w:tcPr>
            <w:tcW w:w="4950" w:type="dxa"/>
            <w:gridSpan w:val="4"/>
          </w:tcPr>
          <w:p w14:paraId="769B6397" w14:textId="77777777" w:rsidR="007741AE" w:rsidRPr="007741AE" w:rsidRDefault="007741AE" w:rsidP="00060352">
            <w:pPr>
              <w:rPr>
                <w:sz w:val="18"/>
                <w:szCs w:val="18"/>
              </w:rPr>
            </w:pPr>
            <w:r w:rsidRPr="007741AE">
              <w:rPr>
                <w:b/>
                <w:bCs/>
                <w:sz w:val="18"/>
                <w:szCs w:val="18"/>
              </w:rPr>
              <w:t xml:space="preserve">NOTE TO FACILITATOR: </w:t>
            </w:r>
            <w:r w:rsidRPr="007741AE">
              <w:rPr>
                <w:sz w:val="18"/>
                <w:szCs w:val="18"/>
              </w:rPr>
              <w:t xml:space="preserve">Prepare four flip charts with one pitfall written on each. Place the flip charts around the room. Participants should have two different color sticky notes on which to write their answers. They should all use the same color to answer the first question and all use the same color to answer the second question. The groups will rotate through the four pitfalls, answering the question for each. Have enough sticky notes to distribute to all participants. Rather than report out, the whole group will walk around the room and the facilitator will discuss the answers each group has provided for each pitfall. </w:t>
            </w:r>
          </w:p>
          <w:p w14:paraId="424892AA" w14:textId="77777777" w:rsidR="007741AE" w:rsidRPr="007741AE" w:rsidRDefault="007741AE" w:rsidP="00060352">
            <w:pPr>
              <w:rPr>
                <w:b/>
                <w:bCs/>
                <w:sz w:val="18"/>
                <w:szCs w:val="18"/>
              </w:rPr>
            </w:pPr>
          </w:p>
          <w:p w14:paraId="752F5281" w14:textId="77777777" w:rsidR="007741AE" w:rsidRPr="007741AE" w:rsidRDefault="007741AE" w:rsidP="00060352">
            <w:pPr>
              <w:rPr>
                <w:b/>
                <w:bCs/>
                <w:sz w:val="18"/>
                <w:szCs w:val="18"/>
              </w:rPr>
            </w:pPr>
            <w:r w:rsidRPr="007741AE">
              <w:rPr>
                <w:b/>
                <w:bCs/>
                <w:sz w:val="18"/>
                <w:szCs w:val="18"/>
              </w:rPr>
              <w:t xml:space="preserve">SPEAKER NOTES: </w:t>
            </w:r>
          </w:p>
          <w:p w14:paraId="337D1B65" w14:textId="77777777" w:rsidR="007741AE" w:rsidRPr="007741AE" w:rsidRDefault="007741AE" w:rsidP="00060352">
            <w:pPr>
              <w:rPr>
                <w:sz w:val="18"/>
                <w:szCs w:val="18"/>
              </w:rPr>
            </w:pPr>
            <w:r w:rsidRPr="007741AE">
              <w:rPr>
                <w:sz w:val="18"/>
                <w:szCs w:val="18"/>
              </w:rPr>
              <w:t>For this activity, we’ll divide into groups and each start on a flip chart representing one of the four pitfalls. We’ll answer the two questions on the slide based on the Parivartan case study we just discussed. On your yellow sticky notes, answer the question about how the pitfall your group is looking at is important to design of the Parivartan NSIs. On your blue sticky notes, write about how a program like Parivartan might go wrong if we don’t keep this in mind.</w:t>
            </w:r>
          </w:p>
          <w:p w14:paraId="6190C755" w14:textId="77777777" w:rsidR="007741AE" w:rsidRPr="007741AE" w:rsidRDefault="007741AE" w:rsidP="00060352">
            <w:pPr>
              <w:rPr>
                <w:sz w:val="18"/>
                <w:szCs w:val="18"/>
              </w:rPr>
            </w:pPr>
          </w:p>
          <w:p w14:paraId="73E0F6CB" w14:textId="0A3BF953" w:rsidR="00E8541C" w:rsidRPr="00EA441D" w:rsidRDefault="007741AE" w:rsidP="00060352">
            <w:pPr>
              <w:pStyle w:val="ListParagraph"/>
              <w:ind w:left="0"/>
              <w:rPr>
                <w:sz w:val="18"/>
                <w:szCs w:val="18"/>
              </w:rPr>
            </w:pPr>
            <w:r w:rsidRPr="007741AE">
              <w:rPr>
                <w:sz w:val="18"/>
                <w:szCs w:val="18"/>
              </w:rPr>
              <w:t>After each group has visited each pitfall and stuck their answers to the flip chart, we’ll process the pitfalls by doing a wall walk where we’ll review all the responses to each pitfall together.</w:t>
            </w:r>
            <w:r w:rsidRPr="007741AE">
              <w:rPr>
                <w:b/>
                <w:bCs/>
                <w:sz w:val="18"/>
                <w:szCs w:val="18"/>
              </w:rPr>
              <w:t xml:space="preserve"> </w:t>
            </w:r>
          </w:p>
        </w:tc>
      </w:tr>
      <w:tr w:rsidR="001302C9" w:rsidRPr="00895D34" w14:paraId="5DA4B460" w14:textId="77777777" w:rsidTr="00A51E20">
        <w:tblPrEx>
          <w:tblCellMar>
            <w:right w:w="144" w:type="dxa"/>
          </w:tblCellMar>
        </w:tblPrEx>
        <w:trPr>
          <w:gridBefore w:val="1"/>
          <w:gridAfter w:val="1"/>
          <w:wBefore w:w="26" w:type="dxa"/>
          <w:wAfter w:w="13" w:type="dxa"/>
          <w:trHeight w:val="926"/>
        </w:trPr>
        <w:tc>
          <w:tcPr>
            <w:tcW w:w="540" w:type="dxa"/>
            <w:gridSpan w:val="2"/>
          </w:tcPr>
          <w:p w14:paraId="311B99E3" w14:textId="16A49D02" w:rsidR="00E8541C" w:rsidRPr="00470360" w:rsidRDefault="007741AE" w:rsidP="00F26E88">
            <w:pPr>
              <w:rPr>
                <w:b/>
                <w:bCs/>
                <w:sz w:val="21"/>
                <w:szCs w:val="21"/>
              </w:rPr>
            </w:pPr>
            <w:r>
              <w:rPr>
                <w:b/>
                <w:bCs/>
                <w:sz w:val="21"/>
                <w:szCs w:val="21"/>
              </w:rPr>
              <w:t>59</w:t>
            </w:r>
          </w:p>
        </w:tc>
        <w:tc>
          <w:tcPr>
            <w:tcW w:w="4050" w:type="dxa"/>
          </w:tcPr>
          <w:p w14:paraId="0AEB5B55" w14:textId="77777777" w:rsidR="00E8541C" w:rsidRDefault="00E8541C" w:rsidP="00060352">
            <w:pPr>
              <w:rPr>
                <w:rFonts w:ascii="Calibri" w:hAnsi="Calibri" w:cs="Calibri"/>
                <w:b/>
                <w:bCs/>
                <w:noProof/>
              </w:rPr>
            </w:pPr>
            <w:r>
              <w:rPr>
                <w:rFonts w:ascii="Calibri" w:hAnsi="Calibri" w:cs="Calibri"/>
                <w:b/>
                <w:bCs/>
                <w:noProof/>
              </w:rPr>
              <w:drawing>
                <wp:inline distT="0" distB="0" distL="0" distR="0" wp14:anchorId="4FFEE56B" wp14:editId="19ECC0CC">
                  <wp:extent cx="2441443" cy="1373312"/>
                  <wp:effectExtent l="12700" t="12700" r="10160" b="1143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7"/>
                          <pic:cNvPicPr>
                            <a:picLocks noChangeAspect="1" noChangeArrowheads="1"/>
                          </pic:cNvPicPr>
                        </pic:nvPicPr>
                        <pic:blipFill>
                          <a:blip r:embed="rId66" cstate="print">
                            <a:extLst>
                              <a:ext uri="{28A0092B-C50C-407E-A947-70E740481C1C}">
                                <a14:useLocalDpi xmlns:a14="http://schemas.microsoft.com/office/drawing/2010/main" val="0"/>
                              </a:ext>
                            </a:extLst>
                          </a:blip>
                          <a:stretch>
                            <a:fillRect/>
                          </a:stretch>
                        </pic:blipFill>
                        <pic:spPr bwMode="auto">
                          <a:xfrm>
                            <a:off x="0" y="0"/>
                            <a:ext cx="2441443" cy="1373312"/>
                          </a:xfrm>
                          <a:prstGeom prst="rect">
                            <a:avLst/>
                          </a:prstGeom>
                          <a:noFill/>
                          <a:ln>
                            <a:solidFill>
                              <a:schemeClr val="bg1">
                                <a:lumMod val="40000"/>
                                <a:lumOff val="60000"/>
                              </a:schemeClr>
                            </a:solidFill>
                          </a:ln>
                        </pic:spPr>
                      </pic:pic>
                    </a:graphicData>
                  </a:graphic>
                </wp:inline>
              </w:drawing>
            </w:r>
          </w:p>
        </w:tc>
        <w:tc>
          <w:tcPr>
            <w:tcW w:w="4950" w:type="dxa"/>
            <w:gridSpan w:val="4"/>
          </w:tcPr>
          <w:p w14:paraId="7C1F0F78" w14:textId="77777777" w:rsidR="00D133DE" w:rsidRPr="00D133DE" w:rsidRDefault="00D133DE" w:rsidP="00060352">
            <w:pPr>
              <w:rPr>
                <w:sz w:val="18"/>
                <w:szCs w:val="18"/>
              </w:rPr>
            </w:pPr>
            <w:r w:rsidRPr="00D133DE">
              <w:rPr>
                <w:b/>
                <w:bCs/>
                <w:sz w:val="18"/>
                <w:szCs w:val="18"/>
              </w:rPr>
              <w:t>SPEAKER NOTES:</w:t>
            </w:r>
          </w:p>
          <w:p w14:paraId="4EA16654" w14:textId="049D6424" w:rsidR="00D133DE" w:rsidRDefault="00D133DE" w:rsidP="00060352">
            <w:pPr>
              <w:rPr>
                <w:sz w:val="18"/>
                <w:szCs w:val="18"/>
              </w:rPr>
            </w:pPr>
            <w:r w:rsidRPr="00D133DE">
              <w:rPr>
                <w:sz w:val="18"/>
                <w:szCs w:val="18"/>
              </w:rPr>
              <w:t>We’re also proposing a fifth pitfall here: assuming that, because you’ve done the best-practice design with solid norms-focused information, that the intervention will work as planned!</w:t>
            </w:r>
          </w:p>
          <w:p w14:paraId="25177D6A" w14:textId="77777777" w:rsidR="00D133DE" w:rsidRPr="00D133DE" w:rsidRDefault="00D133DE" w:rsidP="00060352">
            <w:pPr>
              <w:rPr>
                <w:sz w:val="18"/>
                <w:szCs w:val="18"/>
              </w:rPr>
            </w:pPr>
          </w:p>
          <w:p w14:paraId="20DF888C" w14:textId="77777777" w:rsidR="00D133DE" w:rsidRPr="00D133DE" w:rsidRDefault="00D133DE" w:rsidP="00060352">
            <w:pPr>
              <w:rPr>
                <w:sz w:val="18"/>
                <w:szCs w:val="18"/>
              </w:rPr>
            </w:pPr>
            <w:r w:rsidRPr="00D133DE">
              <w:rPr>
                <w:sz w:val="18"/>
                <w:szCs w:val="18"/>
              </w:rPr>
              <w:t>All interventions operate in open systems, and you can never know how a community will react to an intervention in advance. That is why including in designs a way to monitor community reactions to interventions is so critical. It gives you an understanding of reactions to interventions and a way to mitigate/manage any negative issues that might arise before they become big issues.</w:t>
            </w:r>
          </w:p>
          <w:p w14:paraId="10C12B3E" w14:textId="3B746A4E" w:rsidR="00E8541C" w:rsidRPr="00895D34" w:rsidRDefault="00E8541C" w:rsidP="00060352">
            <w:pPr>
              <w:rPr>
                <w:b/>
                <w:bCs/>
                <w:sz w:val="21"/>
                <w:szCs w:val="21"/>
              </w:rPr>
            </w:pPr>
          </w:p>
        </w:tc>
      </w:tr>
      <w:tr w:rsidR="001302C9" w:rsidRPr="005C076B" w14:paraId="12397FBC" w14:textId="77777777" w:rsidTr="00A51E20">
        <w:tblPrEx>
          <w:tblCellMar>
            <w:right w:w="144" w:type="dxa"/>
          </w:tblCellMar>
        </w:tblPrEx>
        <w:trPr>
          <w:gridBefore w:val="1"/>
          <w:gridAfter w:val="1"/>
          <w:wBefore w:w="26" w:type="dxa"/>
          <w:wAfter w:w="13" w:type="dxa"/>
          <w:trHeight w:val="2447"/>
        </w:trPr>
        <w:tc>
          <w:tcPr>
            <w:tcW w:w="540" w:type="dxa"/>
            <w:gridSpan w:val="2"/>
          </w:tcPr>
          <w:p w14:paraId="0B8FE541" w14:textId="5190C38F" w:rsidR="00E8541C" w:rsidRPr="00470360" w:rsidRDefault="00E8541C" w:rsidP="00F26E88">
            <w:pPr>
              <w:rPr>
                <w:b/>
                <w:bCs/>
                <w:sz w:val="21"/>
                <w:szCs w:val="21"/>
              </w:rPr>
            </w:pPr>
            <w:r>
              <w:rPr>
                <w:b/>
                <w:bCs/>
                <w:sz w:val="21"/>
                <w:szCs w:val="21"/>
              </w:rPr>
              <w:t>6</w:t>
            </w:r>
            <w:r w:rsidR="007741AE">
              <w:rPr>
                <w:b/>
                <w:bCs/>
                <w:sz w:val="21"/>
                <w:szCs w:val="21"/>
              </w:rPr>
              <w:t>0</w:t>
            </w:r>
          </w:p>
        </w:tc>
        <w:tc>
          <w:tcPr>
            <w:tcW w:w="4050" w:type="dxa"/>
          </w:tcPr>
          <w:p w14:paraId="2A5AAD68" w14:textId="77777777" w:rsidR="00E8541C" w:rsidRDefault="00E8541C" w:rsidP="00060352">
            <w:pPr>
              <w:rPr>
                <w:rFonts w:ascii="Calibri" w:hAnsi="Calibri" w:cs="Calibri"/>
                <w:b/>
                <w:bCs/>
                <w:noProof/>
              </w:rPr>
            </w:pPr>
            <w:r>
              <w:rPr>
                <w:rFonts w:ascii="Calibri" w:hAnsi="Calibri" w:cs="Calibri"/>
                <w:b/>
                <w:bCs/>
                <w:noProof/>
              </w:rPr>
              <w:drawing>
                <wp:anchor distT="0" distB="0" distL="114300" distR="114300" simplePos="0" relativeHeight="253047808" behindDoc="0" locked="0" layoutInCell="1" allowOverlap="1" wp14:anchorId="32DEA0D2" wp14:editId="570A9523">
                  <wp:simplePos x="0" y="0"/>
                  <wp:positionH relativeFrom="margin">
                    <wp:posOffset>33766</wp:posOffset>
                  </wp:positionH>
                  <wp:positionV relativeFrom="margin">
                    <wp:posOffset>23495</wp:posOffset>
                  </wp:positionV>
                  <wp:extent cx="2439035" cy="1371600"/>
                  <wp:effectExtent l="12700" t="12700" r="12065" b="12700"/>
                  <wp:wrapSquare wrapText="bothSides"/>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Picture 116"/>
                          <pic:cNvPicPr/>
                        </pic:nvPicPr>
                        <pic:blipFill>
                          <a:blip r:embed="rId67" cstate="print">
                            <a:extLst>
                              <a:ext uri="{28A0092B-C50C-407E-A947-70E740481C1C}">
                                <a14:useLocalDpi xmlns:a14="http://schemas.microsoft.com/office/drawing/2010/main" val="0"/>
                              </a:ext>
                            </a:extLst>
                          </a:blip>
                          <a:stretch>
                            <a:fillRect/>
                          </a:stretch>
                        </pic:blipFill>
                        <pic:spPr>
                          <a:xfrm>
                            <a:off x="0" y="0"/>
                            <a:ext cx="2439035" cy="1371600"/>
                          </a:xfrm>
                          <a:prstGeom prst="rect">
                            <a:avLst/>
                          </a:prstGeom>
                          <a:ln>
                            <a:solidFill>
                              <a:schemeClr val="bg1">
                                <a:lumMod val="40000"/>
                                <a:lumOff val="60000"/>
                              </a:schemeClr>
                            </a:solidFill>
                          </a:ln>
                        </pic:spPr>
                      </pic:pic>
                    </a:graphicData>
                  </a:graphic>
                  <wp14:sizeRelH relativeFrom="margin">
                    <wp14:pctWidth>0</wp14:pctWidth>
                  </wp14:sizeRelH>
                  <wp14:sizeRelV relativeFrom="margin">
                    <wp14:pctHeight>0</wp14:pctHeight>
                  </wp14:sizeRelV>
                </wp:anchor>
              </w:drawing>
            </w:r>
          </w:p>
        </w:tc>
        <w:tc>
          <w:tcPr>
            <w:tcW w:w="4950" w:type="dxa"/>
            <w:gridSpan w:val="4"/>
          </w:tcPr>
          <w:p w14:paraId="43969DC5" w14:textId="77777777" w:rsidR="00F46D88" w:rsidRPr="00F46D88" w:rsidRDefault="00F46D88" w:rsidP="00060352">
            <w:pPr>
              <w:rPr>
                <w:b/>
                <w:bCs/>
                <w:sz w:val="18"/>
                <w:szCs w:val="18"/>
              </w:rPr>
            </w:pPr>
            <w:r w:rsidRPr="00F46D88">
              <w:rPr>
                <w:b/>
                <w:bCs/>
                <w:sz w:val="18"/>
                <w:szCs w:val="18"/>
              </w:rPr>
              <w:t xml:space="preserve">SPEAKER NOTES: </w:t>
            </w:r>
          </w:p>
          <w:p w14:paraId="042F669C" w14:textId="77777777" w:rsidR="00F46D88" w:rsidRPr="00F46D88" w:rsidRDefault="00F46D88" w:rsidP="00060352">
            <w:pPr>
              <w:rPr>
                <w:sz w:val="18"/>
                <w:szCs w:val="18"/>
              </w:rPr>
            </w:pPr>
            <w:r w:rsidRPr="00F46D88">
              <w:rPr>
                <w:sz w:val="18"/>
                <w:szCs w:val="18"/>
              </w:rPr>
              <w:t>We are going to discuss ethics in the context of design and implementation of norms-shifting interventions. This section could and should be a much fuller section, with more reflection and deliberation. Unfortunately, we will not get into the nuances, but we want to touch on ethics and why it matters and reflect on what this means for us as a frame for you to engage with moving forward.</w:t>
            </w:r>
          </w:p>
          <w:p w14:paraId="2980328F" w14:textId="77777777" w:rsidR="00F46D88" w:rsidRPr="00F46D88" w:rsidRDefault="00F46D88" w:rsidP="00060352">
            <w:pPr>
              <w:rPr>
                <w:sz w:val="18"/>
                <w:szCs w:val="18"/>
              </w:rPr>
            </w:pPr>
          </w:p>
          <w:p w14:paraId="4F6FE1E2" w14:textId="05F81CD6" w:rsidR="00E8541C" w:rsidRPr="00F46D88" w:rsidRDefault="00F46D88" w:rsidP="00060352">
            <w:pPr>
              <w:rPr>
                <w:sz w:val="18"/>
                <w:szCs w:val="18"/>
              </w:rPr>
            </w:pPr>
            <w:r w:rsidRPr="00F46D88">
              <w:rPr>
                <w:sz w:val="18"/>
                <w:szCs w:val="18"/>
              </w:rPr>
              <w:t xml:space="preserve">An example: An NSI designed by an international NGO aims to shift a widely-held norm relating to child marriage, a child rights-focused behavior change of interest to the central government and funding agency but not necessarily an interest of local government administrators, community leaders, and families, including young girls, who value early marriage as a way to maintain family legitimacy and protect the girl child </w:t>
            </w:r>
            <w:r w:rsidRPr="00F46D88">
              <w:rPr>
                <w:sz w:val="18"/>
                <w:szCs w:val="18"/>
              </w:rPr>
              <w:lastRenderedPageBreak/>
              <w:t>from illegitimate encounters with men in their communities. In such realities, whose voices and values, and at which levels, should programmers take into account when designing interventions? Who should decide which norms to promote and which strategies to employ? Who should be accountable for managing the resistance and backlash that often arise? As implementation occurs, should an organization implement an NSI knowing that there exists a risk of participants perceiving change as externally driven or moving too fast or too soon, resulting in change agents or early adopters suffering? We’ll start to try and answer these question</w:t>
            </w:r>
            <w:r w:rsidR="00EC04E4">
              <w:rPr>
                <w:sz w:val="18"/>
                <w:szCs w:val="18"/>
              </w:rPr>
              <w:t>s</w:t>
            </w:r>
            <w:r w:rsidRPr="00F46D88">
              <w:rPr>
                <w:sz w:val="18"/>
                <w:szCs w:val="18"/>
              </w:rPr>
              <w:t xml:space="preserve"> in our next slides. </w:t>
            </w:r>
          </w:p>
        </w:tc>
      </w:tr>
      <w:tr w:rsidR="001302C9" w:rsidRPr="007524A2" w14:paraId="2B545A06" w14:textId="77777777" w:rsidTr="00A51E20">
        <w:tblPrEx>
          <w:tblCellMar>
            <w:right w:w="144" w:type="dxa"/>
          </w:tblCellMar>
        </w:tblPrEx>
        <w:trPr>
          <w:gridBefore w:val="1"/>
          <w:gridAfter w:val="1"/>
          <w:wBefore w:w="26" w:type="dxa"/>
          <w:wAfter w:w="13" w:type="dxa"/>
          <w:trHeight w:val="2124"/>
        </w:trPr>
        <w:tc>
          <w:tcPr>
            <w:tcW w:w="540" w:type="dxa"/>
            <w:gridSpan w:val="2"/>
          </w:tcPr>
          <w:p w14:paraId="42E6009A" w14:textId="752AB8A8" w:rsidR="00E8541C" w:rsidRPr="00470360" w:rsidRDefault="00E8541C" w:rsidP="00F26E88">
            <w:pPr>
              <w:rPr>
                <w:b/>
                <w:bCs/>
                <w:sz w:val="21"/>
                <w:szCs w:val="21"/>
              </w:rPr>
            </w:pPr>
            <w:r>
              <w:rPr>
                <w:b/>
                <w:bCs/>
                <w:sz w:val="21"/>
                <w:szCs w:val="21"/>
              </w:rPr>
              <w:lastRenderedPageBreak/>
              <w:t>6</w:t>
            </w:r>
            <w:r w:rsidR="007741AE">
              <w:rPr>
                <w:b/>
                <w:bCs/>
                <w:sz w:val="21"/>
                <w:szCs w:val="21"/>
              </w:rPr>
              <w:t>1</w:t>
            </w:r>
          </w:p>
        </w:tc>
        <w:tc>
          <w:tcPr>
            <w:tcW w:w="4050" w:type="dxa"/>
          </w:tcPr>
          <w:p w14:paraId="0CB1DB5B" w14:textId="77777777" w:rsidR="00E8541C" w:rsidRDefault="00E8541C" w:rsidP="00060352">
            <w:pPr>
              <w:rPr>
                <w:rFonts w:ascii="Calibri" w:hAnsi="Calibri" w:cs="Calibri"/>
                <w:b/>
                <w:bCs/>
                <w:noProof/>
              </w:rPr>
            </w:pPr>
            <w:r>
              <w:rPr>
                <w:rFonts w:ascii="Calibri" w:hAnsi="Calibri" w:cs="Calibri"/>
                <w:b/>
                <w:bCs/>
                <w:noProof/>
              </w:rPr>
              <w:drawing>
                <wp:anchor distT="0" distB="0" distL="114300" distR="114300" simplePos="0" relativeHeight="253048832" behindDoc="0" locked="0" layoutInCell="1" allowOverlap="1" wp14:anchorId="3C62A0BA" wp14:editId="1E0B3208">
                  <wp:simplePos x="0" y="0"/>
                  <wp:positionH relativeFrom="margin">
                    <wp:posOffset>15240</wp:posOffset>
                  </wp:positionH>
                  <wp:positionV relativeFrom="margin">
                    <wp:posOffset>25400</wp:posOffset>
                  </wp:positionV>
                  <wp:extent cx="2438400" cy="1371600"/>
                  <wp:effectExtent l="12700" t="12700" r="12700" b="12700"/>
                  <wp:wrapSquare wrapText="bothSides"/>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Picture 117"/>
                          <pic:cNvPicPr/>
                        </pic:nvPicPr>
                        <pic:blipFill>
                          <a:blip r:embed="rId68" cstate="print">
                            <a:extLst>
                              <a:ext uri="{28A0092B-C50C-407E-A947-70E740481C1C}">
                                <a14:useLocalDpi xmlns:a14="http://schemas.microsoft.com/office/drawing/2010/main" val="0"/>
                              </a:ext>
                            </a:extLst>
                          </a:blip>
                          <a:stretch>
                            <a:fillRect/>
                          </a:stretch>
                        </pic:blipFill>
                        <pic:spPr>
                          <a:xfrm>
                            <a:off x="0" y="0"/>
                            <a:ext cx="2438400" cy="1371600"/>
                          </a:xfrm>
                          <a:prstGeom prst="rect">
                            <a:avLst/>
                          </a:prstGeom>
                          <a:ln>
                            <a:solidFill>
                              <a:schemeClr val="bg1">
                                <a:lumMod val="40000"/>
                                <a:lumOff val="60000"/>
                              </a:schemeClr>
                            </a:solidFill>
                          </a:ln>
                        </pic:spPr>
                      </pic:pic>
                    </a:graphicData>
                  </a:graphic>
                  <wp14:sizeRelH relativeFrom="margin">
                    <wp14:pctWidth>0</wp14:pctWidth>
                  </wp14:sizeRelH>
                  <wp14:sizeRelV relativeFrom="margin">
                    <wp14:pctHeight>0</wp14:pctHeight>
                  </wp14:sizeRelV>
                </wp:anchor>
              </w:drawing>
            </w:r>
          </w:p>
        </w:tc>
        <w:tc>
          <w:tcPr>
            <w:tcW w:w="4950" w:type="dxa"/>
            <w:gridSpan w:val="4"/>
          </w:tcPr>
          <w:p w14:paraId="6261951F" w14:textId="77777777" w:rsidR="00F46D88" w:rsidRPr="00F46D88" w:rsidRDefault="00F46D88" w:rsidP="00060352">
            <w:pPr>
              <w:rPr>
                <w:sz w:val="18"/>
                <w:szCs w:val="18"/>
              </w:rPr>
            </w:pPr>
            <w:r w:rsidRPr="00F46D88">
              <w:rPr>
                <w:b/>
                <w:bCs/>
                <w:sz w:val="18"/>
                <w:szCs w:val="18"/>
              </w:rPr>
              <w:t>NOTE TO FACILITATOR:</w:t>
            </w:r>
            <w:r w:rsidRPr="00F46D88">
              <w:rPr>
                <w:sz w:val="18"/>
                <w:szCs w:val="18"/>
              </w:rPr>
              <w:t xml:space="preserve"> After the case study, there are questions to get the discussion started. Ask participants a few questions at a time about the case study, allowing them time to reflect and share their opinions on what should happen or what they see as problematic. The purpose is to stimulate thinking and demonstrate that the path forward is not clear. </w:t>
            </w:r>
          </w:p>
          <w:p w14:paraId="54A2B96D" w14:textId="77777777" w:rsidR="00F46D88" w:rsidRPr="00F46D88" w:rsidRDefault="00F46D88" w:rsidP="00060352">
            <w:pPr>
              <w:rPr>
                <w:sz w:val="18"/>
                <w:szCs w:val="18"/>
              </w:rPr>
            </w:pPr>
          </w:p>
          <w:p w14:paraId="01B06B69" w14:textId="77777777" w:rsidR="00F46D88" w:rsidRPr="00F46D88" w:rsidRDefault="00F46D88" w:rsidP="00060352">
            <w:pPr>
              <w:rPr>
                <w:b/>
                <w:bCs/>
                <w:sz w:val="18"/>
                <w:szCs w:val="18"/>
              </w:rPr>
            </w:pPr>
            <w:r w:rsidRPr="00F46D88">
              <w:rPr>
                <w:b/>
                <w:bCs/>
                <w:sz w:val="18"/>
                <w:szCs w:val="18"/>
              </w:rPr>
              <w:t>SPEAKER NOTES:</w:t>
            </w:r>
          </w:p>
          <w:p w14:paraId="68154254" w14:textId="77777777" w:rsidR="00F46D88" w:rsidRPr="00F46D88" w:rsidRDefault="00F46D88" w:rsidP="00060352">
            <w:pPr>
              <w:rPr>
                <w:sz w:val="18"/>
                <w:szCs w:val="18"/>
              </w:rPr>
            </w:pPr>
            <w:r w:rsidRPr="00F46D88">
              <w:rPr>
                <w:sz w:val="18"/>
                <w:szCs w:val="18"/>
              </w:rPr>
              <w:t xml:space="preserve">We’ll give an example of an ethical conundrum in a hypothetical issue in a made-up country. </w:t>
            </w:r>
          </w:p>
          <w:p w14:paraId="129E90A6" w14:textId="77777777" w:rsidR="00F46D88" w:rsidRPr="00F46D88" w:rsidRDefault="00F46D88" w:rsidP="00060352">
            <w:pPr>
              <w:rPr>
                <w:sz w:val="18"/>
                <w:szCs w:val="18"/>
              </w:rPr>
            </w:pPr>
          </w:p>
          <w:p w14:paraId="681FEBA5" w14:textId="77777777" w:rsidR="00F46D88" w:rsidRPr="00F46D88" w:rsidRDefault="00F46D88" w:rsidP="00060352">
            <w:pPr>
              <w:rPr>
                <w:sz w:val="18"/>
                <w:szCs w:val="18"/>
              </w:rPr>
            </w:pPr>
            <w:r w:rsidRPr="00F46D88">
              <w:rPr>
                <w:sz w:val="18"/>
                <w:szCs w:val="18"/>
              </w:rPr>
              <w:t>Families, community leaders, and local governments in “</w:t>
            </w:r>
            <w:proofErr w:type="spellStart"/>
            <w:r w:rsidRPr="00F46D88">
              <w:rPr>
                <w:sz w:val="18"/>
                <w:szCs w:val="18"/>
              </w:rPr>
              <w:t>Risva</w:t>
            </w:r>
            <w:proofErr w:type="spellEnd"/>
            <w:r w:rsidRPr="00F46D88">
              <w:rPr>
                <w:sz w:val="18"/>
                <w:szCs w:val="18"/>
              </w:rPr>
              <w:t>” place great importance on the time and celebration of marriage. Marriage solidifies family and community ties. Girls typically marry between 14 and 16 years old; therefore, marriage protects a girl from sexual encounters with men and boys in the community who consider her mature.</w:t>
            </w:r>
          </w:p>
          <w:p w14:paraId="2BA013C0" w14:textId="77777777" w:rsidR="00F46D88" w:rsidRPr="00F46D88" w:rsidRDefault="00F46D88" w:rsidP="00060352">
            <w:pPr>
              <w:rPr>
                <w:sz w:val="18"/>
                <w:szCs w:val="18"/>
              </w:rPr>
            </w:pPr>
          </w:p>
          <w:p w14:paraId="37227B6D" w14:textId="77777777" w:rsidR="00F46D88" w:rsidRPr="00F46D88" w:rsidRDefault="00F46D88" w:rsidP="00060352">
            <w:pPr>
              <w:rPr>
                <w:sz w:val="18"/>
                <w:szCs w:val="18"/>
              </w:rPr>
            </w:pPr>
            <w:r w:rsidRPr="00F46D88">
              <w:rPr>
                <w:sz w:val="18"/>
                <w:szCs w:val="18"/>
              </w:rPr>
              <w:t xml:space="preserve">International NGOs, the </w:t>
            </w:r>
            <w:proofErr w:type="spellStart"/>
            <w:r w:rsidRPr="00F46D88">
              <w:rPr>
                <w:sz w:val="18"/>
                <w:szCs w:val="18"/>
              </w:rPr>
              <w:t>Risva</w:t>
            </w:r>
            <w:proofErr w:type="spellEnd"/>
            <w:r w:rsidRPr="00F46D88">
              <w:rPr>
                <w:sz w:val="18"/>
                <w:szCs w:val="18"/>
              </w:rPr>
              <w:t xml:space="preserve"> central government, and funders agree that marriage before18 years is a violation of child rights. Together, they have designed a project to shift norms that allow for child marriage and plan to work in this region. </w:t>
            </w:r>
          </w:p>
          <w:p w14:paraId="40E5D3CC" w14:textId="77777777" w:rsidR="00F46D88" w:rsidRPr="00F46D88" w:rsidRDefault="00F46D88" w:rsidP="00060352">
            <w:pPr>
              <w:rPr>
                <w:sz w:val="18"/>
                <w:szCs w:val="18"/>
              </w:rPr>
            </w:pPr>
          </w:p>
          <w:p w14:paraId="4BFB12B9" w14:textId="77777777" w:rsidR="00F46D88" w:rsidRPr="00F46D88" w:rsidRDefault="00F46D88" w:rsidP="00060352">
            <w:pPr>
              <w:rPr>
                <w:sz w:val="18"/>
                <w:szCs w:val="18"/>
              </w:rPr>
            </w:pPr>
            <w:r w:rsidRPr="00F46D88">
              <w:rPr>
                <w:sz w:val="18"/>
                <w:szCs w:val="18"/>
              </w:rPr>
              <w:t xml:space="preserve">Now, let’s talk about this case study. Here are some questions we’ll consider: </w:t>
            </w:r>
          </w:p>
          <w:p w14:paraId="7A0A2655" w14:textId="77777777" w:rsidR="00F46D88" w:rsidRPr="006C04F0" w:rsidRDefault="00F46D88" w:rsidP="00FA37B3">
            <w:pPr>
              <w:pStyle w:val="ListParagraph"/>
              <w:numPr>
                <w:ilvl w:val="0"/>
                <w:numId w:val="26"/>
              </w:numPr>
              <w:rPr>
                <w:sz w:val="18"/>
                <w:szCs w:val="18"/>
              </w:rPr>
            </w:pPr>
            <w:r w:rsidRPr="006C04F0">
              <w:rPr>
                <w:sz w:val="18"/>
                <w:szCs w:val="18"/>
              </w:rPr>
              <w:t xml:space="preserve">In this context, where there are different views on whether child marriage is acceptable, valuable, or important, whose voice should programmers take into account when designing the intervention? </w:t>
            </w:r>
          </w:p>
          <w:p w14:paraId="726D96FE" w14:textId="77777777" w:rsidR="00F46D88" w:rsidRPr="006C04F0" w:rsidRDefault="00F46D88" w:rsidP="00FA37B3">
            <w:pPr>
              <w:pStyle w:val="ListParagraph"/>
              <w:numPr>
                <w:ilvl w:val="0"/>
                <w:numId w:val="26"/>
              </w:numPr>
              <w:rPr>
                <w:sz w:val="18"/>
                <w:szCs w:val="18"/>
              </w:rPr>
            </w:pPr>
            <w:r w:rsidRPr="006C04F0">
              <w:rPr>
                <w:sz w:val="18"/>
                <w:szCs w:val="18"/>
              </w:rPr>
              <w:t xml:space="preserve">Who should be involved and decide which norms to promote and which norms to change? </w:t>
            </w:r>
          </w:p>
          <w:p w14:paraId="714681E3" w14:textId="77777777" w:rsidR="00F46D88" w:rsidRPr="006C04F0" w:rsidRDefault="00F46D88" w:rsidP="00FA37B3">
            <w:pPr>
              <w:pStyle w:val="ListParagraph"/>
              <w:numPr>
                <w:ilvl w:val="0"/>
                <w:numId w:val="26"/>
              </w:numPr>
              <w:rPr>
                <w:sz w:val="18"/>
                <w:szCs w:val="18"/>
              </w:rPr>
            </w:pPr>
            <w:r w:rsidRPr="006C04F0">
              <w:rPr>
                <w:sz w:val="18"/>
                <w:szCs w:val="18"/>
              </w:rPr>
              <w:t>Who should be involved in and decide about designing program strategies to change norms?</w:t>
            </w:r>
          </w:p>
          <w:p w14:paraId="38F1C5CB" w14:textId="77777777" w:rsidR="00F46D88" w:rsidRPr="006C04F0" w:rsidRDefault="00F46D88" w:rsidP="00FA37B3">
            <w:pPr>
              <w:pStyle w:val="ListParagraph"/>
              <w:numPr>
                <w:ilvl w:val="0"/>
                <w:numId w:val="26"/>
              </w:numPr>
              <w:rPr>
                <w:sz w:val="18"/>
                <w:szCs w:val="18"/>
              </w:rPr>
            </w:pPr>
            <w:r w:rsidRPr="006C04F0">
              <w:rPr>
                <w:sz w:val="18"/>
                <w:szCs w:val="18"/>
              </w:rPr>
              <w:t xml:space="preserve">Who is responsible for any resistance that arises when the program is implemented? For example, resistance to program staff? Girls? Family members? </w:t>
            </w:r>
          </w:p>
          <w:p w14:paraId="2E3DDEFA" w14:textId="77777777" w:rsidR="00F46D88" w:rsidRPr="006C04F0" w:rsidRDefault="00F46D88" w:rsidP="00FA37B3">
            <w:pPr>
              <w:pStyle w:val="ListParagraph"/>
              <w:numPr>
                <w:ilvl w:val="0"/>
                <w:numId w:val="26"/>
              </w:numPr>
              <w:rPr>
                <w:sz w:val="18"/>
                <w:szCs w:val="18"/>
              </w:rPr>
            </w:pPr>
            <w:r w:rsidRPr="006C04F0">
              <w:rPr>
                <w:sz w:val="18"/>
                <w:szCs w:val="18"/>
              </w:rPr>
              <w:t>Should the implementing organization continue with implementation even if there is a risk of participants being upset, perceiving change as coming from outsiders?</w:t>
            </w:r>
          </w:p>
          <w:p w14:paraId="169FFBAF" w14:textId="77777777" w:rsidR="00F46D88" w:rsidRPr="006C04F0" w:rsidRDefault="00F46D88" w:rsidP="00FA37B3">
            <w:pPr>
              <w:pStyle w:val="ListParagraph"/>
              <w:numPr>
                <w:ilvl w:val="0"/>
                <w:numId w:val="26"/>
              </w:numPr>
              <w:rPr>
                <w:sz w:val="18"/>
                <w:szCs w:val="18"/>
              </w:rPr>
            </w:pPr>
            <w:r w:rsidRPr="006C04F0">
              <w:rPr>
                <w:sz w:val="18"/>
                <w:szCs w:val="18"/>
              </w:rPr>
              <w:t>What obligations do the INGO, central government, and funders have to local culture, tradition, and desires?</w:t>
            </w:r>
          </w:p>
          <w:p w14:paraId="12871A68" w14:textId="77777777" w:rsidR="00F46D88" w:rsidRPr="00F46D88" w:rsidRDefault="00F46D88" w:rsidP="00060352">
            <w:pPr>
              <w:rPr>
                <w:sz w:val="18"/>
                <w:szCs w:val="18"/>
              </w:rPr>
            </w:pPr>
          </w:p>
          <w:p w14:paraId="640CB33D" w14:textId="77777777" w:rsidR="00F46D88" w:rsidRPr="00F46D88" w:rsidRDefault="00F46D88" w:rsidP="00060352">
            <w:pPr>
              <w:rPr>
                <w:sz w:val="18"/>
                <w:szCs w:val="18"/>
              </w:rPr>
            </w:pPr>
            <w:r w:rsidRPr="00F46D88">
              <w:rPr>
                <w:sz w:val="18"/>
                <w:szCs w:val="18"/>
              </w:rPr>
              <w:t>[</w:t>
            </w:r>
            <w:r w:rsidRPr="00EC04E4">
              <w:rPr>
                <w:i/>
                <w:iCs/>
                <w:sz w:val="18"/>
                <w:szCs w:val="18"/>
              </w:rPr>
              <w:t>After discussion</w:t>
            </w:r>
            <w:r w:rsidRPr="00F46D88">
              <w:rPr>
                <w:sz w:val="18"/>
                <w:szCs w:val="18"/>
              </w:rPr>
              <w:t xml:space="preserve">] </w:t>
            </w:r>
          </w:p>
          <w:p w14:paraId="5645127C" w14:textId="77777777" w:rsidR="00F46D88" w:rsidRPr="00F46D88" w:rsidRDefault="00F46D88" w:rsidP="00060352">
            <w:pPr>
              <w:rPr>
                <w:sz w:val="18"/>
                <w:szCs w:val="18"/>
              </w:rPr>
            </w:pPr>
          </w:p>
          <w:p w14:paraId="32E30B65" w14:textId="77777777" w:rsidR="00F46D88" w:rsidRPr="00F46D88" w:rsidRDefault="00F46D88" w:rsidP="00060352">
            <w:pPr>
              <w:rPr>
                <w:sz w:val="18"/>
                <w:szCs w:val="18"/>
              </w:rPr>
            </w:pPr>
            <w:r w:rsidRPr="00F46D88">
              <w:rPr>
                <w:sz w:val="18"/>
                <w:szCs w:val="18"/>
              </w:rPr>
              <w:t xml:space="preserve">This discussion raises some of the challenges that we face in norms-shifting intervention design and implementation. These </w:t>
            </w:r>
            <w:r w:rsidRPr="00F46D88">
              <w:rPr>
                <w:sz w:val="18"/>
                <w:szCs w:val="18"/>
              </w:rPr>
              <w:lastRenderedPageBreak/>
              <w:t xml:space="preserve">are not easy issues to tackle and there are not always clear, predetermined answers. </w:t>
            </w:r>
          </w:p>
          <w:p w14:paraId="4B38EE31" w14:textId="77777777" w:rsidR="00F46D88" w:rsidRPr="00F46D88" w:rsidRDefault="00F46D88" w:rsidP="00060352">
            <w:pPr>
              <w:rPr>
                <w:sz w:val="18"/>
                <w:szCs w:val="18"/>
              </w:rPr>
            </w:pPr>
          </w:p>
          <w:p w14:paraId="54C1D6A5" w14:textId="6216B919" w:rsidR="00E8541C" w:rsidRPr="007524A2" w:rsidRDefault="00F46D88" w:rsidP="00060352">
            <w:pPr>
              <w:rPr>
                <w:b/>
                <w:bCs/>
                <w:sz w:val="21"/>
                <w:szCs w:val="21"/>
              </w:rPr>
            </w:pPr>
            <w:r w:rsidRPr="00F46D88">
              <w:rPr>
                <w:sz w:val="18"/>
                <w:szCs w:val="18"/>
              </w:rPr>
              <w:t xml:space="preserve">We will spend the rest of the session discussing ethical thinking in the context of norms-shifting intervention design and implementation. This section could be longer, with more reflection and deliberation. This part of the training is a start, to stimulate thinking and learn from how you’re engaging with ethical thinking in your work. We also want to share some our learnings from implementing norms-shifting interventions, working with partners and colleagues who have are thinking about this, and share examples of what this means and why it is important. </w:t>
            </w:r>
          </w:p>
        </w:tc>
      </w:tr>
      <w:tr w:rsidR="001302C9" w:rsidRPr="00C96F2C" w14:paraId="295415C5" w14:textId="77777777" w:rsidTr="00A51E20">
        <w:tblPrEx>
          <w:tblCellMar>
            <w:right w:w="144" w:type="dxa"/>
          </w:tblCellMar>
        </w:tblPrEx>
        <w:trPr>
          <w:gridBefore w:val="1"/>
          <w:gridAfter w:val="1"/>
          <w:wBefore w:w="26" w:type="dxa"/>
          <w:wAfter w:w="13" w:type="dxa"/>
          <w:trHeight w:val="1286"/>
        </w:trPr>
        <w:tc>
          <w:tcPr>
            <w:tcW w:w="540" w:type="dxa"/>
            <w:gridSpan w:val="2"/>
          </w:tcPr>
          <w:p w14:paraId="5E0E691A" w14:textId="2D025798" w:rsidR="00E8541C" w:rsidRPr="00470360" w:rsidRDefault="00E8541C" w:rsidP="00F26E88">
            <w:pPr>
              <w:rPr>
                <w:b/>
                <w:bCs/>
                <w:sz w:val="21"/>
                <w:szCs w:val="21"/>
              </w:rPr>
            </w:pPr>
            <w:r>
              <w:rPr>
                <w:b/>
                <w:bCs/>
                <w:sz w:val="21"/>
                <w:szCs w:val="21"/>
              </w:rPr>
              <w:lastRenderedPageBreak/>
              <w:t>6</w:t>
            </w:r>
            <w:r w:rsidR="007741AE">
              <w:rPr>
                <w:b/>
                <w:bCs/>
                <w:sz w:val="21"/>
                <w:szCs w:val="21"/>
              </w:rPr>
              <w:t>2</w:t>
            </w:r>
          </w:p>
        </w:tc>
        <w:tc>
          <w:tcPr>
            <w:tcW w:w="4050" w:type="dxa"/>
          </w:tcPr>
          <w:p w14:paraId="69E2EAE0" w14:textId="77777777" w:rsidR="00E8541C" w:rsidRPr="001C55B0" w:rsidRDefault="00E8541C" w:rsidP="00060352">
            <w:pPr>
              <w:rPr>
                <w:rFonts w:ascii="Calibri" w:hAnsi="Calibri" w:cs="Calibri"/>
                <w:b/>
                <w:bCs/>
              </w:rPr>
            </w:pPr>
            <w:r>
              <w:rPr>
                <w:rFonts w:ascii="Calibri" w:hAnsi="Calibri" w:cs="Calibri"/>
                <w:b/>
                <w:bCs/>
                <w:noProof/>
              </w:rPr>
              <w:drawing>
                <wp:inline distT="0" distB="0" distL="0" distR="0" wp14:anchorId="1F579286" wp14:editId="756E022D">
                  <wp:extent cx="2441445" cy="1373312"/>
                  <wp:effectExtent l="12700" t="12700" r="10160" b="1143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Picture 118"/>
                          <pic:cNvPicPr>
                            <a:picLocks noChangeAspect="1" noChangeArrowheads="1"/>
                          </pic:cNvPicPr>
                        </pic:nvPicPr>
                        <pic:blipFill>
                          <a:blip r:embed="rId69" cstate="print">
                            <a:extLst>
                              <a:ext uri="{28A0092B-C50C-407E-A947-70E740481C1C}">
                                <a14:useLocalDpi xmlns:a14="http://schemas.microsoft.com/office/drawing/2010/main" val="0"/>
                              </a:ext>
                            </a:extLst>
                          </a:blip>
                          <a:stretch>
                            <a:fillRect/>
                          </a:stretch>
                        </pic:blipFill>
                        <pic:spPr bwMode="auto">
                          <a:xfrm>
                            <a:off x="0" y="0"/>
                            <a:ext cx="2441445" cy="1373312"/>
                          </a:xfrm>
                          <a:prstGeom prst="rect">
                            <a:avLst/>
                          </a:prstGeom>
                          <a:noFill/>
                          <a:ln>
                            <a:solidFill>
                              <a:schemeClr val="bg1">
                                <a:lumMod val="40000"/>
                                <a:lumOff val="60000"/>
                              </a:schemeClr>
                            </a:solidFill>
                          </a:ln>
                        </pic:spPr>
                      </pic:pic>
                    </a:graphicData>
                  </a:graphic>
                </wp:inline>
              </w:drawing>
            </w:r>
          </w:p>
        </w:tc>
        <w:tc>
          <w:tcPr>
            <w:tcW w:w="4950" w:type="dxa"/>
            <w:gridSpan w:val="4"/>
          </w:tcPr>
          <w:p w14:paraId="6061B315" w14:textId="77777777" w:rsidR="00F46D88" w:rsidRPr="00F46D88" w:rsidRDefault="00F46D88" w:rsidP="00060352">
            <w:pPr>
              <w:rPr>
                <w:sz w:val="18"/>
                <w:szCs w:val="18"/>
              </w:rPr>
            </w:pPr>
            <w:r w:rsidRPr="00F46D88">
              <w:rPr>
                <w:b/>
                <w:bCs/>
                <w:sz w:val="18"/>
                <w:szCs w:val="18"/>
              </w:rPr>
              <w:t>SPEAKER NOTES:</w:t>
            </w:r>
          </w:p>
          <w:p w14:paraId="1F201B86" w14:textId="21C76C84" w:rsidR="00F46D88" w:rsidRDefault="00F46D88" w:rsidP="00060352">
            <w:pPr>
              <w:rPr>
                <w:sz w:val="18"/>
                <w:szCs w:val="18"/>
              </w:rPr>
            </w:pPr>
            <w:r w:rsidRPr="00F46D88">
              <w:rPr>
                <w:sz w:val="18"/>
                <w:szCs w:val="18"/>
              </w:rPr>
              <w:t>Ethical thinking is “the process of analyzing and understanding multiple connected variables in a changing context AND applying ethical values to make responsible choices. It requires doing the work to understand issues clearly before making decisions or taking actions that are ethical.”</w:t>
            </w:r>
          </w:p>
          <w:p w14:paraId="7A9ABCF8" w14:textId="77777777" w:rsidR="00F46D88" w:rsidRPr="00F46D88" w:rsidRDefault="00F46D88" w:rsidP="00060352">
            <w:pPr>
              <w:rPr>
                <w:sz w:val="18"/>
                <w:szCs w:val="18"/>
              </w:rPr>
            </w:pPr>
          </w:p>
          <w:p w14:paraId="2DCCB6ED" w14:textId="77777777" w:rsidR="00F46D88" w:rsidRPr="00F46D88" w:rsidRDefault="00F46D88" w:rsidP="00060352">
            <w:pPr>
              <w:rPr>
                <w:sz w:val="18"/>
                <w:szCs w:val="18"/>
              </w:rPr>
            </w:pPr>
            <w:r w:rsidRPr="00F46D88">
              <w:rPr>
                <w:sz w:val="18"/>
                <w:szCs w:val="18"/>
              </w:rPr>
              <w:t xml:space="preserve">Ethical thinking is a both process of understanding all the factors at play in an intervention and an application of this understanding. Are there any reflections on this definition? In the context of our discussion on child marriage, could this definition help us to think about how to tackle ethical conundrums? </w:t>
            </w:r>
          </w:p>
          <w:p w14:paraId="605B4ADE" w14:textId="35217A68" w:rsidR="00E8541C" w:rsidRPr="00C96F2C" w:rsidRDefault="00E8541C" w:rsidP="00060352">
            <w:pPr>
              <w:rPr>
                <w:sz w:val="18"/>
                <w:szCs w:val="18"/>
              </w:rPr>
            </w:pPr>
          </w:p>
        </w:tc>
      </w:tr>
      <w:tr w:rsidR="001302C9" w:rsidRPr="00895D34" w14:paraId="5D62D051" w14:textId="77777777" w:rsidTr="00A51E20">
        <w:tblPrEx>
          <w:tblCellMar>
            <w:right w:w="144" w:type="dxa"/>
          </w:tblCellMar>
        </w:tblPrEx>
        <w:trPr>
          <w:gridBefore w:val="1"/>
          <w:gridAfter w:val="1"/>
          <w:wBefore w:w="26" w:type="dxa"/>
          <w:wAfter w:w="13" w:type="dxa"/>
          <w:trHeight w:val="926"/>
        </w:trPr>
        <w:tc>
          <w:tcPr>
            <w:tcW w:w="540" w:type="dxa"/>
            <w:gridSpan w:val="2"/>
          </w:tcPr>
          <w:p w14:paraId="19D3E85B" w14:textId="3B6AD7F3" w:rsidR="00E8541C" w:rsidRPr="00470360" w:rsidRDefault="00E8541C" w:rsidP="00F26E88">
            <w:pPr>
              <w:rPr>
                <w:b/>
                <w:bCs/>
                <w:sz w:val="21"/>
                <w:szCs w:val="21"/>
              </w:rPr>
            </w:pPr>
            <w:r>
              <w:rPr>
                <w:b/>
                <w:bCs/>
                <w:sz w:val="21"/>
                <w:szCs w:val="21"/>
              </w:rPr>
              <w:t>6</w:t>
            </w:r>
            <w:r w:rsidR="007741AE">
              <w:rPr>
                <w:b/>
                <w:bCs/>
                <w:sz w:val="21"/>
                <w:szCs w:val="21"/>
              </w:rPr>
              <w:t>3</w:t>
            </w:r>
          </w:p>
        </w:tc>
        <w:tc>
          <w:tcPr>
            <w:tcW w:w="4050" w:type="dxa"/>
          </w:tcPr>
          <w:p w14:paraId="7185B0F7" w14:textId="77777777" w:rsidR="00E8541C" w:rsidRDefault="00E8541C" w:rsidP="00060352">
            <w:pPr>
              <w:rPr>
                <w:rFonts w:ascii="Calibri" w:hAnsi="Calibri" w:cs="Calibri"/>
                <w:b/>
                <w:bCs/>
                <w:noProof/>
              </w:rPr>
            </w:pPr>
            <w:r>
              <w:rPr>
                <w:rFonts w:ascii="Calibri" w:hAnsi="Calibri" w:cs="Calibri"/>
                <w:b/>
                <w:bCs/>
                <w:noProof/>
              </w:rPr>
              <w:drawing>
                <wp:inline distT="0" distB="0" distL="0" distR="0" wp14:anchorId="06D1FC34" wp14:editId="423918A5">
                  <wp:extent cx="2441443" cy="1373312"/>
                  <wp:effectExtent l="12700" t="12700" r="10160" b="1143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Picture 119"/>
                          <pic:cNvPicPr>
                            <a:picLocks noChangeAspect="1" noChangeArrowheads="1"/>
                          </pic:cNvPicPr>
                        </pic:nvPicPr>
                        <pic:blipFill>
                          <a:blip r:embed="rId70" cstate="print">
                            <a:extLst>
                              <a:ext uri="{28A0092B-C50C-407E-A947-70E740481C1C}">
                                <a14:useLocalDpi xmlns:a14="http://schemas.microsoft.com/office/drawing/2010/main" val="0"/>
                              </a:ext>
                            </a:extLst>
                          </a:blip>
                          <a:stretch>
                            <a:fillRect/>
                          </a:stretch>
                        </pic:blipFill>
                        <pic:spPr bwMode="auto">
                          <a:xfrm>
                            <a:off x="0" y="0"/>
                            <a:ext cx="2441443" cy="1373312"/>
                          </a:xfrm>
                          <a:prstGeom prst="rect">
                            <a:avLst/>
                          </a:prstGeom>
                          <a:noFill/>
                          <a:ln>
                            <a:solidFill>
                              <a:schemeClr val="bg1">
                                <a:lumMod val="40000"/>
                                <a:lumOff val="60000"/>
                              </a:schemeClr>
                            </a:solidFill>
                          </a:ln>
                        </pic:spPr>
                      </pic:pic>
                    </a:graphicData>
                  </a:graphic>
                </wp:inline>
              </w:drawing>
            </w:r>
          </w:p>
        </w:tc>
        <w:tc>
          <w:tcPr>
            <w:tcW w:w="4950" w:type="dxa"/>
            <w:gridSpan w:val="4"/>
          </w:tcPr>
          <w:p w14:paraId="7034121E" w14:textId="77777777" w:rsidR="00F46D88" w:rsidRPr="00F46D88" w:rsidRDefault="00F46D88" w:rsidP="00060352">
            <w:pPr>
              <w:rPr>
                <w:sz w:val="18"/>
                <w:szCs w:val="18"/>
              </w:rPr>
            </w:pPr>
            <w:r w:rsidRPr="00F46D88">
              <w:rPr>
                <w:b/>
                <w:bCs/>
                <w:sz w:val="18"/>
                <w:szCs w:val="18"/>
              </w:rPr>
              <w:t>SPEAKER NOTES:</w:t>
            </w:r>
          </w:p>
          <w:p w14:paraId="18A7F94B" w14:textId="76C51A47" w:rsidR="00F46D88" w:rsidRDefault="00F46D88" w:rsidP="00060352">
            <w:pPr>
              <w:rPr>
                <w:sz w:val="18"/>
                <w:szCs w:val="18"/>
              </w:rPr>
            </w:pPr>
            <w:r w:rsidRPr="00F46D88">
              <w:rPr>
                <w:sz w:val="18"/>
                <w:szCs w:val="18"/>
              </w:rPr>
              <w:t>Here are some that ethical thinking can be applied to our programs; it’s not a comprehensive list.</w:t>
            </w:r>
          </w:p>
          <w:p w14:paraId="028E17A6" w14:textId="77777777" w:rsidR="00F46D88" w:rsidRPr="00F46D88" w:rsidRDefault="00F46D88" w:rsidP="00060352">
            <w:pPr>
              <w:rPr>
                <w:sz w:val="18"/>
                <w:szCs w:val="18"/>
              </w:rPr>
            </w:pPr>
          </w:p>
          <w:p w14:paraId="7F137767" w14:textId="77777777" w:rsidR="00F46D88" w:rsidRPr="00F46D88" w:rsidRDefault="00F46D88" w:rsidP="00060352">
            <w:pPr>
              <w:rPr>
                <w:sz w:val="18"/>
                <w:szCs w:val="18"/>
              </w:rPr>
            </w:pPr>
            <w:r w:rsidRPr="00F46D88">
              <w:rPr>
                <w:b/>
                <w:bCs/>
                <w:sz w:val="18"/>
                <w:szCs w:val="18"/>
              </w:rPr>
              <w:t xml:space="preserve">Expand formative assessment </w:t>
            </w:r>
            <w:r w:rsidRPr="00F46D88">
              <w:rPr>
                <w:sz w:val="18"/>
                <w:szCs w:val="18"/>
              </w:rPr>
              <w:t xml:space="preserve">frameworks. </w:t>
            </w:r>
          </w:p>
          <w:p w14:paraId="28D89D5C" w14:textId="77777777" w:rsidR="00F46D88" w:rsidRPr="006C04F0" w:rsidRDefault="00F46D88" w:rsidP="00FA37B3">
            <w:pPr>
              <w:pStyle w:val="ListParagraph"/>
              <w:numPr>
                <w:ilvl w:val="0"/>
                <w:numId w:val="27"/>
              </w:numPr>
              <w:rPr>
                <w:sz w:val="18"/>
                <w:szCs w:val="18"/>
              </w:rPr>
            </w:pPr>
            <w:r w:rsidRPr="006C04F0">
              <w:rPr>
                <w:sz w:val="18"/>
                <w:szCs w:val="18"/>
              </w:rPr>
              <w:t xml:space="preserve">Explore not only technical gaps and individual needs but also value systems and social and power configurations across the socio-ecological levels. </w:t>
            </w:r>
          </w:p>
          <w:p w14:paraId="19199E7A" w14:textId="202DE68A" w:rsidR="00F46D88" w:rsidRPr="006C04F0" w:rsidRDefault="00F46D88" w:rsidP="00FA37B3">
            <w:pPr>
              <w:pStyle w:val="ListParagraph"/>
              <w:numPr>
                <w:ilvl w:val="0"/>
                <w:numId w:val="27"/>
              </w:numPr>
              <w:rPr>
                <w:sz w:val="18"/>
                <w:szCs w:val="18"/>
              </w:rPr>
            </w:pPr>
            <w:r w:rsidRPr="006C04F0">
              <w:rPr>
                <w:sz w:val="18"/>
                <w:szCs w:val="18"/>
              </w:rPr>
              <w:t>Use participatory approaches to engage communities in analyzing their health issues and norms that negatively impact health.</w:t>
            </w:r>
          </w:p>
          <w:p w14:paraId="1BF20E8F" w14:textId="77777777" w:rsidR="00F46D88" w:rsidRPr="00F46D88" w:rsidRDefault="00F46D88" w:rsidP="00060352">
            <w:pPr>
              <w:rPr>
                <w:sz w:val="18"/>
                <w:szCs w:val="18"/>
              </w:rPr>
            </w:pPr>
          </w:p>
          <w:p w14:paraId="06E16FD0" w14:textId="77777777" w:rsidR="00F46D88" w:rsidRPr="00F46D88" w:rsidRDefault="00F46D88" w:rsidP="00060352">
            <w:pPr>
              <w:rPr>
                <w:sz w:val="18"/>
                <w:szCs w:val="18"/>
              </w:rPr>
            </w:pPr>
            <w:r w:rsidRPr="00F46D88">
              <w:rPr>
                <w:b/>
                <w:bCs/>
                <w:sz w:val="18"/>
                <w:szCs w:val="18"/>
              </w:rPr>
              <w:t xml:space="preserve">Vet alternative strategies </w:t>
            </w:r>
            <w:r w:rsidRPr="00F46D88">
              <w:rPr>
                <w:sz w:val="18"/>
                <w:szCs w:val="18"/>
              </w:rPr>
              <w:t xml:space="preserve">to influence normative factors with communities. </w:t>
            </w:r>
          </w:p>
          <w:p w14:paraId="118B289A" w14:textId="77777777" w:rsidR="00F46D88" w:rsidRPr="00F46D88" w:rsidRDefault="00F46D88" w:rsidP="00060352">
            <w:pPr>
              <w:rPr>
                <w:sz w:val="18"/>
                <w:szCs w:val="18"/>
              </w:rPr>
            </w:pPr>
            <w:r w:rsidRPr="00F46D88">
              <w:rPr>
                <w:b/>
                <w:bCs/>
                <w:sz w:val="18"/>
                <w:szCs w:val="18"/>
              </w:rPr>
              <w:t>Include a range of important voices</w:t>
            </w:r>
            <w:r w:rsidRPr="00F46D88">
              <w:rPr>
                <w:sz w:val="18"/>
                <w:szCs w:val="18"/>
              </w:rPr>
              <w:t xml:space="preserve">, including more marginalized groups. </w:t>
            </w:r>
          </w:p>
          <w:p w14:paraId="22A14B9A" w14:textId="77777777" w:rsidR="00F46D88" w:rsidRPr="00F46D88" w:rsidRDefault="00F46D88" w:rsidP="00060352">
            <w:pPr>
              <w:rPr>
                <w:sz w:val="18"/>
                <w:szCs w:val="18"/>
              </w:rPr>
            </w:pPr>
            <w:r w:rsidRPr="00F46D88">
              <w:rPr>
                <w:sz w:val="18"/>
                <w:szCs w:val="18"/>
              </w:rPr>
              <w:t xml:space="preserve">Conduct </w:t>
            </w:r>
            <w:r w:rsidRPr="00F46D88">
              <w:rPr>
                <w:b/>
                <w:bCs/>
                <w:sz w:val="18"/>
                <w:szCs w:val="18"/>
              </w:rPr>
              <w:t>internal design checks</w:t>
            </w:r>
            <w:r w:rsidRPr="00F46D88">
              <w:rPr>
                <w:sz w:val="18"/>
                <w:szCs w:val="18"/>
              </w:rPr>
              <w:t>.</w:t>
            </w:r>
          </w:p>
          <w:p w14:paraId="20DE1A81" w14:textId="77777777" w:rsidR="00F46D88" w:rsidRPr="006C04F0" w:rsidRDefault="00F46D88" w:rsidP="00FA37B3">
            <w:pPr>
              <w:pStyle w:val="ListParagraph"/>
              <w:numPr>
                <w:ilvl w:val="0"/>
                <w:numId w:val="28"/>
              </w:numPr>
              <w:rPr>
                <w:sz w:val="18"/>
                <w:szCs w:val="18"/>
              </w:rPr>
            </w:pPr>
            <w:r w:rsidRPr="006C04F0">
              <w:rPr>
                <w:sz w:val="18"/>
                <w:szCs w:val="18"/>
              </w:rPr>
              <w:t>Who is included as a participant and who is not?</w:t>
            </w:r>
          </w:p>
          <w:p w14:paraId="03AB8C40" w14:textId="77777777" w:rsidR="00F46D88" w:rsidRPr="006C04F0" w:rsidRDefault="00F46D88" w:rsidP="00FA37B3">
            <w:pPr>
              <w:pStyle w:val="ListParagraph"/>
              <w:numPr>
                <w:ilvl w:val="0"/>
                <w:numId w:val="28"/>
              </w:numPr>
              <w:rPr>
                <w:sz w:val="18"/>
                <w:szCs w:val="18"/>
              </w:rPr>
            </w:pPr>
            <w:r w:rsidRPr="006C04F0">
              <w:rPr>
                <w:sz w:val="18"/>
                <w:szCs w:val="18"/>
              </w:rPr>
              <w:t>Which power structures are most affected?</w:t>
            </w:r>
          </w:p>
          <w:p w14:paraId="33E46E28" w14:textId="26B105B1" w:rsidR="00E8541C" w:rsidRPr="00895D34" w:rsidRDefault="00E8541C" w:rsidP="00060352">
            <w:pPr>
              <w:rPr>
                <w:b/>
                <w:bCs/>
                <w:sz w:val="21"/>
                <w:szCs w:val="21"/>
              </w:rPr>
            </w:pPr>
          </w:p>
        </w:tc>
      </w:tr>
      <w:tr w:rsidR="001302C9" w:rsidRPr="005C076B" w14:paraId="0C784C44" w14:textId="77777777" w:rsidTr="00A51E20">
        <w:tblPrEx>
          <w:tblCellMar>
            <w:right w:w="144" w:type="dxa"/>
          </w:tblCellMar>
        </w:tblPrEx>
        <w:trPr>
          <w:gridBefore w:val="1"/>
          <w:gridAfter w:val="1"/>
          <w:wBefore w:w="26" w:type="dxa"/>
          <w:wAfter w:w="13" w:type="dxa"/>
          <w:trHeight w:val="2447"/>
        </w:trPr>
        <w:tc>
          <w:tcPr>
            <w:tcW w:w="540" w:type="dxa"/>
            <w:gridSpan w:val="2"/>
          </w:tcPr>
          <w:p w14:paraId="5AF1CA03" w14:textId="3AE6A801" w:rsidR="00E8541C" w:rsidRPr="00470360" w:rsidRDefault="00E8541C" w:rsidP="00F26E88">
            <w:pPr>
              <w:rPr>
                <w:b/>
                <w:bCs/>
                <w:sz w:val="21"/>
                <w:szCs w:val="21"/>
              </w:rPr>
            </w:pPr>
            <w:r>
              <w:rPr>
                <w:b/>
                <w:bCs/>
                <w:sz w:val="21"/>
                <w:szCs w:val="21"/>
              </w:rPr>
              <w:lastRenderedPageBreak/>
              <w:t>6</w:t>
            </w:r>
            <w:r w:rsidR="007741AE">
              <w:rPr>
                <w:b/>
                <w:bCs/>
                <w:sz w:val="21"/>
                <w:szCs w:val="21"/>
              </w:rPr>
              <w:t>4</w:t>
            </w:r>
          </w:p>
        </w:tc>
        <w:tc>
          <w:tcPr>
            <w:tcW w:w="4050" w:type="dxa"/>
          </w:tcPr>
          <w:p w14:paraId="08DFC51D" w14:textId="77777777" w:rsidR="00E8541C" w:rsidRDefault="00E8541C" w:rsidP="00060352">
            <w:pPr>
              <w:rPr>
                <w:rFonts w:ascii="Calibri" w:hAnsi="Calibri" w:cs="Calibri"/>
                <w:b/>
                <w:bCs/>
                <w:noProof/>
              </w:rPr>
            </w:pPr>
            <w:r>
              <w:rPr>
                <w:rFonts w:ascii="Calibri" w:hAnsi="Calibri" w:cs="Calibri"/>
                <w:b/>
                <w:bCs/>
                <w:noProof/>
              </w:rPr>
              <w:drawing>
                <wp:anchor distT="0" distB="0" distL="114300" distR="114300" simplePos="0" relativeHeight="253050880" behindDoc="0" locked="0" layoutInCell="1" allowOverlap="1" wp14:anchorId="25F6D04C" wp14:editId="3CBEF530">
                  <wp:simplePos x="0" y="0"/>
                  <wp:positionH relativeFrom="margin">
                    <wp:posOffset>35179</wp:posOffset>
                  </wp:positionH>
                  <wp:positionV relativeFrom="margin">
                    <wp:posOffset>32512</wp:posOffset>
                  </wp:positionV>
                  <wp:extent cx="2439035" cy="1371600"/>
                  <wp:effectExtent l="12700" t="12700" r="12065" b="12700"/>
                  <wp:wrapSquare wrapText="bothSides"/>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Picture 124"/>
                          <pic:cNvPicPr/>
                        </pic:nvPicPr>
                        <pic:blipFill>
                          <a:blip r:embed="rId71" cstate="print">
                            <a:extLst>
                              <a:ext uri="{28A0092B-C50C-407E-A947-70E740481C1C}">
                                <a14:useLocalDpi xmlns:a14="http://schemas.microsoft.com/office/drawing/2010/main" val="0"/>
                              </a:ext>
                            </a:extLst>
                          </a:blip>
                          <a:stretch>
                            <a:fillRect/>
                          </a:stretch>
                        </pic:blipFill>
                        <pic:spPr>
                          <a:xfrm>
                            <a:off x="0" y="0"/>
                            <a:ext cx="2439035" cy="1371600"/>
                          </a:xfrm>
                          <a:prstGeom prst="rect">
                            <a:avLst/>
                          </a:prstGeom>
                          <a:ln>
                            <a:solidFill>
                              <a:schemeClr val="bg1">
                                <a:lumMod val="40000"/>
                                <a:lumOff val="60000"/>
                              </a:schemeClr>
                            </a:solidFill>
                          </a:ln>
                        </pic:spPr>
                      </pic:pic>
                    </a:graphicData>
                  </a:graphic>
                  <wp14:sizeRelH relativeFrom="margin">
                    <wp14:pctWidth>0</wp14:pctWidth>
                  </wp14:sizeRelH>
                  <wp14:sizeRelV relativeFrom="margin">
                    <wp14:pctHeight>0</wp14:pctHeight>
                  </wp14:sizeRelV>
                </wp:anchor>
              </w:drawing>
            </w:r>
          </w:p>
        </w:tc>
        <w:tc>
          <w:tcPr>
            <w:tcW w:w="4950" w:type="dxa"/>
            <w:gridSpan w:val="4"/>
          </w:tcPr>
          <w:p w14:paraId="7543B3EE" w14:textId="3DC806B4" w:rsidR="002555B5" w:rsidRDefault="002555B5" w:rsidP="00060352">
            <w:pPr>
              <w:rPr>
                <w:sz w:val="18"/>
                <w:szCs w:val="18"/>
              </w:rPr>
            </w:pPr>
            <w:r w:rsidRPr="002555B5">
              <w:rPr>
                <w:b/>
                <w:bCs/>
                <w:sz w:val="18"/>
                <w:szCs w:val="18"/>
              </w:rPr>
              <w:t xml:space="preserve">NOTE TO FACILITATOR: </w:t>
            </w:r>
            <w:r w:rsidRPr="002555B5">
              <w:rPr>
                <w:sz w:val="18"/>
                <w:szCs w:val="18"/>
              </w:rPr>
              <w:t xml:space="preserve">Slide is animated. </w:t>
            </w:r>
          </w:p>
          <w:p w14:paraId="3DB60726" w14:textId="77777777" w:rsidR="007741AE" w:rsidRPr="002555B5" w:rsidRDefault="007741AE" w:rsidP="00060352">
            <w:pPr>
              <w:rPr>
                <w:sz w:val="18"/>
                <w:szCs w:val="18"/>
              </w:rPr>
            </w:pPr>
          </w:p>
          <w:p w14:paraId="415A9DBC" w14:textId="77777777" w:rsidR="002555B5" w:rsidRPr="002555B5" w:rsidRDefault="002555B5" w:rsidP="00060352">
            <w:pPr>
              <w:rPr>
                <w:sz w:val="18"/>
                <w:szCs w:val="18"/>
              </w:rPr>
            </w:pPr>
            <w:r w:rsidRPr="002555B5">
              <w:rPr>
                <w:b/>
                <w:bCs/>
                <w:sz w:val="18"/>
                <w:szCs w:val="18"/>
              </w:rPr>
              <w:t>SPEAKER NOTES: </w:t>
            </w:r>
          </w:p>
          <w:p w14:paraId="4C61FAE8" w14:textId="77777777" w:rsidR="002555B5" w:rsidRPr="002555B5" w:rsidRDefault="002555B5" w:rsidP="00060352">
            <w:pPr>
              <w:rPr>
                <w:sz w:val="18"/>
                <w:szCs w:val="18"/>
              </w:rPr>
            </w:pPr>
            <w:r w:rsidRPr="002555B5">
              <w:rPr>
                <w:sz w:val="18"/>
                <w:szCs w:val="18"/>
                <w:u w:val="single"/>
              </w:rPr>
              <w:t>[With only “Values” on the slide</w:t>
            </w:r>
            <w:r w:rsidRPr="002555B5">
              <w:rPr>
                <w:sz w:val="18"/>
                <w:szCs w:val="18"/>
              </w:rPr>
              <w:t>, state:]</w:t>
            </w:r>
          </w:p>
          <w:p w14:paraId="65E3664D" w14:textId="1025C874" w:rsidR="002555B5" w:rsidRDefault="002555B5" w:rsidP="00060352">
            <w:pPr>
              <w:rPr>
                <w:sz w:val="18"/>
                <w:szCs w:val="18"/>
              </w:rPr>
            </w:pPr>
            <w:r w:rsidRPr="002555B5">
              <w:rPr>
                <w:sz w:val="18"/>
                <w:szCs w:val="18"/>
              </w:rPr>
              <w:t xml:space="preserve">It might help for us to have some values tied to ethical thinking as we engage with both the process and application of ethical thinking to norms-shifting interventions. Can you think of values that you use in your own work or within your organization? </w:t>
            </w:r>
          </w:p>
          <w:p w14:paraId="1487BC1F" w14:textId="77777777" w:rsidR="002555B5" w:rsidRPr="002555B5" w:rsidRDefault="002555B5" w:rsidP="00060352">
            <w:pPr>
              <w:rPr>
                <w:sz w:val="18"/>
                <w:szCs w:val="18"/>
              </w:rPr>
            </w:pPr>
          </w:p>
          <w:p w14:paraId="5FD897E0" w14:textId="77777777" w:rsidR="002555B5" w:rsidRPr="002555B5" w:rsidRDefault="002555B5" w:rsidP="00060352">
            <w:pPr>
              <w:rPr>
                <w:sz w:val="18"/>
                <w:szCs w:val="18"/>
              </w:rPr>
            </w:pPr>
            <w:r w:rsidRPr="002555B5">
              <w:rPr>
                <w:sz w:val="18"/>
                <w:szCs w:val="18"/>
              </w:rPr>
              <w:t>[Give people time to share, perhaps define the value, say what it means in their work or why they think it’s important.]</w:t>
            </w:r>
          </w:p>
          <w:p w14:paraId="1347488A" w14:textId="77777777" w:rsidR="002555B5" w:rsidRPr="002555B5" w:rsidRDefault="002555B5" w:rsidP="00060352">
            <w:pPr>
              <w:rPr>
                <w:sz w:val="18"/>
                <w:szCs w:val="18"/>
              </w:rPr>
            </w:pPr>
            <w:r w:rsidRPr="002555B5">
              <w:rPr>
                <w:sz w:val="18"/>
                <w:szCs w:val="18"/>
              </w:rPr>
              <w:t> </w:t>
            </w:r>
          </w:p>
          <w:p w14:paraId="30B699A5" w14:textId="77777777" w:rsidR="002555B5" w:rsidRPr="002555B5" w:rsidRDefault="002555B5" w:rsidP="00060352">
            <w:pPr>
              <w:rPr>
                <w:sz w:val="18"/>
                <w:szCs w:val="18"/>
              </w:rPr>
            </w:pPr>
            <w:r w:rsidRPr="002555B5">
              <w:rPr>
                <w:sz w:val="18"/>
                <w:szCs w:val="18"/>
                <w:u w:val="single"/>
              </w:rPr>
              <w:t>[Now click to show all 10 values.]</w:t>
            </w:r>
          </w:p>
          <w:p w14:paraId="7A64EA2A" w14:textId="383B1BA2" w:rsidR="002555B5" w:rsidRPr="002555B5" w:rsidRDefault="002555B5" w:rsidP="00060352">
            <w:pPr>
              <w:rPr>
                <w:sz w:val="18"/>
                <w:szCs w:val="18"/>
              </w:rPr>
            </w:pPr>
            <w:r w:rsidRPr="002555B5">
              <w:rPr>
                <w:sz w:val="18"/>
                <w:szCs w:val="18"/>
              </w:rPr>
              <w:t xml:space="preserve">Here is a list of common values that we see in ethical thinking in other domains, for example in human rights work, public health, or social justice. They are applied differently but may be valuable to our work. We won’t spend time defining these values, but you can reflect further on them by referring to the resources at the end of this presentation and experiences in other sectors. </w:t>
            </w:r>
          </w:p>
        </w:tc>
      </w:tr>
      <w:tr w:rsidR="001302C9" w:rsidRPr="007524A2" w14:paraId="0683599D" w14:textId="77777777" w:rsidTr="00A51E20">
        <w:tblPrEx>
          <w:tblCellMar>
            <w:right w:w="144" w:type="dxa"/>
          </w:tblCellMar>
        </w:tblPrEx>
        <w:trPr>
          <w:gridBefore w:val="1"/>
          <w:gridAfter w:val="1"/>
          <w:wBefore w:w="26" w:type="dxa"/>
          <w:wAfter w:w="13" w:type="dxa"/>
          <w:trHeight w:val="2124"/>
        </w:trPr>
        <w:tc>
          <w:tcPr>
            <w:tcW w:w="540" w:type="dxa"/>
            <w:gridSpan w:val="2"/>
          </w:tcPr>
          <w:p w14:paraId="7E127BAE" w14:textId="4263C090" w:rsidR="00E8541C" w:rsidRPr="00470360" w:rsidRDefault="00E8541C" w:rsidP="00F26E88">
            <w:pPr>
              <w:rPr>
                <w:b/>
                <w:bCs/>
                <w:sz w:val="21"/>
                <w:szCs w:val="21"/>
              </w:rPr>
            </w:pPr>
            <w:r>
              <w:rPr>
                <w:b/>
                <w:bCs/>
                <w:sz w:val="21"/>
                <w:szCs w:val="21"/>
              </w:rPr>
              <w:t>6</w:t>
            </w:r>
            <w:r w:rsidR="007741AE">
              <w:rPr>
                <w:b/>
                <w:bCs/>
                <w:sz w:val="21"/>
                <w:szCs w:val="21"/>
              </w:rPr>
              <w:t>5</w:t>
            </w:r>
          </w:p>
        </w:tc>
        <w:tc>
          <w:tcPr>
            <w:tcW w:w="4050" w:type="dxa"/>
          </w:tcPr>
          <w:p w14:paraId="261FBE25" w14:textId="77777777" w:rsidR="00E8541C" w:rsidRDefault="00E8541C" w:rsidP="00060352">
            <w:pPr>
              <w:rPr>
                <w:rFonts w:ascii="Calibri" w:hAnsi="Calibri" w:cs="Calibri"/>
                <w:b/>
                <w:bCs/>
                <w:noProof/>
              </w:rPr>
            </w:pPr>
            <w:r>
              <w:rPr>
                <w:rFonts w:ascii="Calibri" w:hAnsi="Calibri" w:cs="Calibri"/>
                <w:b/>
                <w:bCs/>
                <w:noProof/>
              </w:rPr>
              <w:drawing>
                <wp:anchor distT="0" distB="0" distL="114300" distR="114300" simplePos="0" relativeHeight="253051904" behindDoc="0" locked="0" layoutInCell="1" allowOverlap="1" wp14:anchorId="3DB33BBB" wp14:editId="57584887">
                  <wp:simplePos x="0" y="0"/>
                  <wp:positionH relativeFrom="margin">
                    <wp:posOffset>18415</wp:posOffset>
                  </wp:positionH>
                  <wp:positionV relativeFrom="margin">
                    <wp:posOffset>27940</wp:posOffset>
                  </wp:positionV>
                  <wp:extent cx="2439035" cy="1371600"/>
                  <wp:effectExtent l="12700" t="12700" r="12065" b="12700"/>
                  <wp:wrapSquare wrapText="bothSides"/>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Picture 125"/>
                          <pic:cNvPicPr/>
                        </pic:nvPicPr>
                        <pic:blipFill>
                          <a:blip r:embed="rId72" cstate="print">
                            <a:extLst>
                              <a:ext uri="{28A0092B-C50C-407E-A947-70E740481C1C}">
                                <a14:useLocalDpi xmlns:a14="http://schemas.microsoft.com/office/drawing/2010/main" val="0"/>
                              </a:ext>
                            </a:extLst>
                          </a:blip>
                          <a:stretch>
                            <a:fillRect/>
                          </a:stretch>
                        </pic:blipFill>
                        <pic:spPr>
                          <a:xfrm>
                            <a:off x="0" y="0"/>
                            <a:ext cx="2439035" cy="1371600"/>
                          </a:xfrm>
                          <a:prstGeom prst="rect">
                            <a:avLst/>
                          </a:prstGeom>
                          <a:ln>
                            <a:solidFill>
                              <a:schemeClr val="bg1">
                                <a:lumMod val="40000"/>
                                <a:lumOff val="60000"/>
                              </a:schemeClr>
                            </a:solidFill>
                          </a:ln>
                        </pic:spPr>
                      </pic:pic>
                    </a:graphicData>
                  </a:graphic>
                  <wp14:sizeRelH relativeFrom="margin">
                    <wp14:pctWidth>0</wp14:pctWidth>
                  </wp14:sizeRelH>
                  <wp14:sizeRelV relativeFrom="margin">
                    <wp14:pctHeight>0</wp14:pctHeight>
                  </wp14:sizeRelV>
                </wp:anchor>
              </w:drawing>
            </w:r>
          </w:p>
        </w:tc>
        <w:tc>
          <w:tcPr>
            <w:tcW w:w="4950" w:type="dxa"/>
            <w:gridSpan w:val="4"/>
          </w:tcPr>
          <w:p w14:paraId="0A19C152" w14:textId="77777777" w:rsidR="002555B5" w:rsidRPr="002555B5" w:rsidRDefault="002555B5" w:rsidP="00060352">
            <w:pPr>
              <w:rPr>
                <w:sz w:val="18"/>
                <w:szCs w:val="18"/>
              </w:rPr>
            </w:pPr>
            <w:r w:rsidRPr="002555B5">
              <w:rPr>
                <w:b/>
                <w:bCs/>
                <w:sz w:val="18"/>
                <w:szCs w:val="18"/>
              </w:rPr>
              <w:t xml:space="preserve">SPEAKER NOTES: </w:t>
            </w:r>
            <w:r w:rsidRPr="002555B5">
              <w:rPr>
                <w:sz w:val="18"/>
                <w:szCs w:val="18"/>
              </w:rPr>
              <w:t>Now let’s look at ethical thinking in a real norms-shifting intervention.</w:t>
            </w:r>
          </w:p>
          <w:p w14:paraId="3A9BCFE5" w14:textId="77777777" w:rsidR="00E8541C" w:rsidRPr="007524A2" w:rsidRDefault="00E8541C" w:rsidP="00060352">
            <w:pPr>
              <w:rPr>
                <w:b/>
                <w:bCs/>
                <w:sz w:val="21"/>
                <w:szCs w:val="21"/>
              </w:rPr>
            </w:pPr>
          </w:p>
        </w:tc>
      </w:tr>
      <w:tr w:rsidR="001302C9" w:rsidRPr="00C96F2C" w14:paraId="6E060E51" w14:textId="77777777" w:rsidTr="00A51E20">
        <w:tblPrEx>
          <w:tblCellMar>
            <w:right w:w="144" w:type="dxa"/>
          </w:tblCellMar>
        </w:tblPrEx>
        <w:trPr>
          <w:gridBefore w:val="1"/>
          <w:gridAfter w:val="1"/>
          <w:wBefore w:w="26" w:type="dxa"/>
          <w:wAfter w:w="13" w:type="dxa"/>
          <w:trHeight w:val="2124"/>
        </w:trPr>
        <w:tc>
          <w:tcPr>
            <w:tcW w:w="540" w:type="dxa"/>
            <w:gridSpan w:val="2"/>
          </w:tcPr>
          <w:p w14:paraId="78119235" w14:textId="506B123C" w:rsidR="00E8541C" w:rsidRPr="00470360" w:rsidRDefault="007741AE" w:rsidP="00F26E88">
            <w:pPr>
              <w:rPr>
                <w:b/>
                <w:bCs/>
                <w:sz w:val="21"/>
                <w:szCs w:val="21"/>
              </w:rPr>
            </w:pPr>
            <w:r>
              <w:rPr>
                <w:b/>
                <w:bCs/>
                <w:sz w:val="21"/>
                <w:szCs w:val="21"/>
              </w:rPr>
              <w:t>66</w:t>
            </w:r>
          </w:p>
        </w:tc>
        <w:tc>
          <w:tcPr>
            <w:tcW w:w="4050" w:type="dxa"/>
          </w:tcPr>
          <w:p w14:paraId="5522E19B" w14:textId="77777777" w:rsidR="00E8541C" w:rsidRPr="001C55B0" w:rsidRDefault="00E8541C" w:rsidP="00060352">
            <w:pPr>
              <w:rPr>
                <w:rFonts w:ascii="Calibri" w:hAnsi="Calibri" w:cs="Calibri"/>
                <w:b/>
                <w:bCs/>
              </w:rPr>
            </w:pPr>
            <w:r>
              <w:rPr>
                <w:rFonts w:ascii="Calibri" w:hAnsi="Calibri" w:cs="Calibri"/>
                <w:b/>
                <w:bCs/>
                <w:noProof/>
              </w:rPr>
              <w:drawing>
                <wp:inline distT="0" distB="0" distL="0" distR="0" wp14:anchorId="54D0034E" wp14:editId="2CD1AE7C">
                  <wp:extent cx="2441445" cy="1373312"/>
                  <wp:effectExtent l="12700" t="12700" r="10160" b="1143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Picture 126"/>
                          <pic:cNvPicPr>
                            <a:picLocks noChangeAspect="1" noChangeArrowheads="1"/>
                          </pic:cNvPicPr>
                        </pic:nvPicPr>
                        <pic:blipFill>
                          <a:blip r:embed="rId73" cstate="print">
                            <a:extLst>
                              <a:ext uri="{28A0092B-C50C-407E-A947-70E740481C1C}">
                                <a14:useLocalDpi xmlns:a14="http://schemas.microsoft.com/office/drawing/2010/main" val="0"/>
                              </a:ext>
                            </a:extLst>
                          </a:blip>
                          <a:stretch>
                            <a:fillRect/>
                          </a:stretch>
                        </pic:blipFill>
                        <pic:spPr bwMode="auto">
                          <a:xfrm>
                            <a:off x="0" y="0"/>
                            <a:ext cx="2441445" cy="1373312"/>
                          </a:xfrm>
                          <a:prstGeom prst="rect">
                            <a:avLst/>
                          </a:prstGeom>
                          <a:noFill/>
                          <a:ln>
                            <a:solidFill>
                              <a:schemeClr val="bg1">
                                <a:lumMod val="40000"/>
                                <a:lumOff val="60000"/>
                              </a:schemeClr>
                            </a:solidFill>
                          </a:ln>
                        </pic:spPr>
                      </pic:pic>
                    </a:graphicData>
                  </a:graphic>
                </wp:inline>
              </w:drawing>
            </w:r>
          </w:p>
        </w:tc>
        <w:tc>
          <w:tcPr>
            <w:tcW w:w="4950" w:type="dxa"/>
            <w:gridSpan w:val="4"/>
          </w:tcPr>
          <w:p w14:paraId="77B92EB2" w14:textId="77777777" w:rsidR="002555B5" w:rsidRPr="002555B5" w:rsidRDefault="002555B5" w:rsidP="00060352">
            <w:pPr>
              <w:rPr>
                <w:sz w:val="18"/>
                <w:szCs w:val="18"/>
              </w:rPr>
            </w:pPr>
            <w:r w:rsidRPr="002555B5">
              <w:rPr>
                <w:b/>
                <w:bCs/>
                <w:sz w:val="18"/>
                <w:szCs w:val="18"/>
              </w:rPr>
              <w:t>SPEAKER NOTES:</w:t>
            </w:r>
          </w:p>
          <w:p w14:paraId="16414C2A" w14:textId="77777777" w:rsidR="002555B5" w:rsidRPr="002555B5" w:rsidRDefault="002555B5" w:rsidP="00060352">
            <w:pPr>
              <w:rPr>
                <w:sz w:val="18"/>
                <w:szCs w:val="18"/>
              </w:rPr>
            </w:pPr>
            <w:r w:rsidRPr="002555B5">
              <w:rPr>
                <w:sz w:val="18"/>
                <w:szCs w:val="18"/>
              </w:rPr>
              <w:t xml:space="preserve">In many parts of the world, domestic and other forms of violence are accepted, unquestioned behaviors and are viewed normatively as a mechanism of discipline and control.  </w:t>
            </w:r>
          </w:p>
          <w:p w14:paraId="6213B781" w14:textId="77777777" w:rsidR="002555B5" w:rsidRPr="002555B5" w:rsidRDefault="002555B5" w:rsidP="00060352">
            <w:pPr>
              <w:rPr>
                <w:sz w:val="18"/>
                <w:szCs w:val="18"/>
              </w:rPr>
            </w:pPr>
            <w:r w:rsidRPr="002555B5">
              <w:rPr>
                <w:sz w:val="18"/>
                <w:szCs w:val="18"/>
              </w:rPr>
              <w:t> </w:t>
            </w:r>
          </w:p>
          <w:p w14:paraId="2973BE4F" w14:textId="77777777" w:rsidR="002555B5" w:rsidRPr="002555B5" w:rsidRDefault="002555B5" w:rsidP="00060352">
            <w:pPr>
              <w:rPr>
                <w:sz w:val="18"/>
                <w:szCs w:val="18"/>
              </w:rPr>
            </w:pPr>
            <w:r w:rsidRPr="002555B5">
              <w:rPr>
                <w:sz w:val="18"/>
                <w:szCs w:val="18"/>
              </w:rPr>
              <w:t xml:space="preserve">Bell </w:t>
            </w:r>
            <w:proofErr w:type="spellStart"/>
            <w:r w:rsidRPr="002555B5">
              <w:rPr>
                <w:sz w:val="18"/>
                <w:szCs w:val="18"/>
              </w:rPr>
              <w:t>Bajao</w:t>
            </w:r>
            <w:proofErr w:type="spellEnd"/>
            <w:r w:rsidRPr="002555B5">
              <w:rPr>
                <w:sz w:val="18"/>
                <w:szCs w:val="18"/>
              </w:rPr>
              <w:t xml:space="preserve">! is a project developed and implemented by Breakthrough India between 2008 and 2011. Ethical thinking was important to how the program made decisions while designing their approach to shift norms. The program was so successful it expanded to many new countries, with some adaptation. </w:t>
            </w:r>
          </w:p>
          <w:p w14:paraId="5858AC7F" w14:textId="77777777" w:rsidR="002555B5" w:rsidRPr="002555B5" w:rsidRDefault="002555B5" w:rsidP="00060352">
            <w:pPr>
              <w:rPr>
                <w:sz w:val="18"/>
                <w:szCs w:val="18"/>
              </w:rPr>
            </w:pPr>
            <w:r w:rsidRPr="002555B5">
              <w:rPr>
                <w:sz w:val="18"/>
                <w:szCs w:val="18"/>
              </w:rPr>
              <w:t> </w:t>
            </w:r>
          </w:p>
          <w:p w14:paraId="5CDE6F22" w14:textId="77777777" w:rsidR="002555B5" w:rsidRPr="002555B5" w:rsidRDefault="002555B5" w:rsidP="00060352">
            <w:pPr>
              <w:rPr>
                <w:sz w:val="18"/>
                <w:szCs w:val="18"/>
              </w:rPr>
            </w:pPr>
            <w:r w:rsidRPr="002555B5">
              <w:rPr>
                <w:sz w:val="18"/>
                <w:szCs w:val="18"/>
              </w:rPr>
              <w:t xml:space="preserve">Bell </w:t>
            </w:r>
            <w:proofErr w:type="spellStart"/>
            <w:r w:rsidRPr="002555B5">
              <w:rPr>
                <w:sz w:val="18"/>
                <w:szCs w:val="18"/>
              </w:rPr>
              <w:t>Bajao</w:t>
            </w:r>
            <w:proofErr w:type="spellEnd"/>
            <w:r w:rsidRPr="002555B5">
              <w:rPr>
                <w:sz w:val="18"/>
                <w:szCs w:val="18"/>
              </w:rPr>
              <w:t xml:space="preserve">! sought to make domestic violence unacceptable and aimed to include men as part of the solution. To disrupt the prevalent binary of men as perpetrators of violence and women as victims, Bell </w:t>
            </w:r>
            <w:proofErr w:type="spellStart"/>
            <w:r w:rsidRPr="002555B5">
              <w:rPr>
                <w:sz w:val="18"/>
                <w:szCs w:val="18"/>
              </w:rPr>
              <w:t>Bajao</w:t>
            </w:r>
            <w:proofErr w:type="spellEnd"/>
            <w:r w:rsidRPr="002555B5">
              <w:rPr>
                <w:sz w:val="18"/>
                <w:szCs w:val="18"/>
              </w:rPr>
              <w:t>! asked men to play a role in challenging violence, moving away from dominant frameworks of masculinity and machismo. So how did they approach this challenging problem?</w:t>
            </w:r>
          </w:p>
          <w:p w14:paraId="7C734AB5" w14:textId="39C28D72" w:rsidR="00E8541C" w:rsidRPr="00C96F2C" w:rsidRDefault="00E8541C" w:rsidP="00060352">
            <w:pPr>
              <w:rPr>
                <w:sz w:val="18"/>
                <w:szCs w:val="18"/>
              </w:rPr>
            </w:pPr>
          </w:p>
        </w:tc>
      </w:tr>
      <w:tr w:rsidR="001302C9" w:rsidRPr="00895D34" w14:paraId="58DCB41E" w14:textId="77777777" w:rsidTr="00A51E20">
        <w:tblPrEx>
          <w:tblCellMar>
            <w:right w:w="144" w:type="dxa"/>
          </w:tblCellMar>
        </w:tblPrEx>
        <w:trPr>
          <w:gridBefore w:val="1"/>
          <w:gridAfter w:val="1"/>
          <w:wBefore w:w="26" w:type="dxa"/>
          <w:wAfter w:w="13" w:type="dxa"/>
          <w:trHeight w:val="926"/>
        </w:trPr>
        <w:tc>
          <w:tcPr>
            <w:tcW w:w="540" w:type="dxa"/>
            <w:gridSpan w:val="2"/>
          </w:tcPr>
          <w:p w14:paraId="79603055" w14:textId="65B93C8E" w:rsidR="00E8541C" w:rsidRPr="00470360" w:rsidRDefault="007741AE" w:rsidP="00F26E88">
            <w:pPr>
              <w:rPr>
                <w:b/>
                <w:bCs/>
                <w:sz w:val="21"/>
                <w:szCs w:val="21"/>
              </w:rPr>
            </w:pPr>
            <w:r>
              <w:rPr>
                <w:b/>
                <w:bCs/>
                <w:sz w:val="21"/>
                <w:szCs w:val="21"/>
              </w:rPr>
              <w:lastRenderedPageBreak/>
              <w:t>67</w:t>
            </w:r>
          </w:p>
        </w:tc>
        <w:tc>
          <w:tcPr>
            <w:tcW w:w="4050" w:type="dxa"/>
          </w:tcPr>
          <w:p w14:paraId="7A2B3745" w14:textId="77777777" w:rsidR="00E8541C" w:rsidRDefault="00E8541C" w:rsidP="00060352">
            <w:pPr>
              <w:rPr>
                <w:rFonts w:ascii="Calibri" w:hAnsi="Calibri" w:cs="Calibri"/>
                <w:b/>
                <w:bCs/>
                <w:noProof/>
              </w:rPr>
            </w:pPr>
            <w:r>
              <w:rPr>
                <w:rFonts w:ascii="Calibri" w:hAnsi="Calibri" w:cs="Calibri"/>
                <w:b/>
                <w:bCs/>
                <w:noProof/>
              </w:rPr>
              <w:drawing>
                <wp:inline distT="0" distB="0" distL="0" distR="0" wp14:anchorId="009DEF05" wp14:editId="4F52CB2F">
                  <wp:extent cx="2441443" cy="1373312"/>
                  <wp:effectExtent l="12700" t="12700" r="10160" b="1143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Picture 127"/>
                          <pic:cNvPicPr>
                            <a:picLocks noChangeAspect="1" noChangeArrowheads="1"/>
                          </pic:cNvPicPr>
                        </pic:nvPicPr>
                        <pic:blipFill>
                          <a:blip r:embed="rId74" cstate="print">
                            <a:extLst>
                              <a:ext uri="{28A0092B-C50C-407E-A947-70E740481C1C}">
                                <a14:useLocalDpi xmlns:a14="http://schemas.microsoft.com/office/drawing/2010/main" val="0"/>
                              </a:ext>
                            </a:extLst>
                          </a:blip>
                          <a:stretch>
                            <a:fillRect/>
                          </a:stretch>
                        </pic:blipFill>
                        <pic:spPr bwMode="auto">
                          <a:xfrm>
                            <a:off x="0" y="0"/>
                            <a:ext cx="2441443" cy="1373312"/>
                          </a:xfrm>
                          <a:prstGeom prst="rect">
                            <a:avLst/>
                          </a:prstGeom>
                          <a:noFill/>
                          <a:ln>
                            <a:solidFill>
                              <a:schemeClr val="bg1">
                                <a:lumMod val="40000"/>
                                <a:lumOff val="60000"/>
                              </a:schemeClr>
                            </a:solidFill>
                          </a:ln>
                        </pic:spPr>
                      </pic:pic>
                    </a:graphicData>
                  </a:graphic>
                </wp:inline>
              </w:drawing>
            </w:r>
          </w:p>
        </w:tc>
        <w:tc>
          <w:tcPr>
            <w:tcW w:w="4950" w:type="dxa"/>
            <w:gridSpan w:val="4"/>
          </w:tcPr>
          <w:p w14:paraId="1DE405A9" w14:textId="77777777" w:rsidR="002555B5" w:rsidRPr="002555B5" w:rsidRDefault="002555B5" w:rsidP="00060352">
            <w:pPr>
              <w:rPr>
                <w:b/>
                <w:bCs/>
                <w:sz w:val="18"/>
                <w:szCs w:val="18"/>
              </w:rPr>
            </w:pPr>
            <w:r w:rsidRPr="002555B5">
              <w:rPr>
                <w:b/>
                <w:bCs/>
                <w:sz w:val="18"/>
                <w:szCs w:val="18"/>
              </w:rPr>
              <w:t>SPEAKER NOTES:</w:t>
            </w:r>
          </w:p>
          <w:p w14:paraId="4FB9D699" w14:textId="77777777" w:rsidR="002555B5" w:rsidRPr="002555B5" w:rsidRDefault="002555B5" w:rsidP="00060352">
            <w:pPr>
              <w:rPr>
                <w:sz w:val="18"/>
                <w:szCs w:val="18"/>
              </w:rPr>
            </w:pPr>
            <w:r w:rsidRPr="002555B5">
              <w:rPr>
                <w:sz w:val="18"/>
                <w:szCs w:val="18"/>
              </w:rPr>
              <w:t xml:space="preserve">Bell </w:t>
            </w:r>
            <w:proofErr w:type="spellStart"/>
            <w:r w:rsidRPr="002555B5">
              <w:rPr>
                <w:sz w:val="18"/>
                <w:szCs w:val="18"/>
              </w:rPr>
              <w:t>Bajao</w:t>
            </w:r>
            <w:proofErr w:type="spellEnd"/>
            <w:r w:rsidRPr="002555B5">
              <w:rPr>
                <w:sz w:val="18"/>
                <w:szCs w:val="18"/>
              </w:rPr>
              <w:t xml:space="preserve">!’s design drew on existing action research, which by definition engages communities. They wanted to understand more about domestic violence, how people defined it, whether they believed it was important, and what typical expectations were of men, women, families, and communities in relation to domestic violence. Formative research for this project found that: </w:t>
            </w:r>
          </w:p>
          <w:p w14:paraId="276A79E2" w14:textId="77777777" w:rsidR="002555B5" w:rsidRPr="002555B5" w:rsidRDefault="002555B5" w:rsidP="00060352">
            <w:pPr>
              <w:rPr>
                <w:sz w:val="18"/>
                <w:szCs w:val="18"/>
              </w:rPr>
            </w:pPr>
          </w:p>
          <w:p w14:paraId="3AD2A5D3" w14:textId="77777777" w:rsidR="002555B5" w:rsidRPr="002B6C77" w:rsidRDefault="002555B5" w:rsidP="00FA37B3">
            <w:pPr>
              <w:pStyle w:val="ListParagraph"/>
              <w:numPr>
                <w:ilvl w:val="0"/>
                <w:numId w:val="29"/>
              </w:numPr>
              <w:rPr>
                <w:sz w:val="18"/>
                <w:szCs w:val="18"/>
              </w:rPr>
            </w:pPr>
            <w:r w:rsidRPr="002B6C77">
              <w:rPr>
                <w:sz w:val="18"/>
                <w:szCs w:val="18"/>
              </w:rPr>
              <w:t xml:space="preserve">People had a surface-level understanding of what constitutes domestic violence. The scope of domestic violence was not fully understood. </w:t>
            </w:r>
          </w:p>
          <w:p w14:paraId="3E305782" w14:textId="77777777" w:rsidR="002555B5" w:rsidRPr="002B6C77" w:rsidRDefault="002555B5" w:rsidP="00FA37B3">
            <w:pPr>
              <w:pStyle w:val="ListParagraph"/>
              <w:numPr>
                <w:ilvl w:val="0"/>
                <w:numId w:val="29"/>
              </w:numPr>
              <w:rPr>
                <w:sz w:val="18"/>
                <w:szCs w:val="18"/>
              </w:rPr>
            </w:pPr>
            <w:r w:rsidRPr="002B6C77">
              <w:rPr>
                <w:sz w:val="18"/>
                <w:szCs w:val="18"/>
              </w:rPr>
              <w:t xml:space="preserve">Men had power over their spouses and were heads of their families. This was important to how domestic violence happened in households. </w:t>
            </w:r>
          </w:p>
          <w:p w14:paraId="5F99F77B" w14:textId="77777777" w:rsidR="002555B5" w:rsidRPr="002B6C77" w:rsidRDefault="002555B5" w:rsidP="00FA37B3">
            <w:pPr>
              <w:pStyle w:val="ListParagraph"/>
              <w:numPr>
                <w:ilvl w:val="0"/>
                <w:numId w:val="29"/>
              </w:numPr>
              <w:rPr>
                <w:sz w:val="18"/>
                <w:szCs w:val="18"/>
              </w:rPr>
            </w:pPr>
            <w:r w:rsidRPr="002B6C77">
              <w:rPr>
                <w:sz w:val="18"/>
                <w:szCs w:val="18"/>
              </w:rPr>
              <w:t xml:space="preserve">Men were expected to be macho. This norm influenced the way men performed their masculinity, which included through violence. </w:t>
            </w:r>
          </w:p>
          <w:p w14:paraId="30B8210C" w14:textId="77777777" w:rsidR="002555B5" w:rsidRPr="002B6C77" w:rsidRDefault="002555B5" w:rsidP="00FA37B3">
            <w:pPr>
              <w:pStyle w:val="ListParagraph"/>
              <w:numPr>
                <w:ilvl w:val="0"/>
                <w:numId w:val="29"/>
              </w:numPr>
              <w:rPr>
                <w:sz w:val="18"/>
                <w:szCs w:val="18"/>
              </w:rPr>
            </w:pPr>
            <w:r w:rsidRPr="002B6C77">
              <w:rPr>
                <w:sz w:val="18"/>
                <w:szCs w:val="18"/>
              </w:rPr>
              <w:t xml:space="preserve">Domestic violence was considered a private matter. In these communities, this determined whether members of families and communities would intervene—or not. </w:t>
            </w:r>
          </w:p>
          <w:p w14:paraId="47606A59" w14:textId="22D88A66" w:rsidR="00E8541C" w:rsidRPr="002B6C77" w:rsidRDefault="002555B5" w:rsidP="00FA37B3">
            <w:pPr>
              <w:pStyle w:val="ListParagraph"/>
              <w:numPr>
                <w:ilvl w:val="0"/>
                <w:numId w:val="29"/>
              </w:numPr>
              <w:rPr>
                <w:b/>
                <w:bCs/>
                <w:sz w:val="21"/>
                <w:szCs w:val="21"/>
              </w:rPr>
            </w:pPr>
            <w:r w:rsidRPr="002B6C77">
              <w:rPr>
                <w:sz w:val="18"/>
                <w:szCs w:val="18"/>
              </w:rPr>
              <w:t>Intervening in domestic violence would create new problems and result in personal harm. This community norm served as a barrier to intervention in domestic violence cases.</w:t>
            </w:r>
          </w:p>
        </w:tc>
      </w:tr>
      <w:tr w:rsidR="001302C9" w:rsidRPr="00C96F2C" w14:paraId="5282056B" w14:textId="77777777" w:rsidTr="00A51E20">
        <w:tblPrEx>
          <w:tblCellMar>
            <w:right w:w="144" w:type="dxa"/>
          </w:tblCellMar>
        </w:tblPrEx>
        <w:trPr>
          <w:gridBefore w:val="1"/>
          <w:gridAfter w:val="1"/>
          <w:wBefore w:w="26" w:type="dxa"/>
          <w:wAfter w:w="13" w:type="dxa"/>
          <w:trHeight w:val="2124"/>
        </w:trPr>
        <w:tc>
          <w:tcPr>
            <w:tcW w:w="540" w:type="dxa"/>
            <w:gridSpan w:val="2"/>
          </w:tcPr>
          <w:p w14:paraId="09D8665C" w14:textId="11988C09" w:rsidR="00E8541C" w:rsidRPr="00470360" w:rsidRDefault="007741AE" w:rsidP="00F26E88">
            <w:pPr>
              <w:rPr>
                <w:b/>
                <w:bCs/>
                <w:sz w:val="21"/>
                <w:szCs w:val="21"/>
              </w:rPr>
            </w:pPr>
            <w:r>
              <w:rPr>
                <w:b/>
                <w:bCs/>
                <w:sz w:val="21"/>
                <w:szCs w:val="21"/>
              </w:rPr>
              <w:t>68</w:t>
            </w:r>
          </w:p>
        </w:tc>
        <w:tc>
          <w:tcPr>
            <w:tcW w:w="4050" w:type="dxa"/>
          </w:tcPr>
          <w:p w14:paraId="4DDB808F" w14:textId="77777777" w:rsidR="00E8541C" w:rsidRPr="001C55B0" w:rsidRDefault="00E8541C" w:rsidP="00060352">
            <w:pPr>
              <w:rPr>
                <w:rFonts w:ascii="Calibri" w:hAnsi="Calibri" w:cs="Calibri"/>
                <w:b/>
                <w:bCs/>
              </w:rPr>
            </w:pPr>
            <w:r>
              <w:rPr>
                <w:rFonts w:ascii="Calibri" w:hAnsi="Calibri" w:cs="Calibri"/>
                <w:b/>
                <w:bCs/>
                <w:noProof/>
              </w:rPr>
              <w:drawing>
                <wp:inline distT="0" distB="0" distL="0" distR="0" wp14:anchorId="77E1B792" wp14:editId="1A4A2376">
                  <wp:extent cx="2441443" cy="1373312"/>
                  <wp:effectExtent l="12700" t="12700" r="10160" b="1143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Picture 138"/>
                          <pic:cNvPicPr>
                            <a:picLocks noChangeAspect="1" noChangeArrowheads="1"/>
                          </pic:cNvPicPr>
                        </pic:nvPicPr>
                        <pic:blipFill>
                          <a:blip r:embed="rId75" cstate="print">
                            <a:extLst>
                              <a:ext uri="{28A0092B-C50C-407E-A947-70E740481C1C}">
                                <a14:useLocalDpi xmlns:a14="http://schemas.microsoft.com/office/drawing/2010/main" val="0"/>
                              </a:ext>
                            </a:extLst>
                          </a:blip>
                          <a:stretch>
                            <a:fillRect/>
                          </a:stretch>
                        </pic:blipFill>
                        <pic:spPr bwMode="auto">
                          <a:xfrm>
                            <a:off x="0" y="0"/>
                            <a:ext cx="2441443" cy="1373312"/>
                          </a:xfrm>
                          <a:prstGeom prst="rect">
                            <a:avLst/>
                          </a:prstGeom>
                          <a:noFill/>
                          <a:ln>
                            <a:solidFill>
                              <a:schemeClr val="bg1">
                                <a:lumMod val="40000"/>
                                <a:lumOff val="60000"/>
                              </a:schemeClr>
                            </a:solidFill>
                          </a:ln>
                        </pic:spPr>
                      </pic:pic>
                    </a:graphicData>
                  </a:graphic>
                </wp:inline>
              </w:drawing>
            </w:r>
          </w:p>
        </w:tc>
        <w:tc>
          <w:tcPr>
            <w:tcW w:w="4950" w:type="dxa"/>
            <w:gridSpan w:val="4"/>
          </w:tcPr>
          <w:p w14:paraId="1C3B6FD7" w14:textId="77777777" w:rsidR="002555B5" w:rsidRPr="002555B5" w:rsidRDefault="002555B5" w:rsidP="00060352">
            <w:pPr>
              <w:rPr>
                <w:b/>
                <w:bCs/>
                <w:sz w:val="18"/>
                <w:szCs w:val="18"/>
              </w:rPr>
            </w:pPr>
            <w:r w:rsidRPr="002555B5">
              <w:rPr>
                <w:b/>
                <w:bCs/>
                <w:sz w:val="18"/>
                <w:szCs w:val="18"/>
              </w:rPr>
              <w:t>SPEAKER NOTES:</w:t>
            </w:r>
          </w:p>
          <w:p w14:paraId="4EB02A73" w14:textId="5F4D590B" w:rsidR="002555B5" w:rsidRPr="00E54489" w:rsidRDefault="002555B5" w:rsidP="00EC04E4">
            <w:pPr>
              <w:rPr>
                <w:b/>
                <w:bCs/>
                <w:sz w:val="18"/>
                <w:szCs w:val="18"/>
              </w:rPr>
            </w:pPr>
            <w:r w:rsidRPr="002555B5">
              <w:rPr>
                <w:sz w:val="18"/>
                <w:szCs w:val="18"/>
              </w:rPr>
              <w:t xml:space="preserve">The Bell </w:t>
            </w:r>
            <w:proofErr w:type="spellStart"/>
            <w:r w:rsidRPr="002555B5">
              <w:rPr>
                <w:sz w:val="18"/>
                <w:szCs w:val="18"/>
              </w:rPr>
              <w:t>Bajao</w:t>
            </w:r>
            <w:proofErr w:type="spellEnd"/>
            <w:r w:rsidRPr="002555B5">
              <w:rPr>
                <w:sz w:val="18"/>
                <w:szCs w:val="18"/>
              </w:rPr>
              <w:t xml:space="preserve"> approach was a cultural, organizing, and media campaign grounded in community norms, beliefs, attitudes, and behaviors related to domestic violence and intervention in domestic violence</w:t>
            </w:r>
            <w:r w:rsidR="00EC04E4">
              <w:rPr>
                <w:sz w:val="18"/>
                <w:szCs w:val="18"/>
              </w:rPr>
              <w:t xml:space="preserve">. </w:t>
            </w:r>
            <w:r w:rsidRPr="00EC04E4">
              <w:rPr>
                <w:sz w:val="18"/>
                <w:szCs w:val="18"/>
              </w:rPr>
              <w:t>Their messages were crafted to reach</w:t>
            </w:r>
            <w:r w:rsidRPr="00EA441D">
              <w:rPr>
                <w:sz w:val="18"/>
                <w:szCs w:val="18"/>
              </w:rPr>
              <w:t xml:space="preserve"> whole communities with a focus on changing men’s and boys’ behavior.</w:t>
            </w:r>
            <w:r w:rsidR="00EC04E4">
              <w:rPr>
                <w:sz w:val="18"/>
                <w:szCs w:val="18"/>
              </w:rPr>
              <w:t xml:space="preserve"> </w:t>
            </w:r>
            <w:r w:rsidRPr="00EC04E4">
              <w:rPr>
                <w:sz w:val="18"/>
                <w:szCs w:val="18"/>
              </w:rPr>
              <w:t xml:space="preserve">Bell </w:t>
            </w:r>
            <w:proofErr w:type="spellStart"/>
            <w:r w:rsidRPr="00EC04E4">
              <w:rPr>
                <w:sz w:val="18"/>
                <w:szCs w:val="18"/>
              </w:rPr>
              <w:t>Bajao</w:t>
            </w:r>
            <w:proofErr w:type="spellEnd"/>
            <w:r w:rsidRPr="00EC04E4">
              <w:rPr>
                <w:sz w:val="18"/>
                <w:szCs w:val="18"/>
              </w:rPr>
              <w:t xml:space="preserve"> strategies included:</w:t>
            </w:r>
          </w:p>
          <w:p w14:paraId="57595E8C" w14:textId="77777777" w:rsidR="002555B5" w:rsidRPr="00E54489" w:rsidRDefault="002555B5" w:rsidP="00FA37B3">
            <w:pPr>
              <w:pStyle w:val="ListParagraph"/>
              <w:numPr>
                <w:ilvl w:val="0"/>
                <w:numId w:val="30"/>
              </w:numPr>
              <w:rPr>
                <w:sz w:val="18"/>
                <w:szCs w:val="18"/>
              </w:rPr>
            </w:pPr>
            <w:r w:rsidRPr="00E54489">
              <w:rPr>
                <w:b/>
                <w:bCs/>
                <w:sz w:val="18"/>
                <w:szCs w:val="18"/>
              </w:rPr>
              <w:t>An interactive website</w:t>
            </w:r>
            <w:r w:rsidRPr="00E54489">
              <w:rPr>
                <w:sz w:val="18"/>
                <w:szCs w:val="18"/>
              </w:rPr>
              <w:t>.</w:t>
            </w:r>
          </w:p>
          <w:p w14:paraId="1A8D1513" w14:textId="77777777" w:rsidR="002555B5" w:rsidRPr="00EA441D" w:rsidRDefault="002555B5" w:rsidP="00FA37B3">
            <w:pPr>
              <w:pStyle w:val="ListParagraph"/>
              <w:numPr>
                <w:ilvl w:val="0"/>
                <w:numId w:val="30"/>
              </w:numPr>
              <w:rPr>
                <w:sz w:val="18"/>
                <w:szCs w:val="18"/>
              </w:rPr>
            </w:pPr>
            <w:r w:rsidRPr="00E54489">
              <w:rPr>
                <w:b/>
                <w:bCs/>
                <w:sz w:val="18"/>
                <w:szCs w:val="18"/>
              </w:rPr>
              <w:t>Online presence, including</w:t>
            </w:r>
            <w:r w:rsidRPr="00EA441D">
              <w:rPr>
                <w:sz w:val="18"/>
                <w:szCs w:val="18"/>
              </w:rPr>
              <w:t xml:space="preserve"> on Facebook, Twitter, YouTube. Their videos are easy to find on YouTube and are very interesting to watch. </w:t>
            </w:r>
          </w:p>
          <w:p w14:paraId="316E492D" w14:textId="77777777" w:rsidR="002555B5" w:rsidRPr="00EA441D" w:rsidRDefault="002555B5" w:rsidP="00FA37B3">
            <w:pPr>
              <w:pStyle w:val="ListParagraph"/>
              <w:numPr>
                <w:ilvl w:val="0"/>
                <w:numId w:val="30"/>
              </w:numPr>
              <w:rPr>
                <w:sz w:val="18"/>
                <w:szCs w:val="18"/>
              </w:rPr>
            </w:pPr>
            <w:r w:rsidRPr="00E54489">
              <w:rPr>
                <w:b/>
                <w:bCs/>
                <w:sz w:val="18"/>
                <w:szCs w:val="18"/>
              </w:rPr>
              <w:t>A mass media campaign</w:t>
            </w:r>
            <w:r w:rsidRPr="00EA441D">
              <w:rPr>
                <w:sz w:val="18"/>
                <w:szCs w:val="18"/>
              </w:rPr>
              <w:t xml:space="preserve"> that included television, radio and print public service announcements inspired by true stories.</w:t>
            </w:r>
          </w:p>
          <w:p w14:paraId="6EFA23ED" w14:textId="77777777" w:rsidR="002555B5" w:rsidRPr="00EA441D" w:rsidRDefault="002555B5" w:rsidP="00FA37B3">
            <w:pPr>
              <w:pStyle w:val="ListParagraph"/>
              <w:numPr>
                <w:ilvl w:val="0"/>
                <w:numId w:val="30"/>
              </w:numPr>
              <w:rPr>
                <w:sz w:val="18"/>
                <w:szCs w:val="18"/>
              </w:rPr>
            </w:pPr>
            <w:r w:rsidRPr="00E54489">
              <w:rPr>
                <w:b/>
                <w:bCs/>
                <w:sz w:val="18"/>
                <w:szCs w:val="18"/>
              </w:rPr>
              <w:t>Community mobilization</w:t>
            </w:r>
            <w:r w:rsidRPr="00EA441D">
              <w:rPr>
                <w:sz w:val="18"/>
                <w:szCs w:val="18"/>
              </w:rPr>
              <w:t xml:space="preserve"> activities, which include leadership training, mass outreach, video vans, face-to-face educational and conversational events.</w:t>
            </w:r>
          </w:p>
          <w:p w14:paraId="5C69662F" w14:textId="0D414079" w:rsidR="00E8541C" w:rsidRPr="00EA441D" w:rsidRDefault="002555B5" w:rsidP="00FA37B3">
            <w:pPr>
              <w:pStyle w:val="ListParagraph"/>
              <w:numPr>
                <w:ilvl w:val="0"/>
                <w:numId w:val="30"/>
              </w:numPr>
              <w:rPr>
                <w:sz w:val="18"/>
                <w:szCs w:val="18"/>
              </w:rPr>
            </w:pPr>
            <w:r w:rsidRPr="00E54489">
              <w:rPr>
                <w:b/>
                <w:bCs/>
                <w:sz w:val="18"/>
                <w:szCs w:val="18"/>
              </w:rPr>
              <w:t>Celebrity</w:t>
            </w:r>
            <w:r w:rsidRPr="00EA441D">
              <w:rPr>
                <w:sz w:val="18"/>
                <w:szCs w:val="18"/>
              </w:rPr>
              <w:t xml:space="preserve"> supporters of Bell </w:t>
            </w:r>
            <w:proofErr w:type="spellStart"/>
            <w:r w:rsidRPr="00EA441D">
              <w:rPr>
                <w:sz w:val="18"/>
                <w:szCs w:val="18"/>
              </w:rPr>
              <w:t>Bajao</w:t>
            </w:r>
            <w:proofErr w:type="spellEnd"/>
            <w:r w:rsidRPr="00EA441D">
              <w:rPr>
                <w:sz w:val="18"/>
                <w:szCs w:val="18"/>
              </w:rPr>
              <w:t xml:space="preserve"> messages.</w:t>
            </w:r>
          </w:p>
        </w:tc>
      </w:tr>
      <w:tr w:rsidR="001302C9" w:rsidRPr="00895D34" w14:paraId="3C794753" w14:textId="77777777" w:rsidTr="00A51E20">
        <w:tblPrEx>
          <w:tblCellMar>
            <w:right w:w="144" w:type="dxa"/>
          </w:tblCellMar>
        </w:tblPrEx>
        <w:trPr>
          <w:gridBefore w:val="1"/>
          <w:gridAfter w:val="1"/>
          <w:wBefore w:w="26" w:type="dxa"/>
          <w:wAfter w:w="13" w:type="dxa"/>
          <w:trHeight w:val="926"/>
        </w:trPr>
        <w:tc>
          <w:tcPr>
            <w:tcW w:w="540" w:type="dxa"/>
            <w:gridSpan w:val="2"/>
          </w:tcPr>
          <w:p w14:paraId="6116CCBC" w14:textId="64973430" w:rsidR="00E8541C" w:rsidRPr="00470360" w:rsidRDefault="007741AE" w:rsidP="00F26E88">
            <w:pPr>
              <w:rPr>
                <w:b/>
                <w:bCs/>
                <w:sz w:val="21"/>
                <w:szCs w:val="21"/>
              </w:rPr>
            </w:pPr>
            <w:r>
              <w:rPr>
                <w:b/>
                <w:bCs/>
                <w:sz w:val="21"/>
                <w:szCs w:val="21"/>
              </w:rPr>
              <w:t>69</w:t>
            </w:r>
          </w:p>
        </w:tc>
        <w:tc>
          <w:tcPr>
            <w:tcW w:w="4050" w:type="dxa"/>
          </w:tcPr>
          <w:p w14:paraId="42B93398" w14:textId="77777777" w:rsidR="00E8541C" w:rsidRDefault="00E8541C" w:rsidP="00060352">
            <w:pPr>
              <w:rPr>
                <w:rFonts w:ascii="Calibri" w:hAnsi="Calibri" w:cs="Calibri"/>
                <w:b/>
                <w:bCs/>
                <w:noProof/>
              </w:rPr>
            </w:pPr>
            <w:r>
              <w:rPr>
                <w:rFonts w:ascii="Calibri" w:hAnsi="Calibri" w:cs="Calibri"/>
                <w:b/>
                <w:bCs/>
                <w:noProof/>
              </w:rPr>
              <w:drawing>
                <wp:inline distT="0" distB="0" distL="0" distR="0" wp14:anchorId="6D9EB4C1" wp14:editId="7A21CC28">
                  <wp:extent cx="2441443" cy="1373311"/>
                  <wp:effectExtent l="12700" t="12700" r="10160" b="1143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Picture 139"/>
                          <pic:cNvPicPr>
                            <a:picLocks noChangeAspect="1" noChangeArrowheads="1"/>
                          </pic:cNvPicPr>
                        </pic:nvPicPr>
                        <pic:blipFill>
                          <a:blip r:embed="rId76" cstate="print">
                            <a:extLst>
                              <a:ext uri="{28A0092B-C50C-407E-A947-70E740481C1C}">
                                <a14:useLocalDpi xmlns:a14="http://schemas.microsoft.com/office/drawing/2010/main" val="0"/>
                              </a:ext>
                            </a:extLst>
                          </a:blip>
                          <a:stretch>
                            <a:fillRect/>
                          </a:stretch>
                        </pic:blipFill>
                        <pic:spPr bwMode="auto">
                          <a:xfrm>
                            <a:off x="0" y="0"/>
                            <a:ext cx="2441443" cy="1373311"/>
                          </a:xfrm>
                          <a:prstGeom prst="rect">
                            <a:avLst/>
                          </a:prstGeom>
                          <a:noFill/>
                          <a:ln>
                            <a:solidFill>
                              <a:schemeClr val="bg1">
                                <a:lumMod val="40000"/>
                                <a:lumOff val="60000"/>
                              </a:schemeClr>
                            </a:solidFill>
                          </a:ln>
                        </pic:spPr>
                      </pic:pic>
                    </a:graphicData>
                  </a:graphic>
                </wp:inline>
              </w:drawing>
            </w:r>
          </w:p>
        </w:tc>
        <w:tc>
          <w:tcPr>
            <w:tcW w:w="4950" w:type="dxa"/>
            <w:gridSpan w:val="4"/>
          </w:tcPr>
          <w:p w14:paraId="3723578E" w14:textId="77777777" w:rsidR="002C365C" w:rsidRPr="002C365C" w:rsidRDefault="002C365C" w:rsidP="00060352">
            <w:pPr>
              <w:rPr>
                <w:sz w:val="18"/>
                <w:szCs w:val="18"/>
              </w:rPr>
            </w:pPr>
            <w:r w:rsidRPr="002C365C">
              <w:rPr>
                <w:b/>
                <w:bCs/>
                <w:sz w:val="18"/>
                <w:szCs w:val="18"/>
              </w:rPr>
              <w:t xml:space="preserve">SPEAKER NOTES: </w:t>
            </w:r>
          </w:p>
          <w:p w14:paraId="61E2AD96" w14:textId="2F767B53" w:rsidR="002C365C" w:rsidRDefault="002C365C" w:rsidP="00060352">
            <w:pPr>
              <w:rPr>
                <w:sz w:val="18"/>
                <w:szCs w:val="18"/>
              </w:rPr>
            </w:pPr>
            <w:r w:rsidRPr="002C365C">
              <w:rPr>
                <w:sz w:val="18"/>
                <w:szCs w:val="18"/>
              </w:rPr>
              <w:t xml:space="preserve">As we review Bell </w:t>
            </w:r>
            <w:proofErr w:type="spellStart"/>
            <w:r w:rsidRPr="002C365C">
              <w:rPr>
                <w:sz w:val="18"/>
                <w:szCs w:val="18"/>
              </w:rPr>
              <w:t>Bajao’s</w:t>
            </w:r>
            <w:proofErr w:type="spellEnd"/>
            <w:r w:rsidRPr="002C365C">
              <w:rPr>
                <w:sz w:val="18"/>
                <w:szCs w:val="18"/>
              </w:rPr>
              <w:t xml:space="preserve"> achievements, keep in mind that Breakthrough India considers their grounding in ethics as essential to the successful program design and implementation.</w:t>
            </w:r>
          </w:p>
          <w:p w14:paraId="6F65DC84" w14:textId="77777777" w:rsidR="002C365C" w:rsidRPr="002C365C" w:rsidRDefault="002C365C" w:rsidP="00060352">
            <w:pPr>
              <w:rPr>
                <w:sz w:val="18"/>
                <w:szCs w:val="18"/>
              </w:rPr>
            </w:pPr>
          </w:p>
          <w:p w14:paraId="502A4CE0" w14:textId="31C9AB17" w:rsidR="002C365C" w:rsidRDefault="002C365C" w:rsidP="00060352">
            <w:pPr>
              <w:rPr>
                <w:sz w:val="18"/>
                <w:szCs w:val="18"/>
              </w:rPr>
            </w:pPr>
            <w:r w:rsidRPr="002C365C">
              <w:rPr>
                <w:sz w:val="18"/>
                <w:szCs w:val="18"/>
              </w:rPr>
              <w:t>The program’s achievements include:</w:t>
            </w:r>
          </w:p>
          <w:p w14:paraId="20B56401" w14:textId="77777777" w:rsidR="002C365C" w:rsidRPr="002C365C" w:rsidRDefault="002C365C" w:rsidP="00060352">
            <w:pPr>
              <w:rPr>
                <w:sz w:val="18"/>
                <w:szCs w:val="18"/>
              </w:rPr>
            </w:pPr>
          </w:p>
          <w:p w14:paraId="01D4111C" w14:textId="77777777" w:rsidR="002C365C" w:rsidRPr="002B6C77" w:rsidRDefault="002C365C" w:rsidP="00FA37B3">
            <w:pPr>
              <w:pStyle w:val="ListParagraph"/>
              <w:numPr>
                <w:ilvl w:val="0"/>
                <w:numId w:val="31"/>
              </w:numPr>
              <w:rPr>
                <w:sz w:val="18"/>
                <w:szCs w:val="18"/>
              </w:rPr>
            </w:pPr>
            <w:r w:rsidRPr="002B6C77">
              <w:rPr>
                <w:sz w:val="18"/>
                <w:szCs w:val="18"/>
              </w:rPr>
              <w:t>Public service announcements reached more than 130 million people over two years.</w:t>
            </w:r>
          </w:p>
          <w:p w14:paraId="3FA10995" w14:textId="77777777" w:rsidR="002C365C" w:rsidRPr="002B6C77" w:rsidRDefault="002C365C" w:rsidP="00FA37B3">
            <w:pPr>
              <w:pStyle w:val="ListParagraph"/>
              <w:numPr>
                <w:ilvl w:val="0"/>
                <w:numId w:val="31"/>
              </w:numPr>
              <w:rPr>
                <w:sz w:val="18"/>
                <w:szCs w:val="18"/>
              </w:rPr>
            </w:pPr>
            <w:r w:rsidRPr="002B6C77">
              <w:rPr>
                <w:sz w:val="18"/>
                <w:szCs w:val="18"/>
              </w:rPr>
              <w:t xml:space="preserve">Increased </w:t>
            </w:r>
            <w:r w:rsidRPr="002B6C77">
              <w:rPr>
                <w:b/>
                <w:bCs/>
                <w:sz w:val="18"/>
                <w:szCs w:val="18"/>
              </w:rPr>
              <w:t>knowledge</w:t>
            </w:r>
            <w:r w:rsidRPr="002B6C77">
              <w:rPr>
                <w:sz w:val="18"/>
                <w:szCs w:val="18"/>
              </w:rPr>
              <w:t xml:space="preserve"> about domestic violence.</w:t>
            </w:r>
          </w:p>
          <w:p w14:paraId="1FF96BA1" w14:textId="77777777" w:rsidR="002C365C" w:rsidRPr="002B6C77" w:rsidRDefault="002C365C" w:rsidP="00FA37B3">
            <w:pPr>
              <w:pStyle w:val="ListParagraph"/>
              <w:numPr>
                <w:ilvl w:val="0"/>
                <w:numId w:val="31"/>
              </w:numPr>
              <w:rPr>
                <w:sz w:val="18"/>
                <w:szCs w:val="18"/>
              </w:rPr>
            </w:pPr>
            <w:r w:rsidRPr="002B6C77">
              <w:rPr>
                <w:sz w:val="18"/>
                <w:szCs w:val="18"/>
              </w:rPr>
              <w:t xml:space="preserve">Changed individual and community </w:t>
            </w:r>
            <w:r w:rsidRPr="002B6C77">
              <w:rPr>
                <w:b/>
                <w:bCs/>
                <w:sz w:val="18"/>
                <w:szCs w:val="18"/>
              </w:rPr>
              <w:t>attitudes</w:t>
            </w:r>
            <w:r w:rsidRPr="002B6C77">
              <w:rPr>
                <w:sz w:val="18"/>
                <w:szCs w:val="18"/>
              </w:rPr>
              <w:t xml:space="preserve"> towards domestic violence.</w:t>
            </w:r>
          </w:p>
          <w:p w14:paraId="3EA2C971" w14:textId="77777777" w:rsidR="002C365C" w:rsidRPr="002B6C77" w:rsidRDefault="002C365C" w:rsidP="00FA37B3">
            <w:pPr>
              <w:pStyle w:val="ListParagraph"/>
              <w:numPr>
                <w:ilvl w:val="0"/>
                <w:numId w:val="31"/>
              </w:numPr>
              <w:rPr>
                <w:sz w:val="18"/>
                <w:szCs w:val="18"/>
              </w:rPr>
            </w:pPr>
            <w:r w:rsidRPr="002B6C77">
              <w:rPr>
                <w:sz w:val="18"/>
                <w:szCs w:val="18"/>
              </w:rPr>
              <w:lastRenderedPageBreak/>
              <w:t xml:space="preserve">Conversations about domestic violence—and intervening in domestic violence—were normalized. </w:t>
            </w:r>
          </w:p>
          <w:p w14:paraId="0DC43D88" w14:textId="714F4678" w:rsidR="00E8541C" w:rsidRPr="002B6C77" w:rsidRDefault="002C365C" w:rsidP="00FA37B3">
            <w:pPr>
              <w:pStyle w:val="ListParagraph"/>
              <w:numPr>
                <w:ilvl w:val="0"/>
                <w:numId w:val="31"/>
              </w:numPr>
              <w:rPr>
                <w:sz w:val="18"/>
                <w:szCs w:val="18"/>
              </w:rPr>
            </w:pPr>
            <w:r w:rsidRPr="002B6C77">
              <w:rPr>
                <w:sz w:val="18"/>
                <w:szCs w:val="18"/>
              </w:rPr>
              <w:t xml:space="preserve">Policy supports effective </w:t>
            </w:r>
            <w:r w:rsidRPr="002B6C77">
              <w:rPr>
                <w:b/>
                <w:bCs/>
                <w:sz w:val="18"/>
                <w:szCs w:val="18"/>
              </w:rPr>
              <w:t>laws</w:t>
            </w:r>
            <w:r w:rsidRPr="002B6C77">
              <w:rPr>
                <w:sz w:val="18"/>
                <w:szCs w:val="18"/>
              </w:rPr>
              <w:t xml:space="preserve"> and women seeking </w:t>
            </w:r>
            <w:r w:rsidRPr="002B6C77">
              <w:rPr>
                <w:b/>
                <w:bCs/>
                <w:sz w:val="18"/>
                <w:szCs w:val="18"/>
              </w:rPr>
              <w:t>justice</w:t>
            </w:r>
            <w:r w:rsidRPr="002B6C77">
              <w:rPr>
                <w:sz w:val="18"/>
                <w:szCs w:val="18"/>
              </w:rPr>
              <w:t>.</w:t>
            </w:r>
          </w:p>
        </w:tc>
      </w:tr>
      <w:tr w:rsidR="001302C9" w:rsidRPr="005C076B" w14:paraId="1FF74437" w14:textId="77777777" w:rsidTr="00A51E20">
        <w:tblPrEx>
          <w:tblCellMar>
            <w:right w:w="144" w:type="dxa"/>
          </w:tblCellMar>
        </w:tblPrEx>
        <w:trPr>
          <w:gridBefore w:val="1"/>
          <w:gridAfter w:val="1"/>
          <w:wBefore w:w="26" w:type="dxa"/>
          <w:wAfter w:w="13" w:type="dxa"/>
          <w:trHeight w:val="2447"/>
        </w:trPr>
        <w:tc>
          <w:tcPr>
            <w:tcW w:w="540" w:type="dxa"/>
            <w:gridSpan w:val="2"/>
          </w:tcPr>
          <w:p w14:paraId="13B2087B" w14:textId="56C09E90" w:rsidR="00E8541C" w:rsidRPr="00470360" w:rsidRDefault="00E8541C" w:rsidP="00F26E88">
            <w:pPr>
              <w:rPr>
                <w:b/>
                <w:bCs/>
                <w:sz w:val="21"/>
                <w:szCs w:val="21"/>
              </w:rPr>
            </w:pPr>
            <w:r>
              <w:rPr>
                <w:b/>
                <w:bCs/>
                <w:sz w:val="21"/>
                <w:szCs w:val="21"/>
              </w:rPr>
              <w:lastRenderedPageBreak/>
              <w:t>7</w:t>
            </w:r>
            <w:r w:rsidR="007741AE">
              <w:rPr>
                <w:b/>
                <w:bCs/>
                <w:sz w:val="21"/>
                <w:szCs w:val="21"/>
              </w:rPr>
              <w:t>0</w:t>
            </w:r>
          </w:p>
        </w:tc>
        <w:tc>
          <w:tcPr>
            <w:tcW w:w="4050" w:type="dxa"/>
          </w:tcPr>
          <w:p w14:paraId="2FFC1B8B" w14:textId="77777777" w:rsidR="00E8541C" w:rsidRDefault="00E8541C" w:rsidP="00060352">
            <w:pPr>
              <w:rPr>
                <w:rFonts w:ascii="Calibri" w:hAnsi="Calibri" w:cs="Calibri"/>
                <w:b/>
                <w:bCs/>
                <w:noProof/>
              </w:rPr>
            </w:pPr>
            <w:r>
              <w:rPr>
                <w:rFonts w:ascii="Calibri" w:hAnsi="Calibri" w:cs="Calibri"/>
                <w:b/>
                <w:bCs/>
                <w:noProof/>
              </w:rPr>
              <w:drawing>
                <wp:anchor distT="0" distB="0" distL="114300" distR="114300" simplePos="0" relativeHeight="253053952" behindDoc="0" locked="0" layoutInCell="1" allowOverlap="1" wp14:anchorId="3B901D1A" wp14:editId="47D8E1AF">
                  <wp:simplePos x="0" y="0"/>
                  <wp:positionH relativeFrom="margin">
                    <wp:posOffset>35560</wp:posOffset>
                  </wp:positionH>
                  <wp:positionV relativeFrom="margin">
                    <wp:posOffset>22860</wp:posOffset>
                  </wp:positionV>
                  <wp:extent cx="2438400" cy="1371600"/>
                  <wp:effectExtent l="12700" t="12700" r="12700" b="12700"/>
                  <wp:wrapSquare wrapText="bothSides"/>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Picture 140"/>
                          <pic:cNvPicPr/>
                        </pic:nvPicPr>
                        <pic:blipFill>
                          <a:blip r:embed="rId77" cstate="print">
                            <a:extLst>
                              <a:ext uri="{28A0092B-C50C-407E-A947-70E740481C1C}">
                                <a14:useLocalDpi xmlns:a14="http://schemas.microsoft.com/office/drawing/2010/main" val="0"/>
                              </a:ext>
                            </a:extLst>
                          </a:blip>
                          <a:stretch>
                            <a:fillRect/>
                          </a:stretch>
                        </pic:blipFill>
                        <pic:spPr>
                          <a:xfrm>
                            <a:off x="0" y="0"/>
                            <a:ext cx="2438400" cy="1371600"/>
                          </a:xfrm>
                          <a:prstGeom prst="rect">
                            <a:avLst/>
                          </a:prstGeom>
                          <a:ln>
                            <a:solidFill>
                              <a:schemeClr val="bg1">
                                <a:lumMod val="40000"/>
                                <a:lumOff val="60000"/>
                              </a:schemeClr>
                            </a:solidFill>
                          </a:ln>
                        </pic:spPr>
                      </pic:pic>
                    </a:graphicData>
                  </a:graphic>
                  <wp14:sizeRelH relativeFrom="margin">
                    <wp14:pctWidth>0</wp14:pctWidth>
                  </wp14:sizeRelH>
                  <wp14:sizeRelV relativeFrom="margin">
                    <wp14:pctHeight>0</wp14:pctHeight>
                  </wp14:sizeRelV>
                </wp:anchor>
              </w:drawing>
            </w:r>
          </w:p>
        </w:tc>
        <w:tc>
          <w:tcPr>
            <w:tcW w:w="4950" w:type="dxa"/>
            <w:gridSpan w:val="4"/>
          </w:tcPr>
          <w:p w14:paraId="04940FA7" w14:textId="77777777" w:rsidR="007741AE" w:rsidRPr="007741AE" w:rsidRDefault="002C365C" w:rsidP="00060352">
            <w:pPr>
              <w:rPr>
                <w:sz w:val="18"/>
                <w:szCs w:val="18"/>
              </w:rPr>
            </w:pPr>
            <w:r w:rsidRPr="002C365C">
              <w:rPr>
                <w:b/>
                <w:bCs/>
                <w:sz w:val="18"/>
                <w:szCs w:val="18"/>
              </w:rPr>
              <w:t>NOTE TO FACILITATOR</w:t>
            </w:r>
            <w:r w:rsidRPr="002C365C">
              <w:rPr>
                <w:sz w:val="18"/>
                <w:szCs w:val="18"/>
              </w:rPr>
              <w:t xml:space="preserve">: </w:t>
            </w:r>
            <w:r w:rsidR="007741AE" w:rsidRPr="007741AE">
              <w:rPr>
                <w:sz w:val="18"/>
                <w:szCs w:val="18"/>
              </w:rPr>
              <w:t>This is a breakout group activity for 30 minutes. We want participants to reflect on the case study and on which ethical values Breakthrough India considered in the program design, how they did this, and whether this made a difference. Steps are described below. Divide participants into small groups of five to eight.</w:t>
            </w:r>
          </w:p>
          <w:p w14:paraId="3F2929D9" w14:textId="77777777" w:rsidR="007741AE" w:rsidRPr="007741AE" w:rsidRDefault="007741AE" w:rsidP="00060352">
            <w:pPr>
              <w:rPr>
                <w:sz w:val="18"/>
                <w:szCs w:val="18"/>
              </w:rPr>
            </w:pPr>
          </w:p>
          <w:p w14:paraId="29373BCE" w14:textId="77777777" w:rsidR="007741AE" w:rsidRPr="007741AE" w:rsidRDefault="007741AE" w:rsidP="00060352">
            <w:pPr>
              <w:rPr>
                <w:sz w:val="18"/>
                <w:szCs w:val="18"/>
              </w:rPr>
            </w:pPr>
            <w:r w:rsidRPr="00EC04E4">
              <w:rPr>
                <w:sz w:val="18"/>
                <w:szCs w:val="18"/>
                <w:u w:val="single"/>
              </w:rPr>
              <w:t>Step 1</w:t>
            </w:r>
            <w:r w:rsidRPr="007741AE">
              <w:rPr>
                <w:sz w:val="18"/>
                <w:szCs w:val="18"/>
              </w:rPr>
              <w:t xml:space="preserve">: Give participants four to five minutes to read the case study. Ask them to highlight the values that Breakthrough/Bell </w:t>
            </w:r>
            <w:proofErr w:type="spellStart"/>
            <w:r w:rsidRPr="007741AE">
              <w:rPr>
                <w:sz w:val="18"/>
                <w:szCs w:val="18"/>
              </w:rPr>
              <w:t>Bajao</w:t>
            </w:r>
            <w:proofErr w:type="spellEnd"/>
            <w:r w:rsidRPr="007741AE">
              <w:rPr>
                <w:sz w:val="18"/>
                <w:szCs w:val="18"/>
              </w:rPr>
              <w:t xml:space="preserve">! considered when they designed the program and how those values influenced program design. </w:t>
            </w:r>
          </w:p>
          <w:p w14:paraId="46FE1CBC" w14:textId="77777777" w:rsidR="007741AE" w:rsidRPr="007741AE" w:rsidRDefault="007741AE" w:rsidP="00060352">
            <w:pPr>
              <w:rPr>
                <w:sz w:val="18"/>
                <w:szCs w:val="18"/>
              </w:rPr>
            </w:pPr>
          </w:p>
          <w:p w14:paraId="1DA13C67" w14:textId="77777777" w:rsidR="007741AE" w:rsidRPr="007741AE" w:rsidRDefault="007741AE" w:rsidP="00060352">
            <w:pPr>
              <w:rPr>
                <w:sz w:val="18"/>
                <w:szCs w:val="18"/>
              </w:rPr>
            </w:pPr>
            <w:r w:rsidRPr="00EC04E4">
              <w:rPr>
                <w:sz w:val="18"/>
                <w:szCs w:val="18"/>
                <w:u w:val="single"/>
              </w:rPr>
              <w:t>Step 2:</w:t>
            </w:r>
            <w:r w:rsidRPr="007741AE">
              <w:rPr>
                <w:sz w:val="18"/>
                <w:szCs w:val="18"/>
              </w:rPr>
              <w:t xml:space="preserve"> Discussion: Go over questions in your small group, and facilitate a discussion asking people to share their answers to the above questions. (approx. 10 minutes)</w:t>
            </w:r>
          </w:p>
          <w:p w14:paraId="4D9708AB" w14:textId="77777777" w:rsidR="007741AE" w:rsidRPr="007741AE" w:rsidRDefault="007741AE" w:rsidP="00060352">
            <w:pPr>
              <w:rPr>
                <w:sz w:val="18"/>
                <w:szCs w:val="18"/>
              </w:rPr>
            </w:pPr>
          </w:p>
          <w:p w14:paraId="4315374C" w14:textId="36346C60" w:rsidR="00E8541C" w:rsidRPr="005C076B" w:rsidRDefault="007741AE" w:rsidP="00060352">
            <w:pPr>
              <w:rPr>
                <w:b/>
                <w:bCs/>
                <w:sz w:val="18"/>
                <w:szCs w:val="18"/>
              </w:rPr>
            </w:pPr>
            <w:r w:rsidRPr="00EC04E4">
              <w:rPr>
                <w:sz w:val="18"/>
                <w:szCs w:val="18"/>
                <w:u w:val="single"/>
              </w:rPr>
              <w:t>Step 3</w:t>
            </w:r>
            <w:r w:rsidRPr="007741AE">
              <w:rPr>
                <w:sz w:val="18"/>
                <w:szCs w:val="18"/>
              </w:rPr>
              <w:t xml:space="preserve">: Now move the discussion to whether participants think the values made a difference in decisions that were made during program design. Why or why not? Do they think Bell </w:t>
            </w:r>
            <w:proofErr w:type="spellStart"/>
            <w:r w:rsidRPr="007741AE">
              <w:rPr>
                <w:sz w:val="18"/>
                <w:szCs w:val="18"/>
              </w:rPr>
              <w:t>Bajao</w:t>
            </w:r>
            <w:proofErr w:type="spellEnd"/>
            <w:r w:rsidRPr="007741AE">
              <w:rPr>
                <w:sz w:val="18"/>
                <w:szCs w:val="18"/>
              </w:rPr>
              <w:t>! would have made the same decisions without ethical values?</w:t>
            </w:r>
          </w:p>
        </w:tc>
      </w:tr>
      <w:tr w:rsidR="001302C9" w:rsidRPr="007524A2" w14:paraId="112CDE06" w14:textId="77777777" w:rsidTr="00A51E20">
        <w:tblPrEx>
          <w:tblCellMar>
            <w:right w:w="144" w:type="dxa"/>
          </w:tblCellMar>
        </w:tblPrEx>
        <w:trPr>
          <w:gridBefore w:val="1"/>
          <w:gridAfter w:val="1"/>
          <w:wBefore w:w="26" w:type="dxa"/>
          <w:wAfter w:w="13" w:type="dxa"/>
          <w:trHeight w:val="2124"/>
        </w:trPr>
        <w:tc>
          <w:tcPr>
            <w:tcW w:w="540" w:type="dxa"/>
            <w:gridSpan w:val="2"/>
          </w:tcPr>
          <w:p w14:paraId="6C00B125" w14:textId="579732D3" w:rsidR="00E8541C" w:rsidRPr="00470360" w:rsidRDefault="00E8541C" w:rsidP="00F26E88">
            <w:pPr>
              <w:rPr>
                <w:b/>
                <w:bCs/>
                <w:sz w:val="21"/>
                <w:szCs w:val="21"/>
              </w:rPr>
            </w:pPr>
            <w:r>
              <w:rPr>
                <w:b/>
                <w:bCs/>
                <w:sz w:val="21"/>
                <w:szCs w:val="21"/>
              </w:rPr>
              <w:t>7</w:t>
            </w:r>
            <w:r w:rsidR="007741AE">
              <w:rPr>
                <w:b/>
                <w:bCs/>
                <w:sz w:val="21"/>
                <w:szCs w:val="21"/>
              </w:rPr>
              <w:t>1</w:t>
            </w:r>
          </w:p>
        </w:tc>
        <w:tc>
          <w:tcPr>
            <w:tcW w:w="4050" w:type="dxa"/>
          </w:tcPr>
          <w:p w14:paraId="7198B700" w14:textId="77777777" w:rsidR="00E8541C" w:rsidRDefault="00E8541C" w:rsidP="00060352">
            <w:pPr>
              <w:rPr>
                <w:rFonts w:ascii="Calibri" w:hAnsi="Calibri" w:cs="Calibri"/>
                <w:b/>
                <w:bCs/>
                <w:noProof/>
              </w:rPr>
            </w:pPr>
            <w:r>
              <w:rPr>
                <w:rFonts w:ascii="Calibri" w:hAnsi="Calibri" w:cs="Calibri"/>
                <w:b/>
                <w:bCs/>
                <w:noProof/>
              </w:rPr>
              <w:drawing>
                <wp:anchor distT="0" distB="0" distL="114300" distR="114300" simplePos="0" relativeHeight="253054976" behindDoc="0" locked="0" layoutInCell="1" allowOverlap="1" wp14:anchorId="36B5859C" wp14:editId="560D93D3">
                  <wp:simplePos x="0" y="0"/>
                  <wp:positionH relativeFrom="margin">
                    <wp:posOffset>28575</wp:posOffset>
                  </wp:positionH>
                  <wp:positionV relativeFrom="margin">
                    <wp:posOffset>22860</wp:posOffset>
                  </wp:positionV>
                  <wp:extent cx="2438400" cy="1371600"/>
                  <wp:effectExtent l="12700" t="12700" r="12700" b="12700"/>
                  <wp:wrapSquare wrapText="bothSides"/>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Picture 141"/>
                          <pic:cNvPicPr/>
                        </pic:nvPicPr>
                        <pic:blipFill>
                          <a:blip r:embed="rId78" cstate="print">
                            <a:extLst>
                              <a:ext uri="{28A0092B-C50C-407E-A947-70E740481C1C}">
                                <a14:useLocalDpi xmlns:a14="http://schemas.microsoft.com/office/drawing/2010/main" val="0"/>
                              </a:ext>
                            </a:extLst>
                          </a:blip>
                          <a:stretch>
                            <a:fillRect/>
                          </a:stretch>
                        </pic:blipFill>
                        <pic:spPr>
                          <a:xfrm>
                            <a:off x="0" y="0"/>
                            <a:ext cx="2438400" cy="1371600"/>
                          </a:xfrm>
                          <a:prstGeom prst="rect">
                            <a:avLst/>
                          </a:prstGeom>
                          <a:ln>
                            <a:solidFill>
                              <a:schemeClr val="bg1">
                                <a:lumMod val="40000"/>
                                <a:lumOff val="60000"/>
                              </a:schemeClr>
                            </a:solidFill>
                          </a:ln>
                        </pic:spPr>
                      </pic:pic>
                    </a:graphicData>
                  </a:graphic>
                  <wp14:sizeRelH relativeFrom="margin">
                    <wp14:pctWidth>0</wp14:pctWidth>
                  </wp14:sizeRelH>
                  <wp14:sizeRelV relativeFrom="margin">
                    <wp14:pctHeight>0</wp14:pctHeight>
                  </wp14:sizeRelV>
                </wp:anchor>
              </w:drawing>
            </w:r>
          </w:p>
        </w:tc>
        <w:tc>
          <w:tcPr>
            <w:tcW w:w="4950" w:type="dxa"/>
            <w:gridSpan w:val="4"/>
          </w:tcPr>
          <w:p w14:paraId="52AE861F" w14:textId="77777777" w:rsidR="002C365C" w:rsidRPr="002C365C" w:rsidRDefault="002C365C" w:rsidP="00060352">
            <w:pPr>
              <w:rPr>
                <w:sz w:val="18"/>
                <w:szCs w:val="18"/>
              </w:rPr>
            </w:pPr>
            <w:r w:rsidRPr="002C365C">
              <w:rPr>
                <w:b/>
                <w:bCs/>
                <w:sz w:val="18"/>
                <w:szCs w:val="18"/>
              </w:rPr>
              <w:t xml:space="preserve">NOTE TO FACILITATOR: </w:t>
            </w:r>
            <w:r w:rsidRPr="002C365C">
              <w:rPr>
                <w:sz w:val="18"/>
                <w:szCs w:val="18"/>
              </w:rPr>
              <w:t xml:space="preserve">Step 4: Ask for a volunteer to share high-level thoughts and reflections from small-group discussion. </w:t>
            </w:r>
          </w:p>
          <w:p w14:paraId="5720676E" w14:textId="77777777" w:rsidR="00E8541C" w:rsidRPr="007524A2" w:rsidRDefault="00E8541C" w:rsidP="00060352">
            <w:pPr>
              <w:rPr>
                <w:b/>
                <w:bCs/>
                <w:sz w:val="21"/>
                <w:szCs w:val="21"/>
              </w:rPr>
            </w:pPr>
          </w:p>
        </w:tc>
      </w:tr>
      <w:tr w:rsidR="001302C9" w:rsidRPr="00C96F2C" w14:paraId="260B71DA" w14:textId="77777777" w:rsidTr="00A51E20">
        <w:tblPrEx>
          <w:tblCellMar>
            <w:right w:w="144" w:type="dxa"/>
          </w:tblCellMar>
        </w:tblPrEx>
        <w:trPr>
          <w:gridBefore w:val="1"/>
          <w:gridAfter w:val="1"/>
          <w:wBefore w:w="26" w:type="dxa"/>
          <w:wAfter w:w="13" w:type="dxa"/>
          <w:trHeight w:val="1286"/>
        </w:trPr>
        <w:tc>
          <w:tcPr>
            <w:tcW w:w="540" w:type="dxa"/>
            <w:gridSpan w:val="2"/>
          </w:tcPr>
          <w:p w14:paraId="014E57B6" w14:textId="479ACEBD" w:rsidR="00E8541C" w:rsidRPr="00470360" w:rsidRDefault="00E8541C" w:rsidP="00F26E88">
            <w:pPr>
              <w:rPr>
                <w:b/>
                <w:bCs/>
                <w:sz w:val="21"/>
                <w:szCs w:val="21"/>
              </w:rPr>
            </w:pPr>
            <w:r>
              <w:rPr>
                <w:b/>
                <w:bCs/>
                <w:sz w:val="21"/>
                <w:szCs w:val="21"/>
              </w:rPr>
              <w:t>7</w:t>
            </w:r>
            <w:r w:rsidR="007741AE">
              <w:rPr>
                <w:b/>
                <w:bCs/>
                <w:sz w:val="21"/>
                <w:szCs w:val="21"/>
              </w:rPr>
              <w:t>2</w:t>
            </w:r>
          </w:p>
        </w:tc>
        <w:tc>
          <w:tcPr>
            <w:tcW w:w="4050" w:type="dxa"/>
          </w:tcPr>
          <w:p w14:paraId="35879831" w14:textId="77777777" w:rsidR="00E8541C" w:rsidRPr="001C55B0" w:rsidRDefault="00E8541C" w:rsidP="00060352">
            <w:pPr>
              <w:rPr>
                <w:rFonts w:ascii="Calibri" w:hAnsi="Calibri" w:cs="Calibri"/>
                <w:b/>
                <w:bCs/>
              </w:rPr>
            </w:pPr>
            <w:r>
              <w:rPr>
                <w:rFonts w:ascii="Calibri" w:hAnsi="Calibri" w:cs="Calibri"/>
                <w:b/>
                <w:bCs/>
                <w:noProof/>
              </w:rPr>
              <w:drawing>
                <wp:inline distT="0" distB="0" distL="0" distR="0" wp14:anchorId="093D420B" wp14:editId="0A18FEFA">
                  <wp:extent cx="2441443" cy="1373312"/>
                  <wp:effectExtent l="12700" t="12700" r="10160" b="1143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Picture 142"/>
                          <pic:cNvPicPr>
                            <a:picLocks noChangeAspect="1" noChangeArrowheads="1"/>
                          </pic:cNvPicPr>
                        </pic:nvPicPr>
                        <pic:blipFill>
                          <a:blip r:embed="rId79" cstate="print">
                            <a:extLst>
                              <a:ext uri="{28A0092B-C50C-407E-A947-70E740481C1C}">
                                <a14:useLocalDpi xmlns:a14="http://schemas.microsoft.com/office/drawing/2010/main" val="0"/>
                              </a:ext>
                            </a:extLst>
                          </a:blip>
                          <a:stretch>
                            <a:fillRect/>
                          </a:stretch>
                        </pic:blipFill>
                        <pic:spPr bwMode="auto">
                          <a:xfrm>
                            <a:off x="0" y="0"/>
                            <a:ext cx="2441443" cy="1373312"/>
                          </a:xfrm>
                          <a:prstGeom prst="rect">
                            <a:avLst/>
                          </a:prstGeom>
                          <a:noFill/>
                          <a:ln>
                            <a:solidFill>
                              <a:schemeClr val="bg1">
                                <a:lumMod val="40000"/>
                                <a:lumOff val="60000"/>
                              </a:schemeClr>
                            </a:solidFill>
                          </a:ln>
                        </pic:spPr>
                      </pic:pic>
                    </a:graphicData>
                  </a:graphic>
                </wp:inline>
              </w:drawing>
            </w:r>
          </w:p>
        </w:tc>
        <w:tc>
          <w:tcPr>
            <w:tcW w:w="4950" w:type="dxa"/>
            <w:gridSpan w:val="4"/>
          </w:tcPr>
          <w:p w14:paraId="078835BD" w14:textId="77777777" w:rsidR="002C365C" w:rsidRPr="002C365C" w:rsidRDefault="002C365C" w:rsidP="00060352">
            <w:pPr>
              <w:rPr>
                <w:sz w:val="18"/>
                <w:szCs w:val="18"/>
              </w:rPr>
            </w:pPr>
            <w:r w:rsidRPr="002C365C">
              <w:rPr>
                <w:b/>
                <w:bCs/>
                <w:sz w:val="18"/>
                <w:szCs w:val="18"/>
              </w:rPr>
              <w:t xml:space="preserve">SPEAKER NOTES: </w:t>
            </w:r>
          </w:p>
          <w:p w14:paraId="0F824710" w14:textId="50107A22" w:rsidR="002C365C" w:rsidRDefault="002C365C" w:rsidP="00060352">
            <w:pPr>
              <w:rPr>
                <w:sz w:val="18"/>
                <w:szCs w:val="18"/>
              </w:rPr>
            </w:pPr>
            <w:r w:rsidRPr="002C365C">
              <w:rPr>
                <w:sz w:val="18"/>
                <w:szCs w:val="18"/>
              </w:rPr>
              <w:t xml:space="preserve">So why are we discussing ethics when thinking about NSIs? </w:t>
            </w:r>
          </w:p>
          <w:p w14:paraId="232A4CBC" w14:textId="77777777" w:rsidR="002C365C" w:rsidRPr="002C365C" w:rsidRDefault="002C365C" w:rsidP="00060352">
            <w:pPr>
              <w:rPr>
                <w:sz w:val="18"/>
                <w:szCs w:val="18"/>
              </w:rPr>
            </w:pPr>
          </w:p>
          <w:p w14:paraId="13ECFB85" w14:textId="28CE8EBB" w:rsidR="002C365C" w:rsidRDefault="002C365C" w:rsidP="00060352">
            <w:pPr>
              <w:rPr>
                <w:sz w:val="18"/>
                <w:szCs w:val="18"/>
              </w:rPr>
            </w:pPr>
            <w:r w:rsidRPr="002C365C">
              <w:rPr>
                <w:sz w:val="18"/>
                <w:szCs w:val="18"/>
              </w:rPr>
              <w:t xml:space="preserve">NSIs are complex and they engage with and address power differentials between organizations, communities, and groups. In the design and implementation of NSIs, there are many different participants from outsider and insider organizations, community members, and others. </w:t>
            </w:r>
          </w:p>
          <w:p w14:paraId="17466BE3" w14:textId="77777777" w:rsidR="002C365C" w:rsidRPr="002C365C" w:rsidRDefault="002C365C" w:rsidP="00060352">
            <w:pPr>
              <w:rPr>
                <w:sz w:val="18"/>
                <w:szCs w:val="18"/>
              </w:rPr>
            </w:pPr>
          </w:p>
          <w:p w14:paraId="0579D478" w14:textId="03A58FAD" w:rsidR="002C365C" w:rsidRDefault="002C365C" w:rsidP="00060352">
            <w:pPr>
              <w:rPr>
                <w:sz w:val="18"/>
                <w:szCs w:val="18"/>
              </w:rPr>
            </w:pPr>
            <w:r w:rsidRPr="002C365C">
              <w:rPr>
                <w:sz w:val="18"/>
                <w:szCs w:val="18"/>
              </w:rPr>
              <w:t xml:space="preserve">People often question whether it is ethical or acceptable for organizations, especially outsider or Western organizations, to engage with norms, think about shifting norms, or design strategies to do this. </w:t>
            </w:r>
          </w:p>
          <w:p w14:paraId="018599C5" w14:textId="77777777" w:rsidR="002C365C" w:rsidRPr="002C365C" w:rsidRDefault="002C365C" w:rsidP="00060352">
            <w:pPr>
              <w:rPr>
                <w:sz w:val="18"/>
                <w:szCs w:val="18"/>
              </w:rPr>
            </w:pPr>
          </w:p>
          <w:p w14:paraId="2DD8A715" w14:textId="7D68DDB3" w:rsidR="002C365C" w:rsidRDefault="002C365C" w:rsidP="00060352">
            <w:pPr>
              <w:rPr>
                <w:sz w:val="18"/>
                <w:szCs w:val="18"/>
              </w:rPr>
            </w:pPr>
            <w:r w:rsidRPr="002C365C">
              <w:rPr>
                <w:sz w:val="18"/>
                <w:szCs w:val="18"/>
              </w:rPr>
              <w:t xml:space="preserve">It is a challenging space and one that engages with justice, rights, culture, community, and collaboration. </w:t>
            </w:r>
          </w:p>
          <w:p w14:paraId="3B0E12A4" w14:textId="77777777" w:rsidR="002C365C" w:rsidRPr="002C365C" w:rsidRDefault="002C365C" w:rsidP="00060352">
            <w:pPr>
              <w:rPr>
                <w:sz w:val="18"/>
                <w:szCs w:val="18"/>
              </w:rPr>
            </w:pPr>
          </w:p>
          <w:p w14:paraId="6B8E9FE7" w14:textId="25EDF146" w:rsidR="002C365C" w:rsidRDefault="002C365C" w:rsidP="00060352">
            <w:pPr>
              <w:rPr>
                <w:sz w:val="18"/>
                <w:szCs w:val="18"/>
              </w:rPr>
            </w:pPr>
            <w:r w:rsidRPr="002C365C">
              <w:rPr>
                <w:sz w:val="18"/>
                <w:szCs w:val="18"/>
              </w:rPr>
              <w:lastRenderedPageBreak/>
              <w:t xml:space="preserve">NSIs engage directly with different power differentials including outsider organizations, insider organizations, and participants of different types, and there is a risk of local voices losing out or being dominated. </w:t>
            </w:r>
          </w:p>
          <w:p w14:paraId="344DE026" w14:textId="77777777" w:rsidR="002C365C" w:rsidRPr="002C365C" w:rsidRDefault="002C365C" w:rsidP="00060352">
            <w:pPr>
              <w:rPr>
                <w:sz w:val="18"/>
                <w:szCs w:val="18"/>
              </w:rPr>
            </w:pPr>
          </w:p>
          <w:p w14:paraId="59994180" w14:textId="2A9CE3DA" w:rsidR="002C365C" w:rsidRDefault="002C365C" w:rsidP="00060352">
            <w:pPr>
              <w:rPr>
                <w:sz w:val="18"/>
                <w:szCs w:val="18"/>
              </w:rPr>
            </w:pPr>
            <w:r w:rsidRPr="002C365C">
              <w:rPr>
                <w:sz w:val="18"/>
                <w:szCs w:val="18"/>
              </w:rPr>
              <w:t xml:space="preserve">It is also important to remember that even when we do not intend to, we may be affecting norms and relationships in communities. This is inherent in interaction. What NSIs are doing is making this intentional and strategic for improved outcomes. </w:t>
            </w:r>
          </w:p>
          <w:p w14:paraId="5FDDF810" w14:textId="77777777" w:rsidR="002C365C" w:rsidRPr="002C365C" w:rsidRDefault="002C365C" w:rsidP="00060352">
            <w:pPr>
              <w:rPr>
                <w:sz w:val="18"/>
                <w:szCs w:val="18"/>
              </w:rPr>
            </w:pPr>
          </w:p>
          <w:p w14:paraId="6772AA95" w14:textId="77777777" w:rsidR="002C365C" w:rsidRPr="002C365C" w:rsidRDefault="002C365C" w:rsidP="00060352">
            <w:pPr>
              <w:rPr>
                <w:sz w:val="18"/>
                <w:szCs w:val="18"/>
              </w:rPr>
            </w:pPr>
            <w:r w:rsidRPr="002C365C">
              <w:rPr>
                <w:sz w:val="18"/>
                <w:szCs w:val="18"/>
              </w:rPr>
              <w:t xml:space="preserve">We still need to think about who gets to identify which norms and behaviors to change, how to change them, what new values or behaviors to push for, what risk of harm are we willing to accept, etc. None of these are easy topics but they ground the work we do. Being explicit allows us to be sure that in the organization, within collaborations, and in our work with communities, we are accountable to our values and ethics in addition to the project itself. </w:t>
            </w:r>
          </w:p>
          <w:p w14:paraId="0738B885" w14:textId="295A47FB" w:rsidR="00E8541C" w:rsidRPr="00C96F2C" w:rsidRDefault="00E8541C" w:rsidP="00060352">
            <w:pPr>
              <w:rPr>
                <w:sz w:val="18"/>
                <w:szCs w:val="18"/>
              </w:rPr>
            </w:pPr>
          </w:p>
        </w:tc>
      </w:tr>
      <w:tr w:rsidR="001302C9" w:rsidRPr="00895D34" w14:paraId="49C64CB2" w14:textId="77777777" w:rsidTr="00A51E20">
        <w:tblPrEx>
          <w:tblCellMar>
            <w:right w:w="144" w:type="dxa"/>
          </w:tblCellMar>
        </w:tblPrEx>
        <w:trPr>
          <w:gridBefore w:val="1"/>
          <w:gridAfter w:val="1"/>
          <w:wBefore w:w="26" w:type="dxa"/>
          <w:wAfter w:w="13" w:type="dxa"/>
          <w:trHeight w:val="926"/>
        </w:trPr>
        <w:tc>
          <w:tcPr>
            <w:tcW w:w="540" w:type="dxa"/>
            <w:gridSpan w:val="2"/>
          </w:tcPr>
          <w:p w14:paraId="201B8021" w14:textId="4A9AB608" w:rsidR="00E8541C" w:rsidRPr="00470360" w:rsidRDefault="00E8541C" w:rsidP="00F26E88">
            <w:pPr>
              <w:rPr>
                <w:b/>
                <w:bCs/>
                <w:sz w:val="21"/>
                <w:szCs w:val="21"/>
              </w:rPr>
            </w:pPr>
            <w:r>
              <w:rPr>
                <w:b/>
                <w:bCs/>
                <w:sz w:val="21"/>
                <w:szCs w:val="21"/>
              </w:rPr>
              <w:lastRenderedPageBreak/>
              <w:t>7</w:t>
            </w:r>
            <w:r w:rsidR="007741AE">
              <w:rPr>
                <w:b/>
                <w:bCs/>
                <w:sz w:val="21"/>
                <w:szCs w:val="21"/>
              </w:rPr>
              <w:t>3</w:t>
            </w:r>
          </w:p>
        </w:tc>
        <w:tc>
          <w:tcPr>
            <w:tcW w:w="4050" w:type="dxa"/>
          </w:tcPr>
          <w:p w14:paraId="5A0F33D9" w14:textId="77777777" w:rsidR="00E8541C" w:rsidRDefault="00E8541C" w:rsidP="00060352">
            <w:pPr>
              <w:rPr>
                <w:rFonts w:ascii="Calibri" w:hAnsi="Calibri" w:cs="Calibri"/>
                <w:b/>
                <w:bCs/>
                <w:noProof/>
              </w:rPr>
            </w:pPr>
            <w:r>
              <w:rPr>
                <w:rFonts w:ascii="Calibri" w:hAnsi="Calibri" w:cs="Calibri"/>
                <w:b/>
                <w:bCs/>
                <w:noProof/>
              </w:rPr>
              <w:drawing>
                <wp:inline distT="0" distB="0" distL="0" distR="0" wp14:anchorId="49E8146C" wp14:editId="55EE4E2E">
                  <wp:extent cx="2441443" cy="1373311"/>
                  <wp:effectExtent l="12700" t="12700" r="10160" b="1143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Picture 143"/>
                          <pic:cNvPicPr>
                            <a:picLocks noChangeAspect="1" noChangeArrowheads="1"/>
                          </pic:cNvPicPr>
                        </pic:nvPicPr>
                        <pic:blipFill>
                          <a:blip r:embed="rId80" cstate="print">
                            <a:extLst>
                              <a:ext uri="{28A0092B-C50C-407E-A947-70E740481C1C}">
                                <a14:useLocalDpi xmlns:a14="http://schemas.microsoft.com/office/drawing/2010/main" val="0"/>
                              </a:ext>
                            </a:extLst>
                          </a:blip>
                          <a:stretch>
                            <a:fillRect/>
                          </a:stretch>
                        </pic:blipFill>
                        <pic:spPr bwMode="auto">
                          <a:xfrm>
                            <a:off x="0" y="0"/>
                            <a:ext cx="2441443" cy="1373311"/>
                          </a:xfrm>
                          <a:prstGeom prst="rect">
                            <a:avLst/>
                          </a:prstGeom>
                          <a:noFill/>
                          <a:ln>
                            <a:solidFill>
                              <a:schemeClr val="bg1">
                                <a:lumMod val="40000"/>
                                <a:lumOff val="60000"/>
                              </a:schemeClr>
                            </a:solidFill>
                          </a:ln>
                        </pic:spPr>
                      </pic:pic>
                    </a:graphicData>
                  </a:graphic>
                </wp:inline>
              </w:drawing>
            </w:r>
          </w:p>
        </w:tc>
        <w:tc>
          <w:tcPr>
            <w:tcW w:w="4950" w:type="dxa"/>
            <w:gridSpan w:val="4"/>
          </w:tcPr>
          <w:p w14:paraId="7AC0CBD3" w14:textId="77777777" w:rsidR="002C365C" w:rsidRPr="002C365C" w:rsidRDefault="002C365C" w:rsidP="00060352">
            <w:pPr>
              <w:rPr>
                <w:b/>
                <w:bCs/>
                <w:sz w:val="18"/>
                <w:szCs w:val="18"/>
              </w:rPr>
            </w:pPr>
            <w:r w:rsidRPr="002C365C">
              <w:rPr>
                <w:b/>
                <w:bCs/>
                <w:sz w:val="18"/>
                <w:szCs w:val="18"/>
              </w:rPr>
              <w:t xml:space="preserve">SPEAKER NOTES: </w:t>
            </w:r>
          </w:p>
          <w:p w14:paraId="515846B3" w14:textId="77777777" w:rsidR="002C365C" w:rsidRPr="002C365C" w:rsidRDefault="002C365C" w:rsidP="00060352">
            <w:pPr>
              <w:rPr>
                <w:sz w:val="18"/>
                <w:szCs w:val="18"/>
              </w:rPr>
            </w:pPr>
            <w:r w:rsidRPr="002C365C">
              <w:rPr>
                <w:sz w:val="18"/>
                <w:szCs w:val="18"/>
              </w:rPr>
              <w:t xml:space="preserve">This quote comes from an essay titled “How and why does history matter for development policy?” </w:t>
            </w:r>
          </w:p>
          <w:p w14:paraId="429D3458" w14:textId="77777777" w:rsidR="002C365C" w:rsidRPr="002C365C" w:rsidRDefault="002C365C" w:rsidP="00060352">
            <w:pPr>
              <w:rPr>
                <w:sz w:val="18"/>
                <w:szCs w:val="18"/>
              </w:rPr>
            </w:pPr>
          </w:p>
          <w:p w14:paraId="23EDDC5A" w14:textId="77777777" w:rsidR="002C365C" w:rsidRPr="002C365C" w:rsidRDefault="002C365C" w:rsidP="00060352">
            <w:pPr>
              <w:rPr>
                <w:b/>
                <w:bCs/>
                <w:sz w:val="18"/>
                <w:szCs w:val="18"/>
              </w:rPr>
            </w:pPr>
            <w:r w:rsidRPr="002C365C">
              <w:rPr>
                <w:sz w:val="18"/>
                <w:szCs w:val="18"/>
              </w:rPr>
              <w:t xml:space="preserve">“The flow of history in a developing society is too often regarded as ‘the problem,’ the embodiment of the inertia, the traditional ways, as something which needs to be changed or transformed... More intelligent and realistic policies would </w:t>
            </w:r>
            <w:r w:rsidRPr="002C365C">
              <w:rPr>
                <w:b/>
                <w:bCs/>
                <w:sz w:val="18"/>
                <w:szCs w:val="18"/>
              </w:rPr>
              <w:t>start from the premise that the receiving society and its historical momentum are much more powerful and important</w:t>
            </w:r>
            <w:r w:rsidRPr="002C365C">
              <w:rPr>
                <w:sz w:val="18"/>
                <w:szCs w:val="18"/>
              </w:rPr>
              <w:t xml:space="preserve"> than the applied policies, and the latter [policies] only really have a chance to succeed if they can </w:t>
            </w:r>
            <w:r w:rsidRPr="002C365C">
              <w:rPr>
                <w:b/>
                <w:bCs/>
                <w:sz w:val="18"/>
                <w:szCs w:val="18"/>
              </w:rPr>
              <w:t>work with the flow and the momentum of the society’s history to encourage the desired kinds of selective adaptations.”</w:t>
            </w:r>
          </w:p>
          <w:p w14:paraId="772B2E00" w14:textId="77777777" w:rsidR="002C365C" w:rsidRPr="002C365C" w:rsidRDefault="002C365C" w:rsidP="00060352">
            <w:pPr>
              <w:rPr>
                <w:sz w:val="18"/>
                <w:szCs w:val="18"/>
              </w:rPr>
            </w:pPr>
          </w:p>
          <w:p w14:paraId="5C0F15DB" w14:textId="4E90B6E0" w:rsidR="00E8541C" w:rsidRPr="00895D34" w:rsidRDefault="002C365C" w:rsidP="00060352">
            <w:pPr>
              <w:rPr>
                <w:b/>
                <w:bCs/>
                <w:sz w:val="21"/>
                <w:szCs w:val="21"/>
              </w:rPr>
            </w:pPr>
            <w:r w:rsidRPr="002C365C">
              <w:rPr>
                <w:sz w:val="18"/>
                <w:szCs w:val="18"/>
              </w:rPr>
              <w:t xml:space="preserve"> Does this resonate with you?</w:t>
            </w:r>
          </w:p>
        </w:tc>
      </w:tr>
      <w:tr w:rsidR="001302C9" w:rsidRPr="005C076B" w14:paraId="054119AF" w14:textId="77777777" w:rsidTr="00A51E20">
        <w:tblPrEx>
          <w:tblCellMar>
            <w:right w:w="144" w:type="dxa"/>
          </w:tblCellMar>
        </w:tblPrEx>
        <w:trPr>
          <w:gridBefore w:val="1"/>
          <w:gridAfter w:val="1"/>
          <w:wBefore w:w="26" w:type="dxa"/>
          <w:wAfter w:w="13" w:type="dxa"/>
          <w:trHeight w:val="1205"/>
        </w:trPr>
        <w:tc>
          <w:tcPr>
            <w:tcW w:w="540" w:type="dxa"/>
            <w:gridSpan w:val="2"/>
          </w:tcPr>
          <w:p w14:paraId="57793635" w14:textId="1E0D4E97" w:rsidR="00E8541C" w:rsidRPr="00470360" w:rsidRDefault="00E8541C" w:rsidP="00F26E88">
            <w:pPr>
              <w:rPr>
                <w:b/>
                <w:bCs/>
                <w:sz w:val="21"/>
                <w:szCs w:val="21"/>
              </w:rPr>
            </w:pPr>
            <w:r>
              <w:rPr>
                <w:b/>
                <w:bCs/>
                <w:sz w:val="21"/>
                <w:szCs w:val="21"/>
              </w:rPr>
              <w:t>7</w:t>
            </w:r>
            <w:r w:rsidR="007741AE">
              <w:rPr>
                <w:b/>
                <w:bCs/>
                <w:sz w:val="21"/>
                <w:szCs w:val="21"/>
              </w:rPr>
              <w:t>4</w:t>
            </w:r>
          </w:p>
        </w:tc>
        <w:tc>
          <w:tcPr>
            <w:tcW w:w="4050" w:type="dxa"/>
          </w:tcPr>
          <w:p w14:paraId="60217E85" w14:textId="77777777" w:rsidR="00E8541C" w:rsidRDefault="00E8541C" w:rsidP="00060352">
            <w:pPr>
              <w:rPr>
                <w:rFonts w:ascii="Calibri" w:hAnsi="Calibri" w:cs="Calibri"/>
                <w:b/>
                <w:bCs/>
                <w:noProof/>
              </w:rPr>
            </w:pPr>
            <w:r>
              <w:rPr>
                <w:rFonts w:ascii="Calibri" w:hAnsi="Calibri" w:cs="Calibri"/>
                <w:b/>
                <w:bCs/>
                <w:noProof/>
              </w:rPr>
              <w:drawing>
                <wp:anchor distT="0" distB="0" distL="114300" distR="114300" simplePos="0" relativeHeight="253056000" behindDoc="0" locked="0" layoutInCell="1" allowOverlap="1" wp14:anchorId="0CF66EB3" wp14:editId="4CE31104">
                  <wp:simplePos x="0" y="0"/>
                  <wp:positionH relativeFrom="margin">
                    <wp:posOffset>33766</wp:posOffset>
                  </wp:positionH>
                  <wp:positionV relativeFrom="margin">
                    <wp:posOffset>23495</wp:posOffset>
                  </wp:positionV>
                  <wp:extent cx="2438400" cy="1371600"/>
                  <wp:effectExtent l="12700" t="12700" r="12700" b="12700"/>
                  <wp:wrapSquare wrapText="bothSides"/>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Picture 144"/>
                          <pic:cNvPicPr/>
                        </pic:nvPicPr>
                        <pic:blipFill>
                          <a:blip r:embed="rId81" cstate="print">
                            <a:extLst>
                              <a:ext uri="{28A0092B-C50C-407E-A947-70E740481C1C}">
                                <a14:useLocalDpi xmlns:a14="http://schemas.microsoft.com/office/drawing/2010/main" val="0"/>
                              </a:ext>
                            </a:extLst>
                          </a:blip>
                          <a:stretch>
                            <a:fillRect/>
                          </a:stretch>
                        </pic:blipFill>
                        <pic:spPr>
                          <a:xfrm>
                            <a:off x="0" y="0"/>
                            <a:ext cx="2438400" cy="1371600"/>
                          </a:xfrm>
                          <a:prstGeom prst="rect">
                            <a:avLst/>
                          </a:prstGeom>
                          <a:ln>
                            <a:solidFill>
                              <a:schemeClr val="bg1">
                                <a:lumMod val="40000"/>
                                <a:lumOff val="60000"/>
                              </a:schemeClr>
                            </a:solidFill>
                          </a:ln>
                        </pic:spPr>
                      </pic:pic>
                    </a:graphicData>
                  </a:graphic>
                  <wp14:sizeRelH relativeFrom="margin">
                    <wp14:pctWidth>0</wp14:pctWidth>
                  </wp14:sizeRelH>
                  <wp14:sizeRelV relativeFrom="margin">
                    <wp14:pctHeight>0</wp14:pctHeight>
                  </wp14:sizeRelV>
                </wp:anchor>
              </w:drawing>
            </w:r>
          </w:p>
        </w:tc>
        <w:tc>
          <w:tcPr>
            <w:tcW w:w="4950" w:type="dxa"/>
            <w:gridSpan w:val="4"/>
          </w:tcPr>
          <w:p w14:paraId="445ED4F4" w14:textId="77777777" w:rsidR="002C365C" w:rsidRPr="00EA441D" w:rsidRDefault="002C365C" w:rsidP="00060352">
            <w:pPr>
              <w:rPr>
                <w:b/>
                <w:bCs/>
                <w:sz w:val="18"/>
                <w:szCs w:val="18"/>
              </w:rPr>
            </w:pPr>
            <w:r w:rsidRPr="00EA441D">
              <w:rPr>
                <w:b/>
                <w:bCs/>
                <w:sz w:val="18"/>
                <w:szCs w:val="18"/>
              </w:rPr>
              <w:t>SPEAKER NOTES:</w:t>
            </w:r>
          </w:p>
          <w:p w14:paraId="051C7AEC" w14:textId="77777777" w:rsidR="002C365C" w:rsidRPr="002B6C77" w:rsidRDefault="002C365C" w:rsidP="00FA37B3">
            <w:pPr>
              <w:pStyle w:val="ListParagraph"/>
              <w:numPr>
                <w:ilvl w:val="0"/>
                <w:numId w:val="32"/>
              </w:numPr>
              <w:rPr>
                <w:sz w:val="18"/>
                <w:szCs w:val="18"/>
              </w:rPr>
            </w:pPr>
            <w:r w:rsidRPr="002B6C77">
              <w:rPr>
                <w:sz w:val="18"/>
                <w:szCs w:val="18"/>
              </w:rPr>
              <w:t xml:space="preserve">Gender and social norms and equality reflect attitudes and behaviors that are rooted in belief systems that have a long history and deep roots. As a result, people may identify with them and consider them a fundamental part of their relationships and community. Therefore, it is often hard to quickly “nudge” behaviors towards gender equity. This fact creates some complexity in working to address inequities and shift norms, which further necessitates collaboration and close partnership with communities to define the focus and strategies to shift norms. </w:t>
            </w:r>
          </w:p>
          <w:p w14:paraId="30A460E3" w14:textId="77777777" w:rsidR="002C365C" w:rsidRPr="002B6C77" w:rsidRDefault="002C365C" w:rsidP="00FA37B3">
            <w:pPr>
              <w:pStyle w:val="ListParagraph"/>
              <w:numPr>
                <w:ilvl w:val="0"/>
                <w:numId w:val="32"/>
              </w:numPr>
              <w:rPr>
                <w:sz w:val="18"/>
                <w:szCs w:val="18"/>
              </w:rPr>
            </w:pPr>
            <w:r w:rsidRPr="002B6C77">
              <w:rPr>
                <w:sz w:val="18"/>
                <w:szCs w:val="18"/>
              </w:rPr>
              <w:t xml:space="preserve">Norms and behaviors can outlive their functions, continuing even when they no longer reflect the values and desires of the community. This can happen because norms are not always identified, spoken, or visible. People may operate on and take them for granted, never questioning their existence. In these cases, people may want to change the norms or behavior themselves once given the change to reflect and discuss together. </w:t>
            </w:r>
          </w:p>
          <w:p w14:paraId="2D25C44D" w14:textId="77777777" w:rsidR="002C365C" w:rsidRPr="002B6C77" w:rsidRDefault="002C365C" w:rsidP="00FA37B3">
            <w:pPr>
              <w:pStyle w:val="ListParagraph"/>
              <w:numPr>
                <w:ilvl w:val="0"/>
                <w:numId w:val="32"/>
              </w:numPr>
              <w:rPr>
                <w:sz w:val="18"/>
                <w:szCs w:val="18"/>
              </w:rPr>
            </w:pPr>
            <w:r w:rsidRPr="002B6C77">
              <w:rPr>
                <w:sz w:val="18"/>
                <w:szCs w:val="18"/>
              </w:rPr>
              <w:lastRenderedPageBreak/>
              <w:t xml:space="preserve">Early adopters change their behaviors earlier than the rest of the community. When they do this, they are operating in a social and structural environment that is not aligned with these changes. It can place early adopters at risk, necessitating support from the organization and community. </w:t>
            </w:r>
          </w:p>
          <w:p w14:paraId="52403BC0" w14:textId="4DAEA565" w:rsidR="00E8541C" w:rsidRPr="002B6C77" w:rsidRDefault="002C365C" w:rsidP="00FA37B3">
            <w:pPr>
              <w:pStyle w:val="ListParagraph"/>
              <w:numPr>
                <w:ilvl w:val="0"/>
                <w:numId w:val="32"/>
              </w:numPr>
              <w:rPr>
                <w:sz w:val="18"/>
                <w:szCs w:val="18"/>
              </w:rPr>
            </w:pPr>
            <w:r w:rsidRPr="002B6C77">
              <w:rPr>
                <w:sz w:val="18"/>
                <w:szCs w:val="18"/>
              </w:rPr>
              <w:t xml:space="preserve">Norms change can be exciting for communities if they are actively leading the reflections on and discussions about the future they want for their communities and themselves. Norms change can also be a vulnerable process, requiring people to engage with inequities and harm. There is a risk of fracturing social relations. Norms change can also be healing and hopeful. And it can be risky, possibly leading to a backlash, resistance, or efforts to stop change or enforce or create sanctions. </w:t>
            </w:r>
          </w:p>
        </w:tc>
      </w:tr>
      <w:tr w:rsidR="001302C9" w:rsidRPr="007524A2" w14:paraId="1B7A3BDB" w14:textId="77777777" w:rsidTr="00A51E20">
        <w:tblPrEx>
          <w:tblCellMar>
            <w:right w:w="144" w:type="dxa"/>
          </w:tblCellMar>
        </w:tblPrEx>
        <w:trPr>
          <w:gridBefore w:val="1"/>
          <w:gridAfter w:val="1"/>
          <w:wBefore w:w="26" w:type="dxa"/>
          <w:wAfter w:w="13" w:type="dxa"/>
          <w:trHeight w:val="2124"/>
        </w:trPr>
        <w:tc>
          <w:tcPr>
            <w:tcW w:w="540" w:type="dxa"/>
            <w:gridSpan w:val="2"/>
          </w:tcPr>
          <w:p w14:paraId="2D82F563" w14:textId="6D5D4BD6" w:rsidR="00E8541C" w:rsidRPr="00470360" w:rsidRDefault="007741AE" w:rsidP="00F26E88">
            <w:pPr>
              <w:rPr>
                <w:b/>
                <w:bCs/>
                <w:sz w:val="21"/>
                <w:szCs w:val="21"/>
              </w:rPr>
            </w:pPr>
            <w:r>
              <w:rPr>
                <w:b/>
                <w:bCs/>
                <w:sz w:val="21"/>
                <w:szCs w:val="21"/>
              </w:rPr>
              <w:lastRenderedPageBreak/>
              <w:t>75</w:t>
            </w:r>
          </w:p>
        </w:tc>
        <w:tc>
          <w:tcPr>
            <w:tcW w:w="4050" w:type="dxa"/>
          </w:tcPr>
          <w:p w14:paraId="140CB441" w14:textId="77777777" w:rsidR="00E8541C" w:rsidRDefault="00E8541C" w:rsidP="00060352">
            <w:pPr>
              <w:rPr>
                <w:rFonts w:ascii="Calibri" w:hAnsi="Calibri" w:cs="Calibri"/>
                <w:b/>
                <w:bCs/>
                <w:noProof/>
              </w:rPr>
            </w:pPr>
            <w:r>
              <w:rPr>
                <w:rFonts w:ascii="Calibri" w:hAnsi="Calibri" w:cs="Calibri"/>
                <w:b/>
                <w:bCs/>
                <w:noProof/>
              </w:rPr>
              <w:drawing>
                <wp:anchor distT="0" distB="0" distL="114300" distR="114300" simplePos="0" relativeHeight="253057024" behindDoc="0" locked="0" layoutInCell="1" allowOverlap="1" wp14:anchorId="065FA38A" wp14:editId="18E2175D">
                  <wp:simplePos x="0" y="0"/>
                  <wp:positionH relativeFrom="margin">
                    <wp:posOffset>21066</wp:posOffset>
                  </wp:positionH>
                  <wp:positionV relativeFrom="margin">
                    <wp:posOffset>27940</wp:posOffset>
                  </wp:positionV>
                  <wp:extent cx="2438400" cy="1371600"/>
                  <wp:effectExtent l="12700" t="12700" r="12700" b="12700"/>
                  <wp:wrapSquare wrapText="bothSides"/>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Picture 145"/>
                          <pic:cNvPicPr/>
                        </pic:nvPicPr>
                        <pic:blipFill>
                          <a:blip r:embed="rId82" cstate="print">
                            <a:extLst>
                              <a:ext uri="{28A0092B-C50C-407E-A947-70E740481C1C}">
                                <a14:useLocalDpi xmlns:a14="http://schemas.microsoft.com/office/drawing/2010/main" val="0"/>
                              </a:ext>
                            </a:extLst>
                          </a:blip>
                          <a:stretch>
                            <a:fillRect/>
                          </a:stretch>
                        </pic:blipFill>
                        <pic:spPr>
                          <a:xfrm>
                            <a:off x="0" y="0"/>
                            <a:ext cx="2438400" cy="1371600"/>
                          </a:xfrm>
                          <a:prstGeom prst="rect">
                            <a:avLst/>
                          </a:prstGeom>
                          <a:ln>
                            <a:solidFill>
                              <a:schemeClr val="bg1">
                                <a:lumMod val="40000"/>
                                <a:lumOff val="60000"/>
                              </a:schemeClr>
                            </a:solidFill>
                          </a:ln>
                        </pic:spPr>
                      </pic:pic>
                    </a:graphicData>
                  </a:graphic>
                  <wp14:sizeRelH relativeFrom="margin">
                    <wp14:pctWidth>0</wp14:pctWidth>
                  </wp14:sizeRelH>
                  <wp14:sizeRelV relativeFrom="margin">
                    <wp14:pctHeight>0</wp14:pctHeight>
                  </wp14:sizeRelV>
                </wp:anchor>
              </w:drawing>
            </w:r>
          </w:p>
        </w:tc>
        <w:tc>
          <w:tcPr>
            <w:tcW w:w="4950" w:type="dxa"/>
            <w:gridSpan w:val="4"/>
          </w:tcPr>
          <w:p w14:paraId="5628BFB1" w14:textId="77777777" w:rsidR="002C365C" w:rsidRPr="002C365C" w:rsidRDefault="002C365C" w:rsidP="00060352">
            <w:pPr>
              <w:rPr>
                <w:b/>
                <w:bCs/>
                <w:sz w:val="18"/>
                <w:szCs w:val="18"/>
              </w:rPr>
            </w:pPr>
            <w:r w:rsidRPr="002C365C">
              <w:rPr>
                <w:b/>
                <w:bCs/>
                <w:sz w:val="18"/>
                <w:szCs w:val="18"/>
              </w:rPr>
              <w:t xml:space="preserve">SPEAKER NOTES: </w:t>
            </w:r>
          </w:p>
          <w:p w14:paraId="744ED3FF" w14:textId="77777777" w:rsidR="002C365C" w:rsidRPr="002C365C" w:rsidRDefault="002C365C" w:rsidP="00060352">
            <w:pPr>
              <w:rPr>
                <w:sz w:val="18"/>
                <w:szCs w:val="18"/>
              </w:rPr>
            </w:pPr>
            <w:r w:rsidRPr="002C365C">
              <w:rPr>
                <w:sz w:val="18"/>
                <w:szCs w:val="18"/>
              </w:rPr>
              <w:t>Norms change relies on the “crucial drivers of … perseverance and bravery from individuals, support from immediate family and community…and role models and leadership from those with power.”</w:t>
            </w:r>
          </w:p>
          <w:p w14:paraId="0F27D0A8" w14:textId="4FDF5780" w:rsidR="002C365C" w:rsidRDefault="002C365C" w:rsidP="00060352">
            <w:pPr>
              <w:rPr>
                <w:sz w:val="18"/>
                <w:szCs w:val="18"/>
              </w:rPr>
            </w:pPr>
            <w:r w:rsidRPr="002C365C">
              <w:rPr>
                <w:sz w:val="18"/>
                <w:szCs w:val="18"/>
              </w:rPr>
              <w:t xml:space="preserve">This quote comes from the Align platform, which published a piece on history and change as related to gender norms. It is included here because it describes well what it takes for norms to change and for individuals and groups of individuals to lead change, especially as early adopters and others pushing for change that may not yet be widely accepted. </w:t>
            </w:r>
          </w:p>
          <w:p w14:paraId="462CAEA7" w14:textId="77777777" w:rsidR="002C365C" w:rsidRPr="002C365C" w:rsidRDefault="002C365C" w:rsidP="00060352">
            <w:pPr>
              <w:rPr>
                <w:sz w:val="18"/>
                <w:szCs w:val="18"/>
              </w:rPr>
            </w:pPr>
          </w:p>
          <w:p w14:paraId="0476B8AB" w14:textId="370EDA74" w:rsidR="00E8541C" w:rsidRDefault="002C365C" w:rsidP="00060352">
            <w:pPr>
              <w:rPr>
                <w:sz w:val="18"/>
                <w:szCs w:val="18"/>
              </w:rPr>
            </w:pPr>
            <w:r w:rsidRPr="002C365C">
              <w:rPr>
                <w:b/>
                <w:bCs/>
                <w:sz w:val="18"/>
                <w:szCs w:val="18"/>
              </w:rPr>
              <w:t>REFERENCE:</w:t>
            </w:r>
            <w:r w:rsidRPr="002C365C">
              <w:rPr>
                <w:sz w:val="18"/>
                <w:szCs w:val="18"/>
              </w:rPr>
              <w:t xml:space="preserve"> </w:t>
            </w:r>
            <w:proofErr w:type="spellStart"/>
            <w:r w:rsidRPr="002C365C">
              <w:rPr>
                <w:sz w:val="18"/>
                <w:szCs w:val="18"/>
              </w:rPr>
              <w:t>ALiGN</w:t>
            </w:r>
            <w:proofErr w:type="spellEnd"/>
            <w:r w:rsidRPr="002C365C">
              <w:rPr>
                <w:sz w:val="18"/>
                <w:szCs w:val="18"/>
              </w:rPr>
              <w:t>, “History and Change,”</w:t>
            </w:r>
            <w:r w:rsidRPr="002C365C">
              <w:rPr>
                <w:i/>
                <w:iCs/>
                <w:sz w:val="18"/>
                <w:szCs w:val="18"/>
              </w:rPr>
              <w:t xml:space="preserve"> </w:t>
            </w:r>
            <w:hyperlink r:id="rId83" w:anchor="continue" w:history="1">
              <w:r w:rsidRPr="002C365C">
                <w:rPr>
                  <w:rStyle w:val="Hyperlink"/>
                  <w:sz w:val="18"/>
                  <w:szCs w:val="18"/>
                </w:rPr>
                <w:t>https://www.alignplatform.org/historyandchange#continue</w:t>
              </w:r>
            </w:hyperlink>
          </w:p>
          <w:p w14:paraId="1E0E08F4" w14:textId="59C20CED" w:rsidR="002C365C" w:rsidRPr="002C365C" w:rsidRDefault="002C365C" w:rsidP="00060352">
            <w:pPr>
              <w:rPr>
                <w:sz w:val="18"/>
                <w:szCs w:val="18"/>
              </w:rPr>
            </w:pPr>
          </w:p>
        </w:tc>
      </w:tr>
      <w:tr w:rsidR="001302C9" w:rsidRPr="00C96F2C" w14:paraId="6935579C" w14:textId="77777777" w:rsidTr="00A51E20">
        <w:tblPrEx>
          <w:tblCellMar>
            <w:right w:w="144" w:type="dxa"/>
          </w:tblCellMar>
        </w:tblPrEx>
        <w:trPr>
          <w:gridBefore w:val="1"/>
          <w:gridAfter w:val="1"/>
          <w:wBefore w:w="26" w:type="dxa"/>
          <w:wAfter w:w="13" w:type="dxa"/>
          <w:trHeight w:val="2124"/>
        </w:trPr>
        <w:tc>
          <w:tcPr>
            <w:tcW w:w="540" w:type="dxa"/>
            <w:gridSpan w:val="2"/>
          </w:tcPr>
          <w:p w14:paraId="3B56F16A" w14:textId="4F457C89" w:rsidR="00E8541C" w:rsidRPr="00470360" w:rsidRDefault="007741AE" w:rsidP="00F26E88">
            <w:pPr>
              <w:rPr>
                <w:b/>
                <w:bCs/>
                <w:sz w:val="21"/>
                <w:szCs w:val="21"/>
              </w:rPr>
            </w:pPr>
            <w:r>
              <w:rPr>
                <w:b/>
                <w:bCs/>
                <w:sz w:val="21"/>
                <w:szCs w:val="21"/>
              </w:rPr>
              <w:t>76</w:t>
            </w:r>
          </w:p>
        </w:tc>
        <w:tc>
          <w:tcPr>
            <w:tcW w:w="4050" w:type="dxa"/>
          </w:tcPr>
          <w:p w14:paraId="33CCB0DA" w14:textId="77777777" w:rsidR="00E8541C" w:rsidRDefault="00E8541C" w:rsidP="00060352">
            <w:pPr>
              <w:rPr>
                <w:rFonts w:ascii="Calibri" w:hAnsi="Calibri" w:cs="Calibri"/>
                <w:b/>
                <w:bCs/>
              </w:rPr>
            </w:pPr>
            <w:r>
              <w:rPr>
                <w:rFonts w:ascii="Calibri" w:hAnsi="Calibri" w:cs="Calibri"/>
                <w:b/>
                <w:bCs/>
                <w:noProof/>
              </w:rPr>
              <w:drawing>
                <wp:inline distT="0" distB="0" distL="0" distR="0" wp14:anchorId="2160C9A5" wp14:editId="21A97781">
                  <wp:extent cx="2441443" cy="1373312"/>
                  <wp:effectExtent l="12700" t="12700" r="10160" b="1143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Picture 146"/>
                          <pic:cNvPicPr>
                            <a:picLocks noChangeAspect="1" noChangeArrowheads="1"/>
                          </pic:cNvPicPr>
                        </pic:nvPicPr>
                        <pic:blipFill>
                          <a:blip r:embed="rId84" cstate="print">
                            <a:extLst>
                              <a:ext uri="{28A0092B-C50C-407E-A947-70E740481C1C}">
                                <a14:useLocalDpi xmlns:a14="http://schemas.microsoft.com/office/drawing/2010/main" val="0"/>
                              </a:ext>
                            </a:extLst>
                          </a:blip>
                          <a:stretch>
                            <a:fillRect/>
                          </a:stretch>
                        </pic:blipFill>
                        <pic:spPr bwMode="auto">
                          <a:xfrm>
                            <a:off x="0" y="0"/>
                            <a:ext cx="2441443" cy="1373312"/>
                          </a:xfrm>
                          <a:prstGeom prst="rect">
                            <a:avLst/>
                          </a:prstGeom>
                          <a:noFill/>
                          <a:ln>
                            <a:solidFill>
                              <a:schemeClr val="bg1">
                                <a:lumMod val="40000"/>
                                <a:lumOff val="60000"/>
                              </a:schemeClr>
                            </a:solidFill>
                          </a:ln>
                        </pic:spPr>
                      </pic:pic>
                    </a:graphicData>
                  </a:graphic>
                </wp:inline>
              </w:drawing>
            </w:r>
          </w:p>
          <w:p w14:paraId="11783379" w14:textId="4E1FC4C6" w:rsidR="002C365C" w:rsidRPr="001C55B0" w:rsidRDefault="002C365C" w:rsidP="00060352">
            <w:pPr>
              <w:rPr>
                <w:rFonts w:ascii="Calibri" w:hAnsi="Calibri" w:cs="Calibri"/>
                <w:b/>
                <w:bCs/>
              </w:rPr>
            </w:pPr>
          </w:p>
        </w:tc>
        <w:tc>
          <w:tcPr>
            <w:tcW w:w="4950" w:type="dxa"/>
            <w:gridSpan w:val="4"/>
          </w:tcPr>
          <w:p w14:paraId="0423B722" w14:textId="3B351EC0" w:rsidR="00E8541C" w:rsidRPr="00C96F2C" w:rsidRDefault="00E8541C" w:rsidP="00060352">
            <w:pPr>
              <w:rPr>
                <w:sz w:val="18"/>
                <w:szCs w:val="18"/>
              </w:rPr>
            </w:pPr>
          </w:p>
        </w:tc>
      </w:tr>
      <w:tr w:rsidR="001302C9" w:rsidRPr="00895D34" w14:paraId="29DF558C" w14:textId="77777777" w:rsidTr="00A51E20">
        <w:tblPrEx>
          <w:tblCellMar>
            <w:right w:w="144" w:type="dxa"/>
          </w:tblCellMar>
        </w:tblPrEx>
        <w:trPr>
          <w:gridBefore w:val="1"/>
          <w:gridAfter w:val="1"/>
          <w:wBefore w:w="26" w:type="dxa"/>
          <w:wAfter w:w="13" w:type="dxa"/>
          <w:trHeight w:val="926"/>
        </w:trPr>
        <w:tc>
          <w:tcPr>
            <w:tcW w:w="540" w:type="dxa"/>
            <w:gridSpan w:val="2"/>
          </w:tcPr>
          <w:p w14:paraId="3E6EE7B8" w14:textId="3C615AF5" w:rsidR="00E8541C" w:rsidRPr="00470360" w:rsidRDefault="007741AE" w:rsidP="00F26E88">
            <w:pPr>
              <w:rPr>
                <w:b/>
                <w:bCs/>
                <w:sz w:val="21"/>
                <w:szCs w:val="21"/>
              </w:rPr>
            </w:pPr>
            <w:r>
              <w:rPr>
                <w:b/>
                <w:bCs/>
                <w:sz w:val="21"/>
                <w:szCs w:val="21"/>
              </w:rPr>
              <w:t>77</w:t>
            </w:r>
          </w:p>
        </w:tc>
        <w:tc>
          <w:tcPr>
            <w:tcW w:w="4050" w:type="dxa"/>
          </w:tcPr>
          <w:p w14:paraId="3FBC54D6" w14:textId="77777777" w:rsidR="00E8541C" w:rsidRDefault="00E8541C" w:rsidP="00060352">
            <w:pPr>
              <w:rPr>
                <w:rFonts w:ascii="Calibri" w:hAnsi="Calibri" w:cs="Calibri"/>
                <w:b/>
                <w:bCs/>
                <w:noProof/>
              </w:rPr>
            </w:pPr>
            <w:r>
              <w:rPr>
                <w:rFonts w:ascii="Calibri" w:hAnsi="Calibri" w:cs="Calibri"/>
                <w:b/>
                <w:bCs/>
                <w:noProof/>
              </w:rPr>
              <w:drawing>
                <wp:inline distT="0" distB="0" distL="0" distR="0" wp14:anchorId="262F4594" wp14:editId="4AD7C16C">
                  <wp:extent cx="2441443" cy="1373311"/>
                  <wp:effectExtent l="0" t="0" r="0"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Picture 147"/>
                          <pic:cNvPicPr>
                            <a:picLocks noChangeAspect="1" noChangeArrowheads="1"/>
                          </pic:cNvPicPr>
                        </pic:nvPicPr>
                        <pic:blipFill>
                          <a:blip r:embed="rId85" cstate="print">
                            <a:extLst>
                              <a:ext uri="{28A0092B-C50C-407E-A947-70E740481C1C}">
                                <a14:useLocalDpi xmlns:a14="http://schemas.microsoft.com/office/drawing/2010/main" val="0"/>
                              </a:ext>
                            </a:extLst>
                          </a:blip>
                          <a:stretch>
                            <a:fillRect/>
                          </a:stretch>
                        </pic:blipFill>
                        <pic:spPr bwMode="auto">
                          <a:xfrm>
                            <a:off x="0" y="0"/>
                            <a:ext cx="2441443" cy="1373311"/>
                          </a:xfrm>
                          <a:prstGeom prst="rect">
                            <a:avLst/>
                          </a:prstGeom>
                          <a:noFill/>
                        </pic:spPr>
                      </pic:pic>
                    </a:graphicData>
                  </a:graphic>
                </wp:inline>
              </w:drawing>
            </w:r>
          </w:p>
        </w:tc>
        <w:tc>
          <w:tcPr>
            <w:tcW w:w="4950" w:type="dxa"/>
            <w:gridSpan w:val="4"/>
          </w:tcPr>
          <w:p w14:paraId="42602F01" w14:textId="77777777" w:rsidR="002C365C" w:rsidRPr="002C365C" w:rsidRDefault="002C365C" w:rsidP="00060352">
            <w:pPr>
              <w:rPr>
                <w:b/>
                <w:bCs/>
                <w:sz w:val="18"/>
                <w:szCs w:val="18"/>
              </w:rPr>
            </w:pPr>
            <w:r w:rsidRPr="002C365C">
              <w:rPr>
                <w:b/>
                <w:bCs/>
                <w:sz w:val="18"/>
                <w:szCs w:val="18"/>
              </w:rPr>
              <w:t>SPEAKER NOTES:</w:t>
            </w:r>
          </w:p>
          <w:p w14:paraId="0C399842" w14:textId="61DBA100" w:rsidR="002C365C" w:rsidRPr="002C365C" w:rsidRDefault="002C365C" w:rsidP="00060352">
            <w:pPr>
              <w:rPr>
                <w:sz w:val="18"/>
                <w:szCs w:val="18"/>
              </w:rPr>
            </w:pPr>
            <w:r w:rsidRPr="002C365C">
              <w:rPr>
                <w:sz w:val="18"/>
                <w:szCs w:val="18"/>
              </w:rPr>
              <w:t xml:space="preserve">These different areas need resources and a package of policies, interventions, and support to function effectively. For example, gender norms can only shift in one domain (e.g., education) if economic opportunities are present and political voice and leadership support educational aspirations for decent work and gender equality. Schools alone cannot overcome these barriers. We’ve paraphrased this from an </w:t>
            </w:r>
            <w:proofErr w:type="spellStart"/>
            <w:r w:rsidRPr="002C365C">
              <w:rPr>
                <w:sz w:val="18"/>
                <w:szCs w:val="18"/>
              </w:rPr>
              <w:t>ALiGN</w:t>
            </w:r>
            <w:proofErr w:type="spellEnd"/>
            <w:r w:rsidRPr="002C365C">
              <w:rPr>
                <w:sz w:val="18"/>
                <w:szCs w:val="18"/>
              </w:rPr>
              <w:t xml:space="preserve"> platform piece on “History and Change” of social norms (</w:t>
            </w:r>
            <w:hyperlink r:id="rId86" w:anchor="continue" w:history="1">
              <w:r w:rsidRPr="002C365C">
                <w:rPr>
                  <w:rStyle w:val="Hyperlink"/>
                  <w:sz w:val="18"/>
                  <w:szCs w:val="18"/>
                </w:rPr>
                <w:t>https://www.alignplatform.org/historyandchange#continue</w:t>
              </w:r>
            </w:hyperlink>
            <w:r w:rsidRPr="002C365C">
              <w:rPr>
                <w:sz w:val="18"/>
                <w:szCs w:val="18"/>
              </w:rPr>
              <w:t>)</w:t>
            </w:r>
          </w:p>
          <w:p w14:paraId="1892D659" w14:textId="77777777" w:rsidR="002C365C" w:rsidRPr="002C365C" w:rsidRDefault="002C365C" w:rsidP="00060352">
            <w:pPr>
              <w:rPr>
                <w:sz w:val="18"/>
                <w:szCs w:val="18"/>
              </w:rPr>
            </w:pPr>
            <w:r w:rsidRPr="002C365C">
              <w:rPr>
                <w:sz w:val="18"/>
                <w:szCs w:val="18"/>
              </w:rPr>
              <w:t>Design processes led by data and co-design will help identify strategies.</w:t>
            </w:r>
          </w:p>
          <w:p w14:paraId="5435DAEA" w14:textId="77777777" w:rsidR="002C365C" w:rsidRPr="002C365C" w:rsidRDefault="002C365C" w:rsidP="00060352">
            <w:pPr>
              <w:rPr>
                <w:sz w:val="18"/>
                <w:szCs w:val="18"/>
              </w:rPr>
            </w:pPr>
          </w:p>
          <w:p w14:paraId="311C20E5" w14:textId="77777777" w:rsidR="002C365C" w:rsidRPr="002C365C" w:rsidRDefault="002C365C" w:rsidP="00060352">
            <w:pPr>
              <w:rPr>
                <w:sz w:val="18"/>
                <w:szCs w:val="18"/>
              </w:rPr>
            </w:pPr>
            <w:r w:rsidRPr="002C365C">
              <w:rPr>
                <w:sz w:val="18"/>
                <w:szCs w:val="18"/>
              </w:rPr>
              <w:lastRenderedPageBreak/>
              <w:t xml:space="preserve">Watch out for common pitfalls that can mislead program design. </w:t>
            </w:r>
          </w:p>
          <w:p w14:paraId="1F26BB86" w14:textId="77777777" w:rsidR="002C365C" w:rsidRPr="002C365C" w:rsidRDefault="002C365C" w:rsidP="00060352">
            <w:pPr>
              <w:rPr>
                <w:sz w:val="18"/>
                <w:szCs w:val="18"/>
              </w:rPr>
            </w:pPr>
          </w:p>
          <w:p w14:paraId="2BF4BE5A" w14:textId="77777777" w:rsidR="002C365C" w:rsidRPr="002C365C" w:rsidRDefault="002C365C" w:rsidP="00060352">
            <w:pPr>
              <w:rPr>
                <w:sz w:val="18"/>
                <w:szCs w:val="18"/>
              </w:rPr>
            </w:pPr>
            <w:r w:rsidRPr="002C365C">
              <w:rPr>
                <w:sz w:val="18"/>
                <w:szCs w:val="18"/>
              </w:rPr>
              <w:t>Ground your work in values and ethics. Remember that values and ethics may be different between contexts, and practitioners should be aware of this.</w:t>
            </w:r>
          </w:p>
          <w:p w14:paraId="67373EC9" w14:textId="77777777" w:rsidR="002C365C" w:rsidRPr="002C365C" w:rsidRDefault="002C365C" w:rsidP="00060352">
            <w:pPr>
              <w:rPr>
                <w:sz w:val="18"/>
                <w:szCs w:val="18"/>
              </w:rPr>
            </w:pPr>
          </w:p>
          <w:p w14:paraId="4D7098C9" w14:textId="77777777" w:rsidR="002C365C" w:rsidRPr="002C365C" w:rsidRDefault="002C365C" w:rsidP="00060352">
            <w:pPr>
              <w:rPr>
                <w:sz w:val="18"/>
                <w:szCs w:val="18"/>
              </w:rPr>
            </w:pPr>
            <w:r w:rsidRPr="002C365C">
              <w:rPr>
                <w:sz w:val="18"/>
                <w:szCs w:val="18"/>
              </w:rPr>
              <w:t>Plan for, monitor, and respond to pushback.</w:t>
            </w:r>
          </w:p>
          <w:p w14:paraId="73A222D8" w14:textId="77777777" w:rsidR="002C365C" w:rsidRPr="002C365C" w:rsidRDefault="002C365C" w:rsidP="00060352">
            <w:pPr>
              <w:rPr>
                <w:sz w:val="18"/>
                <w:szCs w:val="18"/>
              </w:rPr>
            </w:pPr>
          </w:p>
          <w:p w14:paraId="2E1FB1C7" w14:textId="77777777" w:rsidR="002C365C" w:rsidRPr="002C365C" w:rsidRDefault="002C365C" w:rsidP="00060352">
            <w:pPr>
              <w:rPr>
                <w:sz w:val="18"/>
                <w:szCs w:val="18"/>
              </w:rPr>
            </w:pPr>
            <w:r w:rsidRPr="002C365C">
              <w:rPr>
                <w:sz w:val="18"/>
                <w:szCs w:val="18"/>
              </w:rPr>
              <w:t xml:space="preserve">Build in flexibility to allow for positive change as it emerges: iterative monitoring and evaluation and adaptive management is important. </w:t>
            </w:r>
          </w:p>
          <w:p w14:paraId="10F3FC22" w14:textId="77777777" w:rsidR="002C365C" w:rsidRPr="002C365C" w:rsidRDefault="002C365C" w:rsidP="00060352">
            <w:pPr>
              <w:rPr>
                <w:sz w:val="18"/>
                <w:szCs w:val="18"/>
              </w:rPr>
            </w:pPr>
          </w:p>
          <w:p w14:paraId="7B1C59D9" w14:textId="77777777" w:rsidR="002C365C" w:rsidRPr="002C365C" w:rsidRDefault="002C365C" w:rsidP="00060352">
            <w:pPr>
              <w:rPr>
                <w:sz w:val="18"/>
                <w:szCs w:val="18"/>
              </w:rPr>
            </w:pPr>
            <w:r w:rsidRPr="002C365C">
              <w:rPr>
                <w:sz w:val="18"/>
                <w:szCs w:val="18"/>
              </w:rPr>
              <w:t>Know that one program alone cannot do everything.</w:t>
            </w:r>
          </w:p>
          <w:p w14:paraId="38863173" w14:textId="77777777" w:rsidR="002C365C" w:rsidRPr="002C365C" w:rsidRDefault="002C365C" w:rsidP="00060352">
            <w:pPr>
              <w:rPr>
                <w:sz w:val="18"/>
                <w:szCs w:val="18"/>
              </w:rPr>
            </w:pPr>
          </w:p>
          <w:p w14:paraId="4BE8F7A3" w14:textId="5A45E027" w:rsidR="00E8541C" w:rsidRDefault="002C365C" w:rsidP="00060352">
            <w:pPr>
              <w:rPr>
                <w:sz w:val="18"/>
                <w:szCs w:val="18"/>
              </w:rPr>
            </w:pPr>
            <w:r w:rsidRPr="002C365C">
              <w:rPr>
                <w:b/>
                <w:bCs/>
                <w:sz w:val="18"/>
                <w:szCs w:val="18"/>
              </w:rPr>
              <w:t>REFERENCE:</w:t>
            </w:r>
            <w:r w:rsidRPr="002C365C">
              <w:rPr>
                <w:sz w:val="18"/>
                <w:szCs w:val="18"/>
              </w:rPr>
              <w:t xml:space="preserve"> </w:t>
            </w:r>
            <w:proofErr w:type="spellStart"/>
            <w:r w:rsidRPr="002C365C">
              <w:rPr>
                <w:sz w:val="18"/>
                <w:szCs w:val="18"/>
              </w:rPr>
              <w:t>ALiGN</w:t>
            </w:r>
            <w:proofErr w:type="spellEnd"/>
            <w:r w:rsidRPr="002C365C">
              <w:rPr>
                <w:sz w:val="18"/>
                <w:szCs w:val="18"/>
              </w:rPr>
              <w:t xml:space="preserve">, “History and Change,” </w:t>
            </w:r>
            <w:hyperlink r:id="rId87" w:anchor="continue" w:history="1">
              <w:r w:rsidRPr="003A61B4">
                <w:rPr>
                  <w:rStyle w:val="Hyperlink"/>
                  <w:sz w:val="18"/>
                  <w:szCs w:val="18"/>
                </w:rPr>
                <w:t>https://www.alignplatform.org/historyandchange#continue</w:t>
              </w:r>
            </w:hyperlink>
          </w:p>
          <w:p w14:paraId="3544C250" w14:textId="534652F2" w:rsidR="002C365C" w:rsidRPr="00895D34" w:rsidRDefault="002C365C" w:rsidP="00060352">
            <w:pPr>
              <w:rPr>
                <w:b/>
                <w:bCs/>
                <w:sz w:val="21"/>
                <w:szCs w:val="21"/>
              </w:rPr>
            </w:pPr>
          </w:p>
        </w:tc>
      </w:tr>
      <w:tr w:rsidR="001302C9" w:rsidRPr="00895D34" w14:paraId="00384E04" w14:textId="77777777" w:rsidTr="00A51E20">
        <w:tblPrEx>
          <w:tblCellMar>
            <w:right w:w="144" w:type="dxa"/>
          </w:tblCellMar>
        </w:tblPrEx>
        <w:trPr>
          <w:gridBefore w:val="1"/>
          <w:gridAfter w:val="1"/>
          <w:wBefore w:w="26" w:type="dxa"/>
          <w:wAfter w:w="13" w:type="dxa"/>
          <w:trHeight w:val="926"/>
        </w:trPr>
        <w:tc>
          <w:tcPr>
            <w:tcW w:w="540" w:type="dxa"/>
            <w:gridSpan w:val="2"/>
          </w:tcPr>
          <w:p w14:paraId="715A9F31" w14:textId="65C1EF8B" w:rsidR="00E8541C" w:rsidRPr="00470360" w:rsidRDefault="007D373B" w:rsidP="00F26E88">
            <w:pPr>
              <w:rPr>
                <w:b/>
                <w:bCs/>
                <w:sz w:val="21"/>
                <w:szCs w:val="21"/>
              </w:rPr>
            </w:pPr>
            <w:r>
              <w:rPr>
                <w:b/>
                <w:bCs/>
                <w:sz w:val="21"/>
                <w:szCs w:val="21"/>
              </w:rPr>
              <w:lastRenderedPageBreak/>
              <w:t>78</w:t>
            </w:r>
          </w:p>
        </w:tc>
        <w:tc>
          <w:tcPr>
            <w:tcW w:w="4050" w:type="dxa"/>
          </w:tcPr>
          <w:p w14:paraId="681BFCB0" w14:textId="77777777" w:rsidR="00E8541C" w:rsidRDefault="00E8541C" w:rsidP="00060352">
            <w:pPr>
              <w:rPr>
                <w:rFonts w:ascii="Calibri" w:hAnsi="Calibri" w:cs="Calibri"/>
                <w:b/>
                <w:bCs/>
                <w:noProof/>
              </w:rPr>
            </w:pPr>
            <w:r>
              <w:rPr>
                <w:rFonts w:ascii="Calibri" w:hAnsi="Calibri" w:cs="Calibri"/>
                <w:b/>
                <w:bCs/>
                <w:noProof/>
              </w:rPr>
              <w:drawing>
                <wp:inline distT="0" distB="0" distL="0" distR="0" wp14:anchorId="0B15B12B" wp14:editId="7485E7EB">
                  <wp:extent cx="2441441" cy="1373311"/>
                  <wp:effectExtent l="12700" t="12700" r="10160" b="1143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Picture 172"/>
                          <pic:cNvPicPr>
                            <a:picLocks noChangeAspect="1" noChangeArrowheads="1"/>
                          </pic:cNvPicPr>
                        </pic:nvPicPr>
                        <pic:blipFill>
                          <a:blip r:embed="rId88" cstate="print">
                            <a:extLst>
                              <a:ext uri="{28A0092B-C50C-407E-A947-70E740481C1C}">
                                <a14:useLocalDpi xmlns:a14="http://schemas.microsoft.com/office/drawing/2010/main" val="0"/>
                              </a:ext>
                            </a:extLst>
                          </a:blip>
                          <a:stretch>
                            <a:fillRect/>
                          </a:stretch>
                        </pic:blipFill>
                        <pic:spPr bwMode="auto">
                          <a:xfrm>
                            <a:off x="0" y="0"/>
                            <a:ext cx="2441441" cy="1373311"/>
                          </a:xfrm>
                          <a:prstGeom prst="rect">
                            <a:avLst/>
                          </a:prstGeom>
                          <a:noFill/>
                          <a:ln>
                            <a:solidFill>
                              <a:schemeClr val="bg1">
                                <a:lumMod val="40000"/>
                                <a:lumOff val="60000"/>
                              </a:schemeClr>
                            </a:solidFill>
                          </a:ln>
                        </pic:spPr>
                      </pic:pic>
                    </a:graphicData>
                  </a:graphic>
                </wp:inline>
              </w:drawing>
            </w:r>
          </w:p>
          <w:p w14:paraId="3C9A1C47" w14:textId="3DA46DFB" w:rsidR="002C365C" w:rsidRDefault="002C365C" w:rsidP="00060352">
            <w:pPr>
              <w:rPr>
                <w:rFonts w:ascii="Calibri" w:hAnsi="Calibri" w:cs="Calibri"/>
                <w:b/>
                <w:bCs/>
                <w:noProof/>
              </w:rPr>
            </w:pPr>
          </w:p>
        </w:tc>
        <w:tc>
          <w:tcPr>
            <w:tcW w:w="4950" w:type="dxa"/>
            <w:gridSpan w:val="4"/>
          </w:tcPr>
          <w:p w14:paraId="4688913B" w14:textId="0795E3F4" w:rsidR="00E8541C" w:rsidRPr="00895D34" w:rsidRDefault="00E8541C" w:rsidP="00060352">
            <w:pPr>
              <w:rPr>
                <w:b/>
                <w:bCs/>
                <w:sz w:val="21"/>
                <w:szCs w:val="21"/>
              </w:rPr>
            </w:pPr>
            <w:r w:rsidRPr="00C96F2C">
              <w:rPr>
                <w:sz w:val="18"/>
                <w:szCs w:val="18"/>
              </w:rPr>
              <w:t xml:space="preserve"> </w:t>
            </w:r>
          </w:p>
        </w:tc>
      </w:tr>
      <w:tr w:rsidR="001302C9" w:rsidRPr="00895D34" w14:paraId="10B87CC7" w14:textId="77777777" w:rsidTr="00A51E20">
        <w:tblPrEx>
          <w:tblCellMar>
            <w:right w:w="144" w:type="dxa"/>
          </w:tblCellMar>
        </w:tblPrEx>
        <w:trPr>
          <w:gridBefore w:val="1"/>
          <w:gridAfter w:val="1"/>
          <w:wBefore w:w="26" w:type="dxa"/>
          <w:wAfter w:w="13" w:type="dxa"/>
          <w:trHeight w:val="926"/>
        </w:trPr>
        <w:tc>
          <w:tcPr>
            <w:tcW w:w="540" w:type="dxa"/>
            <w:gridSpan w:val="2"/>
          </w:tcPr>
          <w:p w14:paraId="4901A0B1" w14:textId="1FE9175F" w:rsidR="00E8541C" w:rsidRPr="00470360" w:rsidRDefault="007D373B" w:rsidP="00F26E88">
            <w:pPr>
              <w:rPr>
                <w:b/>
                <w:bCs/>
                <w:sz w:val="21"/>
                <w:szCs w:val="21"/>
              </w:rPr>
            </w:pPr>
            <w:r>
              <w:rPr>
                <w:b/>
                <w:bCs/>
                <w:sz w:val="21"/>
                <w:szCs w:val="21"/>
              </w:rPr>
              <w:t>79</w:t>
            </w:r>
          </w:p>
        </w:tc>
        <w:tc>
          <w:tcPr>
            <w:tcW w:w="4050" w:type="dxa"/>
          </w:tcPr>
          <w:p w14:paraId="3B34D7CB" w14:textId="77777777" w:rsidR="00E8541C" w:rsidRDefault="00E8541C" w:rsidP="00060352">
            <w:pPr>
              <w:rPr>
                <w:rFonts w:ascii="Calibri" w:hAnsi="Calibri" w:cs="Calibri"/>
                <w:b/>
                <w:bCs/>
                <w:noProof/>
              </w:rPr>
            </w:pPr>
            <w:r>
              <w:rPr>
                <w:rFonts w:ascii="Calibri" w:hAnsi="Calibri" w:cs="Calibri"/>
                <w:b/>
                <w:bCs/>
                <w:noProof/>
              </w:rPr>
              <w:drawing>
                <wp:inline distT="0" distB="0" distL="0" distR="0" wp14:anchorId="1097978B" wp14:editId="6D425B56">
                  <wp:extent cx="2441441" cy="1373311"/>
                  <wp:effectExtent l="12700" t="12700" r="10160" b="11430"/>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Picture 174"/>
                          <pic:cNvPicPr>
                            <a:picLocks noChangeAspect="1" noChangeArrowheads="1"/>
                          </pic:cNvPicPr>
                        </pic:nvPicPr>
                        <pic:blipFill>
                          <a:blip r:embed="rId89" cstate="print">
                            <a:extLst>
                              <a:ext uri="{28A0092B-C50C-407E-A947-70E740481C1C}">
                                <a14:useLocalDpi xmlns:a14="http://schemas.microsoft.com/office/drawing/2010/main" val="0"/>
                              </a:ext>
                            </a:extLst>
                          </a:blip>
                          <a:stretch>
                            <a:fillRect/>
                          </a:stretch>
                        </pic:blipFill>
                        <pic:spPr bwMode="auto">
                          <a:xfrm>
                            <a:off x="0" y="0"/>
                            <a:ext cx="2441441" cy="1373311"/>
                          </a:xfrm>
                          <a:prstGeom prst="rect">
                            <a:avLst/>
                          </a:prstGeom>
                          <a:noFill/>
                          <a:ln>
                            <a:solidFill>
                              <a:schemeClr val="bg1">
                                <a:lumMod val="40000"/>
                                <a:lumOff val="60000"/>
                              </a:schemeClr>
                            </a:solidFill>
                          </a:ln>
                        </pic:spPr>
                      </pic:pic>
                    </a:graphicData>
                  </a:graphic>
                </wp:inline>
              </w:drawing>
            </w:r>
          </w:p>
          <w:p w14:paraId="5E7E872E" w14:textId="14B9E938" w:rsidR="002C365C" w:rsidRDefault="002C365C" w:rsidP="00060352">
            <w:pPr>
              <w:rPr>
                <w:rFonts w:ascii="Calibri" w:hAnsi="Calibri" w:cs="Calibri"/>
                <w:b/>
                <w:bCs/>
                <w:noProof/>
              </w:rPr>
            </w:pPr>
          </w:p>
        </w:tc>
        <w:tc>
          <w:tcPr>
            <w:tcW w:w="4950" w:type="dxa"/>
            <w:gridSpan w:val="4"/>
          </w:tcPr>
          <w:p w14:paraId="1AEF36C3" w14:textId="77F0DAC3" w:rsidR="002C365C" w:rsidRDefault="002C365C" w:rsidP="00060352">
            <w:pPr>
              <w:rPr>
                <w:sz w:val="18"/>
                <w:szCs w:val="18"/>
              </w:rPr>
            </w:pPr>
            <w:r w:rsidRPr="002C365C">
              <w:rPr>
                <w:b/>
                <w:bCs/>
                <w:sz w:val="18"/>
                <w:szCs w:val="18"/>
              </w:rPr>
              <w:t xml:space="preserve">NOTE TO FACILITATOR: </w:t>
            </w:r>
            <w:r w:rsidRPr="002C365C">
              <w:rPr>
                <w:sz w:val="18"/>
                <w:szCs w:val="18"/>
              </w:rPr>
              <w:t xml:space="preserve">To include for trainings with a focus on making ethical programming decisions. </w:t>
            </w:r>
          </w:p>
          <w:p w14:paraId="6E056CB0" w14:textId="77777777" w:rsidR="002C365C" w:rsidRPr="002C365C" w:rsidRDefault="002C365C" w:rsidP="00060352">
            <w:pPr>
              <w:rPr>
                <w:sz w:val="18"/>
                <w:szCs w:val="18"/>
              </w:rPr>
            </w:pPr>
          </w:p>
          <w:p w14:paraId="6614934E" w14:textId="2618B6DD" w:rsidR="002C365C" w:rsidRDefault="002C365C" w:rsidP="00060352">
            <w:pPr>
              <w:rPr>
                <w:sz w:val="18"/>
                <w:szCs w:val="18"/>
              </w:rPr>
            </w:pPr>
            <w:r w:rsidRPr="002C365C">
              <w:rPr>
                <w:b/>
                <w:bCs/>
                <w:sz w:val="18"/>
                <w:szCs w:val="18"/>
              </w:rPr>
              <w:t>REFERENCES</w:t>
            </w:r>
            <w:r w:rsidRPr="002C365C">
              <w:rPr>
                <w:sz w:val="18"/>
                <w:szCs w:val="18"/>
              </w:rPr>
              <w:t xml:space="preserve">: New Zealand National Ethics Advisory Committee, </w:t>
            </w:r>
            <w:r w:rsidRPr="002C365C">
              <w:rPr>
                <w:i/>
                <w:iCs/>
                <w:sz w:val="18"/>
                <w:szCs w:val="18"/>
              </w:rPr>
              <w:t xml:space="preserve">Getting Through Together: Ethical Values for a Pandemic </w:t>
            </w:r>
            <w:r w:rsidRPr="002C365C">
              <w:rPr>
                <w:sz w:val="18"/>
                <w:szCs w:val="18"/>
              </w:rPr>
              <w:t xml:space="preserve">(Wellington, New Zealand: Ministry of Health, 2007), </w:t>
            </w:r>
            <w:hyperlink r:id="rId90" w:history="1">
              <w:r w:rsidRPr="002C365C">
                <w:rPr>
                  <w:rStyle w:val="Hyperlink"/>
                  <w:sz w:val="18"/>
                  <w:szCs w:val="18"/>
                </w:rPr>
                <w:t>https://neac.health.govt.nz/system/files/documents/publications/getting-through-together-jul07.pdf</w:t>
              </w:r>
            </w:hyperlink>
            <w:r w:rsidRPr="002C365C">
              <w:rPr>
                <w:sz w:val="18"/>
                <w:szCs w:val="18"/>
              </w:rPr>
              <w:t>.</w:t>
            </w:r>
          </w:p>
          <w:p w14:paraId="06734F5E" w14:textId="7ABF60BD" w:rsidR="00E8541C" w:rsidRPr="00895D34" w:rsidRDefault="00E8541C" w:rsidP="00060352">
            <w:pPr>
              <w:rPr>
                <w:b/>
                <w:bCs/>
                <w:sz w:val="21"/>
                <w:szCs w:val="21"/>
              </w:rPr>
            </w:pPr>
          </w:p>
        </w:tc>
      </w:tr>
      <w:tr w:rsidR="008B16DE" w:rsidRPr="00895D34" w14:paraId="501DA6E4" w14:textId="77777777" w:rsidTr="00A51E20">
        <w:tblPrEx>
          <w:tblCellMar>
            <w:right w:w="144" w:type="dxa"/>
          </w:tblCellMar>
        </w:tblPrEx>
        <w:trPr>
          <w:trHeight w:val="926"/>
        </w:trPr>
        <w:tc>
          <w:tcPr>
            <w:tcW w:w="541" w:type="dxa"/>
            <w:gridSpan w:val="2"/>
          </w:tcPr>
          <w:p w14:paraId="19E33891" w14:textId="44E30A80" w:rsidR="00E8541C" w:rsidRPr="00470360" w:rsidRDefault="00E8541C" w:rsidP="00F26E88">
            <w:pPr>
              <w:rPr>
                <w:b/>
                <w:bCs/>
                <w:sz w:val="21"/>
                <w:szCs w:val="21"/>
              </w:rPr>
            </w:pPr>
            <w:r>
              <w:rPr>
                <w:b/>
                <w:bCs/>
                <w:sz w:val="21"/>
                <w:szCs w:val="21"/>
              </w:rPr>
              <w:t>8</w:t>
            </w:r>
            <w:r w:rsidR="007D373B">
              <w:rPr>
                <w:b/>
                <w:bCs/>
                <w:sz w:val="21"/>
                <w:szCs w:val="21"/>
              </w:rPr>
              <w:t>0</w:t>
            </w:r>
          </w:p>
        </w:tc>
        <w:tc>
          <w:tcPr>
            <w:tcW w:w="4075" w:type="dxa"/>
            <w:gridSpan w:val="2"/>
          </w:tcPr>
          <w:p w14:paraId="3CFDE27A" w14:textId="55169954" w:rsidR="002C365C" w:rsidRDefault="00E8541C" w:rsidP="00060352">
            <w:pPr>
              <w:rPr>
                <w:rFonts w:ascii="Calibri" w:hAnsi="Calibri" w:cs="Calibri"/>
                <w:b/>
                <w:bCs/>
                <w:noProof/>
              </w:rPr>
            </w:pPr>
            <w:r>
              <w:rPr>
                <w:rFonts w:ascii="Calibri" w:hAnsi="Calibri" w:cs="Calibri"/>
                <w:b/>
                <w:bCs/>
                <w:noProof/>
              </w:rPr>
              <w:drawing>
                <wp:inline distT="0" distB="0" distL="0" distR="0" wp14:anchorId="1C9856A4" wp14:editId="3629C774">
                  <wp:extent cx="2441441" cy="1373310"/>
                  <wp:effectExtent l="12700" t="12700" r="10160" b="11430"/>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Picture 176"/>
                          <pic:cNvPicPr>
                            <a:picLocks noChangeAspect="1" noChangeArrowheads="1"/>
                          </pic:cNvPicPr>
                        </pic:nvPicPr>
                        <pic:blipFill>
                          <a:blip r:embed="rId91" cstate="print">
                            <a:extLst>
                              <a:ext uri="{28A0092B-C50C-407E-A947-70E740481C1C}">
                                <a14:useLocalDpi xmlns:a14="http://schemas.microsoft.com/office/drawing/2010/main" val="0"/>
                              </a:ext>
                            </a:extLst>
                          </a:blip>
                          <a:stretch>
                            <a:fillRect/>
                          </a:stretch>
                        </pic:blipFill>
                        <pic:spPr bwMode="auto">
                          <a:xfrm>
                            <a:off x="0" y="0"/>
                            <a:ext cx="2441441" cy="1373310"/>
                          </a:xfrm>
                          <a:prstGeom prst="rect">
                            <a:avLst/>
                          </a:prstGeom>
                          <a:noFill/>
                          <a:ln>
                            <a:solidFill>
                              <a:schemeClr val="bg1">
                                <a:lumMod val="40000"/>
                                <a:lumOff val="60000"/>
                              </a:schemeClr>
                            </a:solidFill>
                          </a:ln>
                        </pic:spPr>
                      </pic:pic>
                    </a:graphicData>
                  </a:graphic>
                </wp:inline>
              </w:drawing>
            </w:r>
          </w:p>
        </w:tc>
        <w:tc>
          <w:tcPr>
            <w:tcW w:w="4963" w:type="dxa"/>
            <w:gridSpan w:val="5"/>
          </w:tcPr>
          <w:p w14:paraId="54899DC5" w14:textId="77777777" w:rsidR="002C365C" w:rsidRDefault="002C365C" w:rsidP="00060352">
            <w:pPr>
              <w:rPr>
                <w:sz w:val="18"/>
                <w:szCs w:val="18"/>
              </w:rPr>
            </w:pPr>
            <w:r w:rsidRPr="002C365C">
              <w:rPr>
                <w:b/>
                <w:bCs/>
                <w:sz w:val="18"/>
                <w:szCs w:val="18"/>
              </w:rPr>
              <w:t xml:space="preserve">NOTE TO FACILITATOR: </w:t>
            </w:r>
            <w:r w:rsidRPr="002C365C">
              <w:rPr>
                <w:sz w:val="18"/>
                <w:szCs w:val="18"/>
              </w:rPr>
              <w:t xml:space="preserve">To include for trainings with a focus on making ethical programming decisions. </w:t>
            </w:r>
          </w:p>
          <w:p w14:paraId="3E765F31" w14:textId="77777777" w:rsidR="002C365C" w:rsidRPr="002C365C" w:rsidRDefault="002C365C" w:rsidP="00060352">
            <w:pPr>
              <w:rPr>
                <w:sz w:val="18"/>
                <w:szCs w:val="18"/>
              </w:rPr>
            </w:pPr>
          </w:p>
          <w:p w14:paraId="4EC3FF15" w14:textId="5F051AA2" w:rsidR="00E8541C" w:rsidRPr="007D373B" w:rsidRDefault="002C365C" w:rsidP="00060352">
            <w:pPr>
              <w:rPr>
                <w:sz w:val="18"/>
                <w:szCs w:val="18"/>
              </w:rPr>
            </w:pPr>
            <w:r w:rsidRPr="002C365C">
              <w:rPr>
                <w:b/>
                <w:bCs/>
                <w:sz w:val="18"/>
                <w:szCs w:val="18"/>
              </w:rPr>
              <w:t>REFERENCES</w:t>
            </w:r>
            <w:r w:rsidRPr="002C365C">
              <w:rPr>
                <w:sz w:val="18"/>
                <w:szCs w:val="18"/>
              </w:rPr>
              <w:t xml:space="preserve">: New Zealand National Ethics Advisory Committee, </w:t>
            </w:r>
            <w:r w:rsidRPr="002C365C">
              <w:rPr>
                <w:i/>
                <w:iCs/>
                <w:sz w:val="18"/>
                <w:szCs w:val="18"/>
              </w:rPr>
              <w:t xml:space="preserve">Getting Through Together: Ethical Values for a Pandemic </w:t>
            </w:r>
            <w:r w:rsidRPr="002C365C">
              <w:rPr>
                <w:sz w:val="18"/>
                <w:szCs w:val="18"/>
              </w:rPr>
              <w:t xml:space="preserve">(Wellington, New Zealand: Ministry of Health, 2007), </w:t>
            </w:r>
            <w:hyperlink r:id="rId92" w:history="1">
              <w:r w:rsidRPr="002C365C">
                <w:rPr>
                  <w:rStyle w:val="Hyperlink"/>
                  <w:sz w:val="18"/>
                  <w:szCs w:val="18"/>
                </w:rPr>
                <w:t>https://neac.health.govt.nz/system/files/documents/publications/getting-through-together-jul07.pdf</w:t>
              </w:r>
            </w:hyperlink>
            <w:r w:rsidRPr="002C365C">
              <w:rPr>
                <w:sz w:val="18"/>
                <w:szCs w:val="18"/>
              </w:rPr>
              <w:t>.</w:t>
            </w:r>
          </w:p>
        </w:tc>
      </w:tr>
    </w:tbl>
    <w:p w14:paraId="7026C1BC" w14:textId="77777777" w:rsidR="00E8541C" w:rsidRPr="001C55B0" w:rsidRDefault="00E8541C">
      <w:pPr>
        <w:rPr>
          <w:rFonts w:ascii="Calibri" w:hAnsi="Calibri" w:cs="Calibri"/>
          <w:b/>
          <w:bCs/>
        </w:rPr>
      </w:pPr>
    </w:p>
    <w:sectPr w:rsidR="00E8541C" w:rsidRPr="001C55B0" w:rsidSect="00646ABE">
      <w:footerReference w:type="even" r:id="rId93"/>
      <w:footerReference w:type="default" r:id="rId94"/>
      <w:pgSz w:w="12240" w:h="15840"/>
      <w:pgMar w:top="882" w:right="1080" w:bottom="1008"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C1685F" w14:textId="77777777" w:rsidR="005C6C87" w:rsidRDefault="005C6C87" w:rsidP="00C16A56">
      <w:pPr>
        <w:spacing w:after="0"/>
      </w:pPr>
      <w:r>
        <w:separator/>
      </w:r>
    </w:p>
  </w:endnote>
  <w:endnote w:type="continuationSeparator" w:id="0">
    <w:p w14:paraId="75F45C20" w14:textId="77777777" w:rsidR="005C6C87" w:rsidRDefault="005C6C87" w:rsidP="00C16A5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ill Sans">
    <w:altName w:val="Arial"/>
    <w:charset w:val="B1"/>
    <w:family w:val="swiss"/>
    <w:pitch w:val="variable"/>
    <w:sig w:usb0="80000A67" w:usb1="00000000" w:usb2="00000000" w:usb3="00000000" w:csb0="000001F7" w:csb1="00000000"/>
  </w:font>
  <w:font w:name="Segoe UI">
    <w:panose1 w:val="020B0502040204020203"/>
    <w:charset w:val="00"/>
    <w:family w:val="swiss"/>
    <w:pitch w:val="variable"/>
    <w:sig w:usb0="E4002EFF" w:usb1="C000E47F"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Helvetica Neue">
    <w:altName w:val="Helvetica Neue"/>
    <w:charset w:val="00"/>
    <w:family w:val="auto"/>
    <w:pitch w:val="variable"/>
    <w:sig w:usb0="E50002FF" w:usb1="500079DB" w:usb2="0000001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79578857"/>
      <w:docPartObj>
        <w:docPartGallery w:val="Page Numbers (Bottom of Page)"/>
        <w:docPartUnique/>
      </w:docPartObj>
    </w:sdtPr>
    <w:sdtEndPr>
      <w:rPr>
        <w:rStyle w:val="PageNumber"/>
      </w:rPr>
    </w:sdtEndPr>
    <w:sdtContent>
      <w:p w14:paraId="6ECE8C89" w14:textId="60FDC445" w:rsidR="00895D34" w:rsidRDefault="00895D34" w:rsidP="00992D8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1837186202"/>
      <w:docPartObj>
        <w:docPartGallery w:val="Page Numbers (Bottom of Page)"/>
        <w:docPartUnique/>
      </w:docPartObj>
    </w:sdtPr>
    <w:sdtEndPr>
      <w:rPr>
        <w:rStyle w:val="PageNumber"/>
      </w:rPr>
    </w:sdtEndPr>
    <w:sdtContent>
      <w:p w14:paraId="4EC5A88E" w14:textId="2853ED3C" w:rsidR="00895D34" w:rsidRDefault="00895D34" w:rsidP="00895D34">
        <w:pPr>
          <w:pStyle w:val="Footer"/>
          <w:framePr w:wrap="none" w:vAnchor="text" w:hAnchor="margin" w:xAlign="center" w:y="1"/>
          <w:ind w:right="360"/>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D122D1E" w14:textId="77777777" w:rsidR="00895D34" w:rsidRDefault="00895D3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D3CE52" w14:textId="5C017B60" w:rsidR="006247BB" w:rsidRDefault="006247BB" w:rsidP="00895D34">
    <w:pPr>
      <w:pStyle w:val="Header"/>
      <w:ind w:right="360"/>
    </w:pPr>
  </w:p>
  <w:p w14:paraId="0D1661FC" w14:textId="20DE0E89" w:rsidR="00895D34" w:rsidRPr="00895D34" w:rsidRDefault="00895D34" w:rsidP="00895D34">
    <w:pPr>
      <w:pStyle w:val="Footer"/>
      <w:framePr w:wrap="none" w:vAnchor="text" w:hAnchor="margin" w:xAlign="center" w:y="123"/>
      <w:rPr>
        <w:rStyle w:val="PageNumber"/>
        <w:rFonts w:ascii="Gill Sans MT" w:hAnsi="Gill Sans MT"/>
        <w:b/>
        <w:bCs/>
        <w:sz w:val="21"/>
        <w:szCs w:val="21"/>
      </w:rPr>
    </w:pPr>
  </w:p>
  <w:p w14:paraId="6A4889CB" w14:textId="77777777" w:rsidR="006247BB" w:rsidRPr="00895D34" w:rsidRDefault="006247BB" w:rsidP="00895D34">
    <w:pPr>
      <w:jc w:val="center"/>
      <w:rPr>
        <w:rFonts w:ascii="Gill Sans MT" w:hAnsi="Gill Sans MT"/>
        <w:b/>
        <w:bCs/>
      </w:rPr>
    </w:pPr>
  </w:p>
  <w:sdt>
    <w:sdtPr>
      <w:rPr>
        <w:rStyle w:val="PageNumber"/>
        <w:rFonts w:ascii="Gill Sans MT" w:hAnsi="Gill Sans MT"/>
        <w:b/>
        <w:bCs/>
        <w:sz w:val="20"/>
        <w:szCs w:val="20"/>
      </w:rPr>
      <w:id w:val="1764021859"/>
      <w:docPartObj>
        <w:docPartGallery w:val="Page Numbers (Bottom of Page)"/>
        <w:docPartUnique/>
      </w:docPartObj>
    </w:sdtPr>
    <w:sdtEndPr>
      <w:rPr>
        <w:rStyle w:val="PageNumber"/>
      </w:rPr>
    </w:sdtEndPr>
    <w:sdtContent>
      <w:p w14:paraId="78F19C5E" w14:textId="77777777" w:rsidR="00895D34" w:rsidRPr="00895D34" w:rsidRDefault="00895D34" w:rsidP="00895D34">
        <w:pPr>
          <w:pStyle w:val="Footer"/>
          <w:framePr w:wrap="none" w:vAnchor="text" w:hAnchor="page" w:x="11072" w:y="54"/>
          <w:rPr>
            <w:rStyle w:val="PageNumber"/>
            <w:rFonts w:ascii="Gill Sans MT" w:hAnsi="Gill Sans MT"/>
            <w:b/>
            <w:bCs/>
            <w:sz w:val="20"/>
            <w:szCs w:val="20"/>
          </w:rPr>
        </w:pPr>
        <w:r w:rsidRPr="00895D34">
          <w:rPr>
            <w:rStyle w:val="PageNumber"/>
            <w:rFonts w:ascii="Gill Sans MT" w:hAnsi="Gill Sans MT"/>
            <w:b/>
            <w:bCs/>
            <w:sz w:val="20"/>
            <w:szCs w:val="20"/>
          </w:rPr>
          <w:fldChar w:fldCharType="begin"/>
        </w:r>
        <w:r w:rsidRPr="00895D34">
          <w:rPr>
            <w:rStyle w:val="PageNumber"/>
            <w:rFonts w:ascii="Gill Sans MT" w:hAnsi="Gill Sans MT"/>
            <w:b/>
            <w:bCs/>
            <w:sz w:val="20"/>
            <w:szCs w:val="20"/>
          </w:rPr>
          <w:instrText xml:space="preserve"> PAGE </w:instrText>
        </w:r>
        <w:r w:rsidRPr="00895D34">
          <w:rPr>
            <w:rStyle w:val="PageNumber"/>
            <w:rFonts w:ascii="Gill Sans MT" w:hAnsi="Gill Sans MT"/>
            <w:b/>
            <w:bCs/>
            <w:sz w:val="20"/>
            <w:szCs w:val="20"/>
          </w:rPr>
          <w:fldChar w:fldCharType="separate"/>
        </w:r>
        <w:r w:rsidRPr="00895D34">
          <w:rPr>
            <w:rStyle w:val="PageNumber"/>
            <w:rFonts w:ascii="Gill Sans MT" w:hAnsi="Gill Sans MT"/>
            <w:b/>
            <w:bCs/>
            <w:noProof/>
            <w:sz w:val="20"/>
            <w:szCs w:val="20"/>
          </w:rPr>
          <w:t>1</w:t>
        </w:r>
        <w:r w:rsidRPr="00895D34">
          <w:rPr>
            <w:rStyle w:val="PageNumber"/>
            <w:rFonts w:ascii="Gill Sans MT" w:hAnsi="Gill Sans MT"/>
            <w:b/>
            <w:bCs/>
            <w:sz w:val="20"/>
            <w:szCs w:val="20"/>
          </w:rPr>
          <w:fldChar w:fldCharType="end"/>
        </w:r>
      </w:p>
    </w:sdtContent>
  </w:sdt>
  <w:p w14:paraId="51A408E0" w14:textId="2083AC7A" w:rsidR="006247BB" w:rsidRPr="002D09BB" w:rsidRDefault="006247BB" w:rsidP="00895D34">
    <w:pPr>
      <w:tabs>
        <w:tab w:val="center" w:pos="4320"/>
        <w:tab w:val="right" w:pos="10080"/>
      </w:tabs>
      <w:spacing w:before="40" w:after="0" w:line="288" w:lineRule="auto"/>
      <w:rPr>
        <w:rFonts w:ascii="Gill Sans MT" w:eastAsia="Times New Roman" w:hAnsi="Gill Sans MT" w:cs="Times New Roman"/>
        <w:sz w:val="20"/>
        <w:szCs w:val="20"/>
      </w:rPr>
    </w:pPr>
    <w:r>
      <w:rPr>
        <w:rFonts w:ascii="Gill Sans MT" w:eastAsia="Times New Roman" w:hAnsi="Gill Sans MT" w:cs="Times New Roman"/>
        <w:sz w:val="20"/>
        <w:szCs w:val="20"/>
      </w:rPr>
      <w:t xml:space="preserve">Module </w:t>
    </w:r>
    <w:r w:rsidR="00252F12">
      <w:rPr>
        <w:rFonts w:ascii="Gill Sans MT" w:eastAsia="Times New Roman" w:hAnsi="Gill Sans MT" w:cs="Times New Roman"/>
        <w:sz w:val="20"/>
        <w:szCs w:val="20"/>
      </w:rPr>
      <w:t>3</w:t>
    </w:r>
    <w:r w:rsidR="00895D34">
      <w:rPr>
        <w:rFonts w:ascii="Gill Sans MT" w:eastAsia="Times New Roman" w:hAnsi="Gill Sans MT" w:cs="Times New Roman"/>
        <w:sz w:val="20"/>
        <w:szCs w:val="20"/>
      </w:rPr>
      <w:t xml:space="preserve"> –</w:t>
    </w:r>
    <w:r w:rsidR="00252F12" w:rsidRPr="00252F12">
      <w:t xml:space="preserve"> </w:t>
    </w:r>
    <w:r w:rsidR="00252F12" w:rsidRPr="00252F12">
      <w:rPr>
        <w:rFonts w:ascii="Gill Sans MT" w:eastAsia="Times New Roman" w:hAnsi="Gill Sans MT" w:cs="Times New Roman"/>
        <w:sz w:val="20"/>
        <w:szCs w:val="20"/>
      </w:rPr>
      <w:t>Designing Norms-Shifting Interventions</w:t>
    </w:r>
    <w:r w:rsidR="007524A2">
      <w:rPr>
        <w:rFonts w:ascii="Gill Sans MT" w:eastAsia="Times New Roman" w:hAnsi="Gill Sans MT" w:cs="Times New Roman"/>
        <w:sz w:val="20"/>
        <w:szCs w:val="20"/>
      </w:rPr>
      <w:t xml:space="preserve">  |  </w:t>
    </w:r>
    <w:r>
      <w:rPr>
        <w:rFonts w:ascii="Gill Sans MT" w:eastAsia="Times New Roman" w:hAnsi="Gill Sans MT" w:cs="Times New Roman"/>
        <w:sz w:val="20"/>
        <w:szCs w:val="20"/>
      </w:rPr>
      <w:t>Speaker Notes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424092" w14:textId="77777777" w:rsidR="005C6C87" w:rsidRDefault="005C6C87" w:rsidP="00C16A56">
      <w:pPr>
        <w:spacing w:after="0"/>
      </w:pPr>
      <w:r>
        <w:separator/>
      </w:r>
    </w:p>
  </w:footnote>
  <w:footnote w:type="continuationSeparator" w:id="0">
    <w:p w14:paraId="06955C73" w14:textId="77777777" w:rsidR="005C6C87" w:rsidRDefault="005C6C87" w:rsidP="00C16A56">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2A2C46"/>
    <w:multiLevelType w:val="hybridMultilevel"/>
    <w:tmpl w:val="5A087D06"/>
    <w:lvl w:ilvl="0" w:tplc="0409000F">
      <w:start w:val="1"/>
      <w:numFmt w:val="decimal"/>
      <w:lvlText w:val="%1."/>
      <w:lvlJc w:val="left"/>
      <w:pPr>
        <w:ind w:left="844" w:hanging="360"/>
      </w:pPr>
    </w:lvl>
    <w:lvl w:ilvl="1" w:tplc="04090019" w:tentative="1">
      <w:start w:val="1"/>
      <w:numFmt w:val="lowerLetter"/>
      <w:lvlText w:val="%2."/>
      <w:lvlJc w:val="left"/>
      <w:pPr>
        <w:ind w:left="1564" w:hanging="360"/>
      </w:pPr>
    </w:lvl>
    <w:lvl w:ilvl="2" w:tplc="0409001B" w:tentative="1">
      <w:start w:val="1"/>
      <w:numFmt w:val="lowerRoman"/>
      <w:lvlText w:val="%3."/>
      <w:lvlJc w:val="right"/>
      <w:pPr>
        <w:ind w:left="2284" w:hanging="180"/>
      </w:pPr>
    </w:lvl>
    <w:lvl w:ilvl="3" w:tplc="0409000F" w:tentative="1">
      <w:start w:val="1"/>
      <w:numFmt w:val="decimal"/>
      <w:lvlText w:val="%4."/>
      <w:lvlJc w:val="left"/>
      <w:pPr>
        <w:ind w:left="3004" w:hanging="360"/>
      </w:pPr>
    </w:lvl>
    <w:lvl w:ilvl="4" w:tplc="04090019" w:tentative="1">
      <w:start w:val="1"/>
      <w:numFmt w:val="lowerLetter"/>
      <w:lvlText w:val="%5."/>
      <w:lvlJc w:val="left"/>
      <w:pPr>
        <w:ind w:left="3724" w:hanging="360"/>
      </w:pPr>
    </w:lvl>
    <w:lvl w:ilvl="5" w:tplc="0409001B" w:tentative="1">
      <w:start w:val="1"/>
      <w:numFmt w:val="lowerRoman"/>
      <w:lvlText w:val="%6."/>
      <w:lvlJc w:val="right"/>
      <w:pPr>
        <w:ind w:left="4444" w:hanging="180"/>
      </w:pPr>
    </w:lvl>
    <w:lvl w:ilvl="6" w:tplc="0409000F" w:tentative="1">
      <w:start w:val="1"/>
      <w:numFmt w:val="decimal"/>
      <w:lvlText w:val="%7."/>
      <w:lvlJc w:val="left"/>
      <w:pPr>
        <w:ind w:left="5164" w:hanging="360"/>
      </w:pPr>
    </w:lvl>
    <w:lvl w:ilvl="7" w:tplc="04090019" w:tentative="1">
      <w:start w:val="1"/>
      <w:numFmt w:val="lowerLetter"/>
      <w:lvlText w:val="%8."/>
      <w:lvlJc w:val="left"/>
      <w:pPr>
        <w:ind w:left="5884" w:hanging="360"/>
      </w:pPr>
    </w:lvl>
    <w:lvl w:ilvl="8" w:tplc="0409001B" w:tentative="1">
      <w:start w:val="1"/>
      <w:numFmt w:val="lowerRoman"/>
      <w:lvlText w:val="%9."/>
      <w:lvlJc w:val="right"/>
      <w:pPr>
        <w:ind w:left="6604" w:hanging="180"/>
      </w:pPr>
    </w:lvl>
  </w:abstractNum>
  <w:abstractNum w:abstractNumId="1" w15:restartNumberingAfterBreak="0">
    <w:nsid w:val="099135C0"/>
    <w:multiLevelType w:val="hybridMultilevel"/>
    <w:tmpl w:val="984C41AC"/>
    <w:lvl w:ilvl="0" w:tplc="8F64820E">
      <w:start w:val="1"/>
      <w:numFmt w:val="bullet"/>
      <w:lvlText w:val="•"/>
      <w:lvlJc w:val="left"/>
      <w:pPr>
        <w:ind w:left="360" w:hanging="360"/>
      </w:pPr>
      <w:rPr>
        <w:rFonts w:ascii="Arial" w:hAnsi="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AFF1BEB"/>
    <w:multiLevelType w:val="hybridMultilevel"/>
    <w:tmpl w:val="8CAAF948"/>
    <w:lvl w:ilvl="0" w:tplc="2B0A8D42">
      <w:numFmt w:val="bullet"/>
      <w:lvlText w:val="-"/>
      <w:lvlJc w:val="left"/>
      <w:pPr>
        <w:ind w:left="360" w:hanging="360"/>
      </w:pPr>
      <w:rPr>
        <w:rFonts w:ascii="Calibri" w:eastAsiaTheme="minorHAnsi" w:hAnsi="Calibri"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C6D64E1"/>
    <w:multiLevelType w:val="hybridMultilevel"/>
    <w:tmpl w:val="40DE042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0F252327"/>
    <w:multiLevelType w:val="hybridMultilevel"/>
    <w:tmpl w:val="6F569C00"/>
    <w:lvl w:ilvl="0" w:tplc="8F64820E">
      <w:start w:val="1"/>
      <w:numFmt w:val="bullet"/>
      <w:lvlText w:val="•"/>
      <w:lvlJc w:val="left"/>
      <w:pPr>
        <w:ind w:left="360" w:hanging="360"/>
      </w:pPr>
      <w:rPr>
        <w:rFonts w:ascii="Arial" w:hAnsi="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0F39293A"/>
    <w:multiLevelType w:val="hybridMultilevel"/>
    <w:tmpl w:val="82A2EDA4"/>
    <w:lvl w:ilvl="0" w:tplc="8F64820E">
      <w:start w:val="1"/>
      <w:numFmt w:val="bullet"/>
      <w:lvlText w:val="•"/>
      <w:lvlJc w:val="left"/>
      <w:pPr>
        <w:ind w:left="360" w:hanging="360"/>
      </w:pPr>
      <w:rPr>
        <w:rFonts w:ascii="Arial" w:hAnsi="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0FAC729D"/>
    <w:multiLevelType w:val="hybridMultilevel"/>
    <w:tmpl w:val="8914401A"/>
    <w:lvl w:ilvl="0" w:tplc="2B0A8D42">
      <w:numFmt w:val="bullet"/>
      <w:lvlText w:val="-"/>
      <w:lvlJc w:val="left"/>
      <w:pPr>
        <w:ind w:left="36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1616C46"/>
    <w:multiLevelType w:val="hybridMultilevel"/>
    <w:tmpl w:val="013E269A"/>
    <w:lvl w:ilvl="0" w:tplc="8F64820E">
      <w:start w:val="1"/>
      <w:numFmt w:val="bullet"/>
      <w:lvlText w:val="•"/>
      <w:lvlJc w:val="left"/>
      <w:pPr>
        <w:ind w:left="360" w:hanging="360"/>
      </w:pPr>
      <w:rPr>
        <w:rFonts w:ascii="Arial" w:hAnsi="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17B529F6"/>
    <w:multiLevelType w:val="hybridMultilevel"/>
    <w:tmpl w:val="DFB83722"/>
    <w:lvl w:ilvl="0" w:tplc="8F64820E">
      <w:start w:val="1"/>
      <w:numFmt w:val="bullet"/>
      <w:lvlText w:val="•"/>
      <w:lvlJc w:val="left"/>
      <w:pPr>
        <w:ind w:left="360" w:hanging="360"/>
      </w:pPr>
      <w:rPr>
        <w:rFonts w:ascii="Arial" w:hAnsi="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18412ABA"/>
    <w:multiLevelType w:val="hybridMultilevel"/>
    <w:tmpl w:val="D38EA09C"/>
    <w:lvl w:ilvl="0" w:tplc="8F64820E">
      <w:start w:val="1"/>
      <w:numFmt w:val="bullet"/>
      <w:lvlText w:val="•"/>
      <w:lvlJc w:val="left"/>
      <w:pPr>
        <w:ind w:left="360" w:hanging="360"/>
      </w:pPr>
      <w:rPr>
        <w:rFonts w:ascii="Arial" w:hAnsi="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1B0D6952"/>
    <w:multiLevelType w:val="hybridMultilevel"/>
    <w:tmpl w:val="6E96ED3C"/>
    <w:lvl w:ilvl="0" w:tplc="8F64820E">
      <w:start w:val="1"/>
      <w:numFmt w:val="bullet"/>
      <w:lvlText w:val="•"/>
      <w:lvlJc w:val="left"/>
      <w:pPr>
        <w:ind w:left="360" w:hanging="360"/>
      </w:pPr>
      <w:rPr>
        <w:rFonts w:ascii="Arial" w:hAnsi="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203D0F23"/>
    <w:multiLevelType w:val="hybridMultilevel"/>
    <w:tmpl w:val="B6A69218"/>
    <w:lvl w:ilvl="0" w:tplc="2B0A8D42">
      <w:numFmt w:val="bullet"/>
      <w:lvlText w:val="-"/>
      <w:lvlJc w:val="left"/>
      <w:pPr>
        <w:ind w:left="360" w:hanging="360"/>
      </w:pPr>
      <w:rPr>
        <w:rFonts w:ascii="Calibri" w:eastAsiaTheme="minorHAnsi" w:hAnsi="Calibri"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237C134E"/>
    <w:multiLevelType w:val="hybridMultilevel"/>
    <w:tmpl w:val="A652013E"/>
    <w:lvl w:ilvl="0" w:tplc="FD84549E">
      <w:start w:val="1"/>
      <w:numFmt w:val="bullet"/>
      <w:pStyle w:val="table-bulletlist1"/>
      <w:lvlText w:val=""/>
      <w:lvlJc w:val="left"/>
      <w:pPr>
        <w:ind w:left="36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29293865"/>
    <w:multiLevelType w:val="hybridMultilevel"/>
    <w:tmpl w:val="A73C2FAE"/>
    <w:lvl w:ilvl="0" w:tplc="8F64820E">
      <w:start w:val="1"/>
      <w:numFmt w:val="bullet"/>
      <w:lvlText w:val="•"/>
      <w:lvlJc w:val="left"/>
      <w:pPr>
        <w:ind w:left="720" w:hanging="360"/>
      </w:pPr>
      <w:rPr>
        <w:rFonts w:ascii="Arial" w:hAnsi="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A8C74BC"/>
    <w:multiLevelType w:val="hybridMultilevel"/>
    <w:tmpl w:val="40DE04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D292F3F"/>
    <w:multiLevelType w:val="hybridMultilevel"/>
    <w:tmpl w:val="9BCA10E8"/>
    <w:lvl w:ilvl="0" w:tplc="8F64820E">
      <w:start w:val="1"/>
      <w:numFmt w:val="bullet"/>
      <w:lvlText w:val="•"/>
      <w:lvlJc w:val="left"/>
      <w:pPr>
        <w:ind w:left="360" w:hanging="360"/>
      </w:pPr>
      <w:rPr>
        <w:rFonts w:ascii="Arial" w:hAnsi="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2DE55FB6"/>
    <w:multiLevelType w:val="hybridMultilevel"/>
    <w:tmpl w:val="34DC3E4E"/>
    <w:lvl w:ilvl="0" w:tplc="8F64820E">
      <w:start w:val="1"/>
      <w:numFmt w:val="bullet"/>
      <w:lvlText w:val="•"/>
      <w:lvlJc w:val="left"/>
      <w:pPr>
        <w:ind w:left="360" w:hanging="360"/>
      </w:pPr>
      <w:rPr>
        <w:rFonts w:ascii="Arial" w:hAnsi="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317F0996"/>
    <w:multiLevelType w:val="hybridMultilevel"/>
    <w:tmpl w:val="E90CFF7A"/>
    <w:lvl w:ilvl="0" w:tplc="8F64820E">
      <w:start w:val="1"/>
      <w:numFmt w:val="bullet"/>
      <w:lvlText w:val="•"/>
      <w:lvlJc w:val="left"/>
      <w:pPr>
        <w:ind w:left="360" w:hanging="360"/>
      </w:pPr>
      <w:rPr>
        <w:rFonts w:ascii="Arial" w:hAnsi="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32B20C4E"/>
    <w:multiLevelType w:val="hybridMultilevel"/>
    <w:tmpl w:val="8DC8BBC8"/>
    <w:lvl w:ilvl="0" w:tplc="2B0A8D42">
      <w:numFmt w:val="bullet"/>
      <w:lvlText w:val="-"/>
      <w:lvlJc w:val="left"/>
      <w:pPr>
        <w:ind w:left="360" w:hanging="360"/>
      </w:pPr>
      <w:rPr>
        <w:rFonts w:ascii="Calibri" w:eastAsiaTheme="minorHAnsi" w:hAnsi="Calibri"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33253CE5"/>
    <w:multiLevelType w:val="hybridMultilevel"/>
    <w:tmpl w:val="B5DA24EE"/>
    <w:lvl w:ilvl="0" w:tplc="8F64820E">
      <w:start w:val="1"/>
      <w:numFmt w:val="bullet"/>
      <w:lvlText w:val="•"/>
      <w:lvlJc w:val="left"/>
      <w:pPr>
        <w:ind w:left="360" w:hanging="360"/>
      </w:pPr>
      <w:rPr>
        <w:rFonts w:ascii="Arial" w:hAnsi="Aria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34A84F56"/>
    <w:multiLevelType w:val="hybridMultilevel"/>
    <w:tmpl w:val="11487470"/>
    <w:lvl w:ilvl="0" w:tplc="8F64820E">
      <w:start w:val="1"/>
      <w:numFmt w:val="bullet"/>
      <w:lvlText w:val="•"/>
      <w:lvlJc w:val="left"/>
      <w:pPr>
        <w:ind w:left="360" w:hanging="360"/>
      </w:pPr>
      <w:rPr>
        <w:rFonts w:ascii="Arial" w:hAnsi="Aria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53C505B5"/>
    <w:multiLevelType w:val="hybridMultilevel"/>
    <w:tmpl w:val="20C6923A"/>
    <w:lvl w:ilvl="0" w:tplc="8F64820E">
      <w:start w:val="1"/>
      <w:numFmt w:val="bullet"/>
      <w:lvlText w:val="•"/>
      <w:lvlJc w:val="left"/>
      <w:pPr>
        <w:ind w:left="360" w:hanging="360"/>
      </w:pPr>
      <w:rPr>
        <w:rFonts w:ascii="Arial" w:hAnsi="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548E0000"/>
    <w:multiLevelType w:val="hybridMultilevel"/>
    <w:tmpl w:val="59521C7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5AAB2DE2"/>
    <w:multiLevelType w:val="hybridMultilevel"/>
    <w:tmpl w:val="E2709594"/>
    <w:lvl w:ilvl="0" w:tplc="8F64820E">
      <w:start w:val="1"/>
      <w:numFmt w:val="bullet"/>
      <w:lvlText w:val="•"/>
      <w:lvlJc w:val="left"/>
      <w:pPr>
        <w:ind w:left="360" w:hanging="360"/>
      </w:pPr>
      <w:rPr>
        <w:rFonts w:ascii="Arial" w:hAnsi="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5AE97570"/>
    <w:multiLevelType w:val="hybridMultilevel"/>
    <w:tmpl w:val="3FF28C42"/>
    <w:lvl w:ilvl="0" w:tplc="8F64820E">
      <w:start w:val="1"/>
      <w:numFmt w:val="bullet"/>
      <w:lvlText w:val="•"/>
      <w:lvlJc w:val="left"/>
      <w:pPr>
        <w:ind w:left="360" w:hanging="360"/>
      </w:pPr>
      <w:rPr>
        <w:rFonts w:ascii="Arial" w:hAnsi="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5F5B5DDA"/>
    <w:multiLevelType w:val="hybridMultilevel"/>
    <w:tmpl w:val="79FC1950"/>
    <w:lvl w:ilvl="0" w:tplc="D7D823F4">
      <w:start w:val="1"/>
      <w:numFmt w:val="decimal"/>
      <w:pStyle w:val="NoSpacing"/>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6EB0D18"/>
    <w:multiLevelType w:val="hybridMultilevel"/>
    <w:tmpl w:val="12F6B772"/>
    <w:lvl w:ilvl="0" w:tplc="8F64820E">
      <w:start w:val="1"/>
      <w:numFmt w:val="bullet"/>
      <w:lvlText w:val="•"/>
      <w:lvlJc w:val="left"/>
      <w:pPr>
        <w:ind w:left="360" w:hanging="360"/>
      </w:pPr>
      <w:rPr>
        <w:rFonts w:ascii="Arial" w:hAnsi="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6C28046A"/>
    <w:multiLevelType w:val="hybridMultilevel"/>
    <w:tmpl w:val="025AA2B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716A47C7"/>
    <w:multiLevelType w:val="hybridMultilevel"/>
    <w:tmpl w:val="E5D00058"/>
    <w:lvl w:ilvl="0" w:tplc="8F64820E">
      <w:start w:val="1"/>
      <w:numFmt w:val="bullet"/>
      <w:lvlText w:val="•"/>
      <w:lvlJc w:val="left"/>
      <w:pPr>
        <w:ind w:left="360" w:hanging="360"/>
      </w:pPr>
      <w:rPr>
        <w:rFonts w:ascii="Arial" w:hAnsi="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76C95B88"/>
    <w:multiLevelType w:val="hybridMultilevel"/>
    <w:tmpl w:val="54FE1934"/>
    <w:lvl w:ilvl="0" w:tplc="8F64820E">
      <w:start w:val="1"/>
      <w:numFmt w:val="bullet"/>
      <w:lvlText w:val="•"/>
      <w:lvlJc w:val="left"/>
      <w:pPr>
        <w:ind w:left="360" w:hanging="360"/>
      </w:pPr>
      <w:rPr>
        <w:rFonts w:ascii="Arial" w:hAnsi="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7B2C103F"/>
    <w:multiLevelType w:val="hybridMultilevel"/>
    <w:tmpl w:val="CCECFBC2"/>
    <w:lvl w:ilvl="0" w:tplc="8F64820E">
      <w:start w:val="1"/>
      <w:numFmt w:val="bullet"/>
      <w:lvlText w:val="•"/>
      <w:lvlJc w:val="left"/>
      <w:pPr>
        <w:ind w:left="360" w:hanging="360"/>
      </w:pPr>
      <w:rPr>
        <w:rFonts w:ascii="Arial" w:hAnsi="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7E1369FA"/>
    <w:multiLevelType w:val="hybridMultilevel"/>
    <w:tmpl w:val="DE0AC170"/>
    <w:lvl w:ilvl="0" w:tplc="8F64820E">
      <w:start w:val="1"/>
      <w:numFmt w:val="bullet"/>
      <w:lvlText w:val="•"/>
      <w:lvlJc w:val="left"/>
      <w:pPr>
        <w:ind w:left="360" w:hanging="360"/>
      </w:pPr>
      <w:rPr>
        <w:rFonts w:ascii="Arial" w:hAnsi="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2"/>
  </w:num>
  <w:num w:numId="2">
    <w:abstractNumId w:val="25"/>
  </w:num>
  <w:num w:numId="3">
    <w:abstractNumId w:val="13"/>
  </w:num>
  <w:num w:numId="4">
    <w:abstractNumId w:val="0"/>
  </w:num>
  <w:num w:numId="5">
    <w:abstractNumId w:val="20"/>
  </w:num>
  <w:num w:numId="6">
    <w:abstractNumId w:val="17"/>
  </w:num>
  <w:num w:numId="7">
    <w:abstractNumId w:val="2"/>
  </w:num>
  <w:num w:numId="8">
    <w:abstractNumId w:val="22"/>
  </w:num>
  <w:num w:numId="9">
    <w:abstractNumId w:val="24"/>
  </w:num>
  <w:num w:numId="10">
    <w:abstractNumId w:val="27"/>
  </w:num>
  <w:num w:numId="11">
    <w:abstractNumId w:val="30"/>
  </w:num>
  <w:num w:numId="12">
    <w:abstractNumId w:val="16"/>
  </w:num>
  <w:num w:numId="13">
    <w:abstractNumId w:val="6"/>
  </w:num>
  <w:num w:numId="14">
    <w:abstractNumId w:val="11"/>
  </w:num>
  <w:num w:numId="15">
    <w:abstractNumId w:val="21"/>
  </w:num>
  <w:num w:numId="16">
    <w:abstractNumId w:val="5"/>
  </w:num>
  <w:num w:numId="17">
    <w:abstractNumId w:val="18"/>
  </w:num>
  <w:num w:numId="18">
    <w:abstractNumId w:val="19"/>
  </w:num>
  <w:num w:numId="19">
    <w:abstractNumId w:val="15"/>
  </w:num>
  <w:num w:numId="20">
    <w:abstractNumId w:val="9"/>
  </w:num>
  <w:num w:numId="21">
    <w:abstractNumId w:val="28"/>
  </w:num>
  <w:num w:numId="22">
    <w:abstractNumId w:val="1"/>
  </w:num>
  <w:num w:numId="23">
    <w:abstractNumId w:val="7"/>
  </w:num>
  <w:num w:numId="24">
    <w:abstractNumId w:val="14"/>
  </w:num>
  <w:num w:numId="25">
    <w:abstractNumId w:val="3"/>
  </w:num>
  <w:num w:numId="26">
    <w:abstractNumId w:val="10"/>
  </w:num>
  <w:num w:numId="27">
    <w:abstractNumId w:val="26"/>
  </w:num>
  <w:num w:numId="28">
    <w:abstractNumId w:val="23"/>
  </w:num>
  <w:num w:numId="29">
    <w:abstractNumId w:val="31"/>
  </w:num>
  <w:num w:numId="30">
    <w:abstractNumId w:val="4"/>
  </w:num>
  <w:num w:numId="31">
    <w:abstractNumId w:val="8"/>
  </w:num>
  <w:num w:numId="32">
    <w:abstractNumId w:val="29"/>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55B0"/>
    <w:rsid w:val="000014DB"/>
    <w:rsid w:val="00022DAF"/>
    <w:rsid w:val="000273F8"/>
    <w:rsid w:val="00031E23"/>
    <w:rsid w:val="00053563"/>
    <w:rsid w:val="00060352"/>
    <w:rsid w:val="000670DD"/>
    <w:rsid w:val="000705C6"/>
    <w:rsid w:val="000737C6"/>
    <w:rsid w:val="00081B17"/>
    <w:rsid w:val="00091B66"/>
    <w:rsid w:val="000A35F0"/>
    <w:rsid w:val="000A5F38"/>
    <w:rsid w:val="000B5489"/>
    <w:rsid w:val="000B60A8"/>
    <w:rsid w:val="000C5113"/>
    <w:rsid w:val="000C7160"/>
    <w:rsid w:val="000D376C"/>
    <w:rsid w:val="000E3DB5"/>
    <w:rsid w:val="000E7EE8"/>
    <w:rsid w:val="000F615E"/>
    <w:rsid w:val="00100916"/>
    <w:rsid w:val="001019B1"/>
    <w:rsid w:val="001048EC"/>
    <w:rsid w:val="00116C07"/>
    <w:rsid w:val="00122990"/>
    <w:rsid w:val="00123B29"/>
    <w:rsid w:val="00124F22"/>
    <w:rsid w:val="001268CB"/>
    <w:rsid w:val="00126DBF"/>
    <w:rsid w:val="00127A34"/>
    <w:rsid w:val="001302C9"/>
    <w:rsid w:val="00130939"/>
    <w:rsid w:val="001336A7"/>
    <w:rsid w:val="00135CA9"/>
    <w:rsid w:val="00160484"/>
    <w:rsid w:val="00161DF2"/>
    <w:rsid w:val="00162CC7"/>
    <w:rsid w:val="00163B1C"/>
    <w:rsid w:val="00170DD4"/>
    <w:rsid w:val="00171D92"/>
    <w:rsid w:val="00175124"/>
    <w:rsid w:val="0019602D"/>
    <w:rsid w:val="001B0EF1"/>
    <w:rsid w:val="001B5D9B"/>
    <w:rsid w:val="001C2491"/>
    <w:rsid w:val="001C55B0"/>
    <w:rsid w:val="001D42DB"/>
    <w:rsid w:val="001F66CB"/>
    <w:rsid w:val="002030D7"/>
    <w:rsid w:val="00216F5F"/>
    <w:rsid w:val="00220848"/>
    <w:rsid w:val="00222123"/>
    <w:rsid w:val="00232EBC"/>
    <w:rsid w:val="00242D8D"/>
    <w:rsid w:val="00243332"/>
    <w:rsid w:val="00252CC9"/>
    <w:rsid w:val="00252DD6"/>
    <w:rsid w:val="00252F12"/>
    <w:rsid w:val="002555B5"/>
    <w:rsid w:val="00257DF0"/>
    <w:rsid w:val="00260C2A"/>
    <w:rsid w:val="00265636"/>
    <w:rsid w:val="00265E74"/>
    <w:rsid w:val="0026701E"/>
    <w:rsid w:val="0028286D"/>
    <w:rsid w:val="00286DB1"/>
    <w:rsid w:val="002914C9"/>
    <w:rsid w:val="00292746"/>
    <w:rsid w:val="0029443F"/>
    <w:rsid w:val="00296802"/>
    <w:rsid w:val="002A03A5"/>
    <w:rsid w:val="002A2B04"/>
    <w:rsid w:val="002A475A"/>
    <w:rsid w:val="002B1166"/>
    <w:rsid w:val="002B4255"/>
    <w:rsid w:val="002B6C77"/>
    <w:rsid w:val="002C0660"/>
    <w:rsid w:val="002C365C"/>
    <w:rsid w:val="002C49E0"/>
    <w:rsid w:val="002C72D3"/>
    <w:rsid w:val="002D09BB"/>
    <w:rsid w:val="002D10DD"/>
    <w:rsid w:val="002D24D3"/>
    <w:rsid w:val="002D4A74"/>
    <w:rsid w:val="002E0AEC"/>
    <w:rsid w:val="002E1B0F"/>
    <w:rsid w:val="002E3271"/>
    <w:rsid w:val="002F0AD7"/>
    <w:rsid w:val="002F47E7"/>
    <w:rsid w:val="002F7392"/>
    <w:rsid w:val="002F7871"/>
    <w:rsid w:val="00313D2E"/>
    <w:rsid w:val="00316FC3"/>
    <w:rsid w:val="003263AE"/>
    <w:rsid w:val="003301D1"/>
    <w:rsid w:val="0034751C"/>
    <w:rsid w:val="00350D22"/>
    <w:rsid w:val="0035161C"/>
    <w:rsid w:val="0035518D"/>
    <w:rsid w:val="00380FEB"/>
    <w:rsid w:val="00384AAF"/>
    <w:rsid w:val="00386958"/>
    <w:rsid w:val="0039084B"/>
    <w:rsid w:val="00396BB7"/>
    <w:rsid w:val="003A0206"/>
    <w:rsid w:val="003A09D4"/>
    <w:rsid w:val="003A2B6B"/>
    <w:rsid w:val="003A2CDB"/>
    <w:rsid w:val="003A5D74"/>
    <w:rsid w:val="003B0EDC"/>
    <w:rsid w:val="003B5D81"/>
    <w:rsid w:val="003C0563"/>
    <w:rsid w:val="003C3406"/>
    <w:rsid w:val="003C4258"/>
    <w:rsid w:val="003C7503"/>
    <w:rsid w:val="003D6606"/>
    <w:rsid w:val="003E0CE6"/>
    <w:rsid w:val="003F3E9E"/>
    <w:rsid w:val="003F5AA5"/>
    <w:rsid w:val="004056F0"/>
    <w:rsid w:val="00405E2A"/>
    <w:rsid w:val="00422FA9"/>
    <w:rsid w:val="00424D8D"/>
    <w:rsid w:val="00426631"/>
    <w:rsid w:val="00431AEC"/>
    <w:rsid w:val="00435F93"/>
    <w:rsid w:val="004455B1"/>
    <w:rsid w:val="00447E29"/>
    <w:rsid w:val="00455EB2"/>
    <w:rsid w:val="00470360"/>
    <w:rsid w:val="0047740F"/>
    <w:rsid w:val="00482A30"/>
    <w:rsid w:val="0048516D"/>
    <w:rsid w:val="00485ACB"/>
    <w:rsid w:val="00486030"/>
    <w:rsid w:val="00494351"/>
    <w:rsid w:val="004A5CFF"/>
    <w:rsid w:val="004B48F4"/>
    <w:rsid w:val="004D1065"/>
    <w:rsid w:val="004D116C"/>
    <w:rsid w:val="004D15B7"/>
    <w:rsid w:val="004E0364"/>
    <w:rsid w:val="004E35A9"/>
    <w:rsid w:val="00506DB4"/>
    <w:rsid w:val="00512B97"/>
    <w:rsid w:val="00520E75"/>
    <w:rsid w:val="00525551"/>
    <w:rsid w:val="00535C97"/>
    <w:rsid w:val="00537CCA"/>
    <w:rsid w:val="00542099"/>
    <w:rsid w:val="00542AA7"/>
    <w:rsid w:val="00571854"/>
    <w:rsid w:val="00572068"/>
    <w:rsid w:val="00573620"/>
    <w:rsid w:val="0058512E"/>
    <w:rsid w:val="00585C36"/>
    <w:rsid w:val="00586F2B"/>
    <w:rsid w:val="005923CC"/>
    <w:rsid w:val="005963F1"/>
    <w:rsid w:val="00596514"/>
    <w:rsid w:val="005B177C"/>
    <w:rsid w:val="005B41C3"/>
    <w:rsid w:val="005C076B"/>
    <w:rsid w:val="005C0892"/>
    <w:rsid w:val="005C6C87"/>
    <w:rsid w:val="005C72B0"/>
    <w:rsid w:val="005E4452"/>
    <w:rsid w:val="005F1699"/>
    <w:rsid w:val="005F1B3D"/>
    <w:rsid w:val="005F56F1"/>
    <w:rsid w:val="005F79FF"/>
    <w:rsid w:val="00605CA6"/>
    <w:rsid w:val="006216A8"/>
    <w:rsid w:val="00621898"/>
    <w:rsid w:val="006247BB"/>
    <w:rsid w:val="00626EF0"/>
    <w:rsid w:val="0063458E"/>
    <w:rsid w:val="00646681"/>
    <w:rsid w:val="00646ABE"/>
    <w:rsid w:val="00660C4B"/>
    <w:rsid w:val="00660FF7"/>
    <w:rsid w:val="0066162C"/>
    <w:rsid w:val="006641FD"/>
    <w:rsid w:val="00666445"/>
    <w:rsid w:val="006807C5"/>
    <w:rsid w:val="00683A50"/>
    <w:rsid w:val="00683EA4"/>
    <w:rsid w:val="0068489C"/>
    <w:rsid w:val="00690815"/>
    <w:rsid w:val="006944A8"/>
    <w:rsid w:val="006A2CFE"/>
    <w:rsid w:val="006B6B93"/>
    <w:rsid w:val="006B7439"/>
    <w:rsid w:val="006C04F0"/>
    <w:rsid w:val="006C53B1"/>
    <w:rsid w:val="007028CB"/>
    <w:rsid w:val="00717545"/>
    <w:rsid w:val="0072242A"/>
    <w:rsid w:val="00723607"/>
    <w:rsid w:val="00725206"/>
    <w:rsid w:val="0072597E"/>
    <w:rsid w:val="007279E0"/>
    <w:rsid w:val="00737F76"/>
    <w:rsid w:val="00742534"/>
    <w:rsid w:val="00743AA3"/>
    <w:rsid w:val="007524A2"/>
    <w:rsid w:val="00754599"/>
    <w:rsid w:val="00760A96"/>
    <w:rsid w:val="00760EC3"/>
    <w:rsid w:val="00766F52"/>
    <w:rsid w:val="00767BF2"/>
    <w:rsid w:val="007741AE"/>
    <w:rsid w:val="00781DA1"/>
    <w:rsid w:val="0078343F"/>
    <w:rsid w:val="0078697A"/>
    <w:rsid w:val="007931DD"/>
    <w:rsid w:val="007937F3"/>
    <w:rsid w:val="00795C41"/>
    <w:rsid w:val="007A384D"/>
    <w:rsid w:val="007A6059"/>
    <w:rsid w:val="007B17DE"/>
    <w:rsid w:val="007B204E"/>
    <w:rsid w:val="007B4A2E"/>
    <w:rsid w:val="007C2565"/>
    <w:rsid w:val="007D0708"/>
    <w:rsid w:val="007D2A4C"/>
    <w:rsid w:val="007D373B"/>
    <w:rsid w:val="007F202E"/>
    <w:rsid w:val="007F24AD"/>
    <w:rsid w:val="00801FAE"/>
    <w:rsid w:val="008237DC"/>
    <w:rsid w:val="008332D2"/>
    <w:rsid w:val="0083514D"/>
    <w:rsid w:val="008378C5"/>
    <w:rsid w:val="00841AE7"/>
    <w:rsid w:val="00842B4C"/>
    <w:rsid w:val="00864C46"/>
    <w:rsid w:val="00865AB9"/>
    <w:rsid w:val="00867BBB"/>
    <w:rsid w:val="00883902"/>
    <w:rsid w:val="008852A5"/>
    <w:rsid w:val="00885823"/>
    <w:rsid w:val="008858CA"/>
    <w:rsid w:val="00895D34"/>
    <w:rsid w:val="008961E5"/>
    <w:rsid w:val="008B16DE"/>
    <w:rsid w:val="008C7915"/>
    <w:rsid w:val="008D0941"/>
    <w:rsid w:val="008D1C7B"/>
    <w:rsid w:val="008D46B5"/>
    <w:rsid w:val="008D7043"/>
    <w:rsid w:val="008E4BE9"/>
    <w:rsid w:val="008F5DFF"/>
    <w:rsid w:val="008F700B"/>
    <w:rsid w:val="009044F6"/>
    <w:rsid w:val="00921AB5"/>
    <w:rsid w:val="0093715D"/>
    <w:rsid w:val="0095123C"/>
    <w:rsid w:val="00952338"/>
    <w:rsid w:val="00953974"/>
    <w:rsid w:val="00963A0D"/>
    <w:rsid w:val="00966118"/>
    <w:rsid w:val="00966F20"/>
    <w:rsid w:val="00972820"/>
    <w:rsid w:val="009728BA"/>
    <w:rsid w:val="00972EAB"/>
    <w:rsid w:val="0098079D"/>
    <w:rsid w:val="009866C5"/>
    <w:rsid w:val="00991562"/>
    <w:rsid w:val="00995BAF"/>
    <w:rsid w:val="009B3760"/>
    <w:rsid w:val="009C0735"/>
    <w:rsid w:val="009C3EE6"/>
    <w:rsid w:val="009C4B0C"/>
    <w:rsid w:val="009D0591"/>
    <w:rsid w:val="009D1C1A"/>
    <w:rsid w:val="009D41D4"/>
    <w:rsid w:val="009E0A3A"/>
    <w:rsid w:val="009E2EA2"/>
    <w:rsid w:val="009E6111"/>
    <w:rsid w:val="009E6704"/>
    <w:rsid w:val="00A10DDE"/>
    <w:rsid w:val="00A1152D"/>
    <w:rsid w:val="00A20ED4"/>
    <w:rsid w:val="00A27A18"/>
    <w:rsid w:val="00A4357A"/>
    <w:rsid w:val="00A47A44"/>
    <w:rsid w:val="00A47ED8"/>
    <w:rsid w:val="00A51E20"/>
    <w:rsid w:val="00A53A84"/>
    <w:rsid w:val="00A56E21"/>
    <w:rsid w:val="00A56E25"/>
    <w:rsid w:val="00A72212"/>
    <w:rsid w:val="00A73CFA"/>
    <w:rsid w:val="00AA5756"/>
    <w:rsid w:val="00AB351D"/>
    <w:rsid w:val="00AC1358"/>
    <w:rsid w:val="00AC7438"/>
    <w:rsid w:val="00AE7BAC"/>
    <w:rsid w:val="00AF5AB3"/>
    <w:rsid w:val="00B04ED9"/>
    <w:rsid w:val="00B21419"/>
    <w:rsid w:val="00B27A86"/>
    <w:rsid w:val="00B320DD"/>
    <w:rsid w:val="00B365CB"/>
    <w:rsid w:val="00B372BA"/>
    <w:rsid w:val="00B456EE"/>
    <w:rsid w:val="00B47B09"/>
    <w:rsid w:val="00B541B7"/>
    <w:rsid w:val="00B54203"/>
    <w:rsid w:val="00B60BD8"/>
    <w:rsid w:val="00B6571F"/>
    <w:rsid w:val="00B75108"/>
    <w:rsid w:val="00B85325"/>
    <w:rsid w:val="00B86CDF"/>
    <w:rsid w:val="00B954C3"/>
    <w:rsid w:val="00BA32FF"/>
    <w:rsid w:val="00BB129C"/>
    <w:rsid w:val="00BC13A9"/>
    <w:rsid w:val="00BC33F8"/>
    <w:rsid w:val="00BE69DC"/>
    <w:rsid w:val="00BF143C"/>
    <w:rsid w:val="00BF48CF"/>
    <w:rsid w:val="00C03411"/>
    <w:rsid w:val="00C06DEA"/>
    <w:rsid w:val="00C14879"/>
    <w:rsid w:val="00C16A56"/>
    <w:rsid w:val="00C20B02"/>
    <w:rsid w:val="00C261CA"/>
    <w:rsid w:val="00C27CE3"/>
    <w:rsid w:val="00C454C9"/>
    <w:rsid w:val="00C53123"/>
    <w:rsid w:val="00C53617"/>
    <w:rsid w:val="00C53EC9"/>
    <w:rsid w:val="00C63872"/>
    <w:rsid w:val="00C65C06"/>
    <w:rsid w:val="00C65F27"/>
    <w:rsid w:val="00C721DE"/>
    <w:rsid w:val="00C812F6"/>
    <w:rsid w:val="00C82FA1"/>
    <w:rsid w:val="00C91E91"/>
    <w:rsid w:val="00C96F2C"/>
    <w:rsid w:val="00CA0286"/>
    <w:rsid w:val="00CA5A1D"/>
    <w:rsid w:val="00CA602E"/>
    <w:rsid w:val="00CA6E6B"/>
    <w:rsid w:val="00CB0AAC"/>
    <w:rsid w:val="00CD2BC3"/>
    <w:rsid w:val="00CE6ED7"/>
    <w:rsid w:val="00D069BE"/>
    <w:rsid w:val="00D10C03"/>
    <w:rsid w:val="00D133DE"/>
    <w:rsid w:val="00D25FF1"/>
    <w:rsid w:val="00D30D74"/>
    <w:rsid w:val="00D3321A"/>
    <w:rsid w:val="00D50DBC"/>
    <w:rsid w:val="00D53791"/>
    <w:rsid w:val="00D55293"/>
    <w:rsid w:val="00D63638"/>
    <w:rsid w:val="00D66724"/>
    <w:rsid w:val="00D862DE"/>
    <w:rsid w:val="00D92A22"/>
    <w:rsid w:val="00DA5436"/>
    <w:rsid w:val="00DA5D42"/>
    <w:rsid w:val="00DC17DD"/>
    <w:rsid w:val="00DC6479"/>
    <w:rsid w:val="00DD18F2"/>
    <w:rsid w:val="00DD43BC"/>
    <w:rsid w:val="00DD4B18"/>
    <w:rsid w:val="00DD5ADF"/>
    <w:rsid w:val="00DD7582"/>
    <w:rsid w:val="00DE178E"/>
    <w:rsid w:val="00E00F2D"/>
    <w:rsid w:val="00E04010"/>
    <w:rsid w:val="00E10834"/>
    <w:rsid w:val="00E132EA"/>
    <w:rsid w:val="00E14081"/>
    <w:rsid w:val="00E1445C"/>
    <w:rsid w:val="00E25E35"/>
    <w:rsid w:val="00E34326"/>
    <w:rsid w:val="00E35681"/>
    <w:rsid w:val="00E362A9"/>
    <w:rsid w:val="00E36B94"/>
    <w:rsid w:val="00E46E86"/>
    <w:rsid w:val="00E518F5"/>
    <w:rsid w:val="00E51BBF"/>
    <w:rsid w:val="00E54489"/>
    <w:rsid w:val="00E66A4C"/>
    <w:rsid w:val="00E8541C"/>
    <w:rsid w:val="00E905D3"/>
    <w:rsid w:val="00E96DA6"/>
    <w:rsid w:val="00EA07C0"/>
    <w:rsid w:val="00EA441D"/>
    <w:rsid w:val="00EA6821"/>
    <w:rsid w:val="00EA6C12"/>
    <w:rsid w:val="00EC04E4"/>
    <w:rsid w:val="00EC620A"/>
    <w:rsid w:val="00EC6D44"/>
    <w:rsid w:val="00EC70C9"/>
    <w:rsid w:val="00ED380C"/>
    <w:rsid w:val="00ED60E9"/>
    <w:rsid w:val="00ED6F85"/>
    <w:rsid w:val="00EE2600"/>
    <w:rsid w:val="00EE3371"/>
    <w:rsid w:val="00F01E14"/>
    <w:rsid w:val="00F11909"/>
    <w:rsid w:val="00F1227A"/>
    <w:rsid w:val="00F13B97"/>
    <w:rsid w:val="00F161E8"/>
    <w:rsid w:val="00F219AD"/>
    <w:rsid w:val="00F24E48"/>
    <w:rsid w:val="00F46D88"/>
    <w:rsid w:val="00F513E9"/>
    <w:rsid w:val="00F60D37"/>
    <w:rsid w:val="00F64FAF"/>
    <w:rsid w:val="00F7199D"/>
    <w:rsid w:val="00F7247F"/>
    <w:rsid w:val="00F75B5E"/>
    <w:rsid w:val="00F8365E"/>
    <w:rsid w:val="00F9283C"/>
    <w:rsid w:val="00F93F2E"/>
    <w:rsid w:val="00F971DF"/>
    <w:rsid w:val="00FA17BD"/>
    <w:rsid w:val="00FA37B3"/>
    <w:rsid w:val="00FA6493"/>
    <w:rsid w:val="00FB1B61"/>
    <w:rsid w:val="00FB4D9A"/>
    <w:rsid w:val="00FC477E"/>
    <w:rsid w:val="00FD5C9F"/>
    <w:rsid w:val="00FE0A34"/>
    <w:rsid w:val="00FE0C12"/>
    <w:rsid w:val="00FF6044"/>
    <w:rsid w:val="00FF70B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723D432"/>
  <w15:chartTrackingRefBased/>
  <w15:docId w15:val="{50C30CE1-26FA-43C4-9B0E-03FB93A0AD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73CFA"/>
    <w:pPr>
      <w:spacing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bulletlist1">
    <w:name w:val=". table-bullet list 1"/>
    <w:basedOn w:val="Normal"/>
    <w:rsid w:val="00B47B09"/>
    <w:pPr>
      <w:numPr>
        <w:numId w:val="1"/>
      </w:numPr>
      <w:spacing w:before="40" w:after="0" w:line="264" w:lineRule="auto"/>
    </w:pPr>
    <w:rPr>
      <w:rFonts w:eastAsia="Gill Sans" w:cs="Arial"/>
      <w:sz w:val="24"/>
      <w:szCs w:val="24"/>
    </w:rPr>
  </w:style>
  <w:style w:type="table" w:styleId="TableGrid">
    <w:name w:val="Table Grid"/>
    <w:basedOn w:val="TableNormal"/>
    <w:uiPriority w:val="39"/>
    <w:rsid w:val="001C55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B1B61"/>
    <w:pPr>
      <w:ind w:left="720"/>
      <w:contextualSpacing/>
    </w:pPr>
  </w:style>
  <w:style w:type="paragraph" w:styleId="NoSpacing">
    <w:name w:val="No Spacing"/>
    <w:uiPriority w:val="1"/>
    <w:qFormat/>
    <w:rsid w:val="006B6B93"/>
    <w:pPr>
      <w:numPr>
        <w:numId w:val="2"/>
      </w:numPr>
      <w:spacing w:line="240" w:lineRule="auto"/>
    </w:pPr>
  </w:style>
  <w:style w:type="character" w:styleId="Hyperlink">
    <w:name w:val="Hyperlink"/>
    <w:basedOn w:val="DefaultParagraphFont"/>
    <w:uiPriority w:val="99"/>
    <w:unhideWhenUsed/>
    <w:rsid w:val="006C53B1"/>
    <w:rPr>
      <w:color w:val="2B6FB6" w:themeColor="hyperlink"/>
      <w:u w:val="single"/>
    </w:rPr>
  </w:style>
  <w:style w:type="character" w:customStyle="1" w:styleId="UnresolvedMention1">
    <w:name w:val="Unresolved Mention1"/>
    <w:basedOn w:val="DefaultParagraphFont"/>
    <w:uiPriority w:val="99"/>
    <w:semiHidden/>
    <w:unhideWhenUsed/>
    <w:rsid w:val="006C53B1"/>
    <w:rPr>
      <w:color w:val="605E5C"/>
      <w:shd w:val="clear" w:color="auto" w:fill="E1DFDD"/>
    </w:rPr>
  </w:style>
  <w:style w:type="paragraph" w:styleId="Header">
    <w:name w:val="header"/>
    <w:basedOn w:val="Normal"/>
    <w:link w:val="HeaderChar"/>
    <w:uiPriority w:val="99"/>
    <w:unhideWhenUsed/>
    <w:rsid w:val="00C16A56"/>
    <w:pPr>
      <w:tabs>
        <w:tab w:val="center" w:pos="4680"/>
        <w:tab w:val="right" w:pos="9360"/>
      </w:tabs>
      <w:spacing w:after="0"/>
    </w:pPr>
  </w:style>
  <w:style w:type="character" w:customStyle="1" w:styleId="HeaderChar">
    <w:name w:val="Header Char"/>
    <w:basedOn w:val="DefaultParagraphFont"/>
    <w:link w:val="Header"/>
    <w:uiPriority w:val="99"/>
    <w:rsid w:val="00C16A56"/>
  </w:style>
  <w:style w:type="paragraph" w:styleId="Footer">
    <w:name w:val="footer"/>
    <w:basedOn w:val="Normal"/>
    <w:link w:val="FooterChar"/>
    <w:uiPriority w:val="99"/>
    <w:unhideWhenUsed/>
    <w:rsid w:val="00C16A56"/>
    <w:pPr>
      <w:tabs>
        <w:tab w:val="center" w:pos="4680"/>
        <w:tab w:val="right" w:pos="9360"/>
      </w:tabs>
      <w:spacing w:after="0"/>
    </w:pPr>
  </w:style>
  <w:style w:type="character" w:customStyle="1" w:styleId="FooterChar">
    <w:name w:val="Footer Char"/>
    <w:basedOn w:val="DefaultParagraphFont"/>
    <w:link w:val="Footer"/>
    <w:uiPriority w:val="99"/>
    <w:rsid w:val="00C16A56"/>
  </w:style>
  <w:style w:type="character" w:styleId="CommentReference">
    <w:name w:val="annotation reference"/>
    <w:basedOn w:val="DefaultParagraphFont"/>
    <w:uiPriority w:val="99"/>
    <w:semiHidden/>
    <w:unhideWhenUsed/>
    <w:rsid w:val="00405E2A"/>
    <w:rPr>
      <w:sz w:val="16"/>
      <w:szCs w:val="16"/>
    </w:rPr>
  </w:style>
  <w:style w:type="paragraph" w:styleId="CommentText">
    <w:name w:val="annotation text"/>
    <w:basedOn w:val="Normal"/>
    <w:link w:val="CommentTextChar"/>
    <w:uiPriority w:val="99"/>
    <w:semiHidden/>
    <w:unhideWhenUsed/>
    <w:rsid w:val="00405E2A"/>
    <w:rPr>
      <w:sz w:val="20"/>
      <w:szCs w:val="20"/>
    </w:rPr>
  </w:style>
  <w:style w:type="character" w:customStyle="1" w:styleId="CommentTextChar">
    <w:name w:val="Comment Text Char"/>
    <w:basedOn w:val="DefaultParagraphFont"/>
    <w:link w:val="CommentText"/>
    <w:uiPriority w:val="99"/>
    <w:semiHidden/>
    <w:rsid w:val="00405E2A"/>
    <w:rPr>
      <w:sz w:val="20"/>
      <w:szCs w:val="20"/>
    </w:rPr>
  </w:style>
  <w:style w:type="paragraph" w:styleId="CommentSubject">
    <w:name w:val="annotation subject"/>
    <w:basedOn w:val="CommentText"/>
    <w:next w:val="CommentText"/>
    <w:link w:val="CommentSubjectChar"/>
    <w:uiPriority w:val="99"/>
    <w:semiHidden/>
    <w:unhideWhenUsed/>
    <w:rsid w:val="00405E2A"/>
    <w:rPr>
      <w:b/>
      <w:bCs/>
    </w:rPr>
  </w:style>
  <w:style w:type="character" w:customStyle="1" w:styleId="CommentSubjectChar">
    <w:name w:val="Comment Subject Char"/>
    <w:basedOn w:val="CommentTextChar"/>
    <w:link w:val="CommentSubject"/>
    <w:uiPriority w:val="99"/>
    <w:semiHidden/>
    <w:rsid w:val="00405E2A"/>
    <w:rPr>
      <w:b/>
      <w:bCs/>
      <w:sz w:val="20"/>
      <w:szCs w:val="20"/>
    </w:rPr>
  </w:style>
  <w:style w:type="paragraph" w:styleId="BalloonText">
    <w:name w:val="Balloon Text"/>
    <w:basedOn w:val="Normal"/>
    <w:link w:val="BalloonTextChar"/>
    <w:uiPriority w:val="99"/>
    <w:semiHidden/>
    <w:unhideWhenUsed/>
    <w:rsid w:val="00405E2A"/>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05E2A"/>
    <w:rPr>
      <w:rFonts w:ascii="Segoe UI" w:hAnsi="Segoe UI" w:cs="Segoe UI"/>
      <w:sz w:val="18"/>
      <w:szCs w:val="18"/>
    </w:rPr>
  </w:style>
  <w:style w:type="paragraph" w:styleId="Revision">
    <w:name w:val="Revision"/>
    <w:hidden/>
    <w:uiPriority w:val="99"/>
    <w:semiHidden/>
    <w:rsid w:val="00E14081"/>
    <w:pPr>
      <w:spacing w:after="0" w:line="240" w:lineRule="auto"/>
    </w:pPr>
  </w:style>
  <w:style w:type="paragraph" w:styleId="NormalWeb">
    <w:name w:val="Normal (Web)"/>
    <w:basedOn w:val="Normal"/>
    <w:uiPriority w:val="99"/>
    <w:semiHidden/>
    <w:unhideWhenUsed/>
    <w:rsid w:val="00CB0AAC"/>
    <w:pPr>
      <w:spacing w:before="100" w:beforeAutospacing="1" w:after="100" w:afterAutospacing="1"/>
    </w:pPr>
    <w:rPr>
      <w:rFonts w:ascii="Times New Roman" w:eastAsia="Times New Roman" w:hAnsi="Times New Roman" w:cs="Times New Roman"/>
      <w:sz w:val="24"/>
      <w:szCs w:val="24"/>
    </w:rPr>
  </w:style>
  <w:style w:type="character" w:styleId="PageNumber">
    <w:name w:val="page number"/>
    <w:basedOn w:val="DefaultParagraphFont"/>
    <w:uiPriority w:val="99"/>
    <w:semiHidden/>
    <w:unhideWhenUsed/>
    <w:rsid w:val="00895D34"/>
  </w:style>
  <w:style w:type="character" w:styleId="UnresolvedMention">
    <w:name w:val="Unresolved Mention"/>
    <w:basedOn w:val="DefaultParagraphFont"/>
    <w:uiPriority w:val="99"/>
    <w:semiHidden/>
    <w:unhideWhenUsed/>
    <w:rsid w:val="00CA5A1D"/>
    <w:rPr>
      <w:color w:val="605E5C"/>
      <w:shd w:val="clear" w:color="auto" w:fill="E1DFDD"/>
    </w:rPr>
  </w:style>
  <w:style w:type="character" w:styleId="FollowedHyperlink">
    <w:name w:val="FollowedHyperlink"/>
    <w:basedOn w:val="DefaultParagraphFont"/>
    <w:uiPriority w:val="99"/>
    <w:semiHidden/>
    <w:unhideWhenUsed/>
    <w:rsid w:val="00060352"/>
    <w:rPr>
      <w:color w:val="515257"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91160">
      <w:bodyDiv w:val="1"/>
      <w:marLeft w:val="0"/>
      <w:marRight w:val="0"/>
      <w:marTop w:val="0"/>
      <w:marBottom w:val="0"/>
      <w:divBdr>
        <w:top w:val="none" w:sz="0" w:space="0" w:color="auto"/>
        <w:left w:val="none" w:sz="0" w:space="0" w:color="auto"/>
        <w:bottom w:val="none" w:sz="0" w:space="0" w:color="auto"/>
        <w:right w:val="none" w:sz="0" w:space="0" w:color="auto"/>
      </w:divBdr>
      <w:divsChild>
        <w:div w:id="1674601346">
          <w:marLeft w:val="547"/>
          <w:marRight w:val="0"/>
          <w:marTop w:val="0"/>
          <w:marBottom w:val="0"/>
          <w:divBdr>
            <w:top w:val="none" w:sz="0" w:space="0" w:color="auto"/>
            <w:left w:val="none" w:sz="0" w:space="0" w:color="auto"/>
            <w:bottom w:val="none" w:sz="0" w:space="0" w:color="auto"/>
            <w:right w:val="none" w:sz="0" w:space="0" w:color="auto"/>
          </w:divBdr>
        </w:div>
        <w:div w:id="1578132600">
          <w:marLeft w:val="547"/>
          <w:marRight w:val="0"/>
          <w:marTop w:val="0"/>
          <w:marBottom w:val="0"/>
          <w:divBdr>
            <w:top w:val="none" w:sz="0" w:space="0" w:color="auto"/>
            <w:left w:val="none" w:sz="0" w:space="0" w:color="auto"/>
            <w:bottom w:val="none" w:sz="0" w:space="0" w:color="auto"/>
            <w:right w:val="none" w:sz="0" w:space="0" w:color="auto"/>
          </w:divBdr>
        </w:div>
        <w:div w:id="1682078683">
          <w:marLeft w:val="547"/>
          <w:marRight w:val="0"/>
          <w:marTop w:val="0"/>
          <w:marBottom w:val="0"/>
          <w:divBdr>
            <w:top w:val="none" w:sz="0" w:space="0" w:color="auto"/>
            <w:left w:val="none" w:sz="0" w:space="0" w:color="auto"/>
            <w:bottom w:val="none" w:sz="0" w:space="0" w:color="auto"/>
            <w:right w:val="none" w:sz="0" w:space="0" w:color="auto"/>
          </w:divBdr>
        </w:div>
        <w:div w:id="440800184">
          <w:marLeft w:val="547"/>
          <w:marRight w:val="0"/>
          <w:marTop w:val="0"/>
          <w:marBottom w:val="0"/>
          <w:divBdr>
            <w:top w:val="none" w:sz="0" w:space="0" w:color="auto"/>
            <w:left w:val="none" w:sz="0" w:space="0" w:color="auto"/>
            <w:bottom w:val="none" w:sz="0" w:space="0" w:color="auto"/>
            <w:right w:val="none" w:sz="0" w:space="0" w:color="auto"/>
          </w:divBdr>
        </w:div>
        <w:div w:id="1564632091">
          <w:marLeft w:val="547"/>
          <w:marRight w:val="0"/>
          <w:marTop w:val="0"/>
          <w:marBottom w:val="0"/>
          <w:divBdr>
            <w:top w:val="none" w:sz="0" w:space="0" w:color="auto"/>
            <w:left w:val="none" w:sz="0" w:space="0" w:color="auto"/>
            <w:bottom w:val="none" w:sz="0" w:space="0" w:color="auto"/>
            <w:right w:val="none" w:sz="0" w:space="0" w:color="auto"/>
          </w:divBdr>
        </w:div>
      </w:divsChild>
    </w:div>
    <w:div w:id="12849004">
      <w:bodyDiv w:val="1"/>
      <w:marLeft w:val="0"/>
      <w:marRight w:val="0"/>
      <w:marTop w:val="0"/>
      <w:marBottom w:val="0"/>
      <w:divBdr>
        <w:top w:val="none" w:sz="0" w:space="0" w:color="auto"/>
        <w:left w:val="none" w:sz="0" w:space="0" w:color="auto"/>
        <w:bottom w:val="none" w:sz="0" w:space="0" w:color="auto"/>
        <w:right w:val="none" w:sz="0" w:space="0" w:color="auto"/>
      </w:divBdr>
    </w:div>
    <w:div w:id="13310646">
      <w:bodyDiv w:val="1"/>
      <w:marLeft w:val="0"/>
      <w:marRight w:val="0"/>
      <w:marTop w:val="0"/>
      <w:marBottom w:val="0"/>
      <w:divBdr>
        <w:top w:val="none" w:sz="0" w:space="0" w:color="auto"/>
        <w:left w:val="none" w:sz="0" w:space="0" w:color="auto"/>
        <w:bottom w:val="none" w:sz="0" w:space="0" w:color="auto"/>
        <w:right w:val="none" w:sz="0" w:space="0" w:color="auto"/>
      </w:divBdr>
    </w:div>
    <w:div w:id="43868129">
      <w:bodyDiv w:val="1"/>
      <w:marLeft w:val="0"/>
      <w:marRight w:val="0"/>
      <w:marTop w:val="0"/>
      <w:marBottom w:val="0"/>
      <w:divBdr>
        <w:top w:val="none" w:sz="0" w:space="0" w:color="auto"/>
        <w:left w:val="none" w:sz="0" w:space="0" w:color="auto"/>
        <w:bottom w:val="none" w:sz="0" w:space="0" w:color="auto"/>
        <w:right w:val="none" w:sz="0" w:space="0" w:color="auto"/>
      </w:divBdr>
    </w:div>
    <w:div w:id="48310282">
      <w:bodyDiv w:val="1"/>
      <w:marLeft w:val="0"/>
      <w:marRight w:val="0"/>
      <w:marTop w:val="0"/>
      <w:marBottom w:val="0"/>
      <w:divBdr>
        <w:top w:val="none" w:sz="0" w:space="0" w:color="auto"/>
        <w:left w:val="none" w:sz="0" w:space="0" w:color="auto"/>
        <w:bottom w:val="none" w:sz="0" w:space="0" w:color="auto"/>
        <w:right w:val="none" w:sz="0" w:space="0" w:color="auto"/>
      </w:divBdr>
    </w:div>
    <w:div w:id="54013759">
      <w:bodyDiv w:val="1"/>
      <w:marLeft w:val="0"/>
      <w:marRight w:val="0"/>
      <w:marTop w:val="0"/>
      <w:marBottom w:val="0"/>
      <w:divBdr>
        <w:top w:val="none" w:sz="0" w:space="0" w:color="auto"/>
        <w:left w:val="none" w:sz="0" w:space="0" w:color="auto"/>
        <w:bottom w:val="none" w:sz="0" w:space="0" w:color="auto"/>
        <w:right w:val="none" w:sz="0" w:space="0" w:color="auto"/>
      </w:divBdr>
      <w:divsChild>
        <w:div w:id="981929694">
          <w:marLeft w:val="547"/>
          <w:marRight w:val="0"/>
          <w:marTop w:val="0"/>
          <w:marBottom w:val="160"/>
          <w:divBdr>
            <w:top w:val="none" w:sz="0" w:space="0" w:color="auto"/>
            <w:left w:val="none" w:sz="0" w:space="0" w:color="auto"/>
            <w:bottom w:val="none" w:sz="0" w:space="0" w:color="auto"/>
            <w:right w:val="none" w:sz="0" w:space="0" w:color="auto"/>
          </w:divBdr>
        </w:div>
        <w:div w:id="1329598301">
          <w:marLeft w:val="547"/>
          <w:marRight w:val="0"/>
          <w:marTop w:val="0"/>
          <w:marBottom w:val="160"/>
          <w:divBdr>
            <w:top w:val="none" w:sz="0" w:space="0" w:color="auto"/>
            <w:left w:val="none" w:sz="0" w:space="0" w:color="auto"/>
            <w:bottom w:val="none" w:sz="0" w:space="0" w:color="auto"/>
            <w:right w:val="none" w:sz="0" w:space="0" w:color="auto"/>
          </w:divBdr>
        </w:div>
        <w:div w:id="1454245762">
          <w:marLeft w:val="547"/>
          <w:marRight w:val="0"/>
          <w:marTop w:val="0"/>
          <w:marBottom w:val="160"/>
          <w:divBdr>
            <w:top w:val="none" w:sz="0" w:space="0" w:color="auto"/>
            <w:left w:val="none" w:sz="0" w:space="0" w:color="auto"/>
            <w:bottom w:val="none" w:sz="0" w:space="0" w:color="auto"/>
            <w:right w:val="none" w:sz="0" w:space="0" w:color="auto"/>
          </w:divBdr>
        </w:div>
      </w:divsChild>
    </w:div>
    <w:div w:id="67502604">
      <w:bodyDiv w:val="1"/>
      <w:marLeft w:val="0"/>
      <w:marRight w:val="0"/>
      <w:marTop w:val="0"/>
      <w:marBottom w:val="0"/>
      <w:divBdr>
        <w:top w:val="none" w:sz="0" w:space="0" w:color="auto"/>
        <w:left w:val="none" w:sz="0" w:space="0" w:color="auto"/>
        <w:bottom w:val="none" w:sz="0" w:space="0" w:color="auto"/>
        <w:right w:val="none" w:sz="0" w:space="0" w:color="auto"/>
      </w:divBdr>
    </w:div>
    <w:div w:id="69084456">
      <w:bodyDiv w:val="1"/>
      <w:marLeft w:val="0"/>
      <w:marRight w:val="0"/>
      <w:marTop w:val="0"/>
      <w:marBottom w:val="0"/>
      <w:divBdr>
        <w:top w:val="none" w:sz="0" w:space="0" w:color="auto"/>
        <w:left w:val="none" w:sz="0" w:space="0" w:color="auto"/>
        <w:bottom w:val="none" w:sz="0" w:space="0" w:color="auto"/>
        <w:right w:val="none" w:sz="0" w:space="0" w:color="auto"/>
      </w:divBdr>
    </w:div>
    <w:div w:id="72899585">
      <w:bodyDiv w:val="1"/>
      <w:marLeft w:val="0"/>
      <w:marRight w:val="0"/>
      <w:marTop w:val="0"/>
      <w:marBottom w:val="0"/>
      <w:divBdr>
        <w:top w:val="none" w:sz="0" w:space="0" w:color="auto"/>
        <w:left w:val="none" w:sz="0" w:space="0" w:color="auto"/>
        <w:bottom w:val="none" w:sz="0" w:space="0" w:color="auto"/>
        <w:right w:val="none" w:sz="0" w:space="0" w:color="auto"/>
      </w:divBdr>
    </w:div>
    <w:div w:id="74009952">
      <w:bodyDiv w:val="1"/>
      <w:marLeft w:val="0"/>
      <w:marRight w:val="0"/>
      <w:marTop w:val="0"/>
      <w:marBottom w:val="0"/>
      <w:divBdr>
        <w:top w:val="none" w:sz="0" w:space="0" w:color="auto"/>
        <w:left w:val="none" w:sz="0" w:space="0" w:color="auto"/>
        <w:bottom w:val="none" w:sz="0" w:space="0" w:color="auto"/>
        <w:right w:val="none" w:sz="0" w:space="0" w:color="auto"/>
      </w:divBdr>
      <w:divsChild>
        <w:div w:id="895967277">
          <w:marLeft w:val="547"/>
          <w:marRight w:val="0"/>
          <w:marTop w:val="0"/>
          <w:marBottom w:val="0"/>
          <w:divBdr>
            <w:top w:val="none" w:sz="0" w:space="0" w:color="auto"/>
            <w:left w:val="none" w:sz="0" w:space="0" w:color="auto"/>
            <w:bottom w:val="none" w:sz="0" w:space="0" w:color="auto"/>
            <w:right w:val="none" w:sz="0" w:space="0" w:color="auto"/>
          </w:divBdr>
        </w:div>
        <w:div w:id="2126534345">
          <w:marLeft w:val="547"/>
          <w:marRight w:val="0"/>
          <w:marTop w:val="0"/>
          <w:marBottom w:val="0"/>
          <w:divBdr>
            <w:top w:val="none" w:sz="0" w:space="0" w:color="auto"/>
            <w:left w:val="none" w:sz="0" w:space="0" w:color="auto"/>
            <w:bottom w:val="none" w:sz="0" w:space="0" w:color="auto"/>
            <w:right w:val="none" w:sz="0" w:space="0" w:color="auto"/>
          </w:divBdr>
        </w:div>
      </w:divsChild>
    </w:div>
    <w:div w:id="82725247">
      <w:bodyDiv w:val="1"/>
      <w:marLeft w:val="0"/>
      <w:marRight w:val="0"/>
      <w:marTop w:val="0"/>
      <w:marBottom w:val="0"/>
      <w:divBdr>
        <w:top w:val="none" w:sz="0" w:space="0" w:color="auto"/>
        <w:left w:val="none" w:sz="0" w:space="0" w:color="auto"/>
        <w:bottom w:val="none" w:sz="0" w:space="0" w:color="auto"/>
        <w:right w:val="none" w:sz="0" w:space="0" w:color="auto"/>
      </w:divBdr>
      <w:divsChild>
        <w:div w:id="1599554732">
          <w:marLeft w:val="547"/>
          <w:marRight w:val="0"/>
          <w:marTop w:val="0"/>
          <w:marBottom w:val="0"/>
          <w:divBdr>
            <w:top w:val="none" w:sz="0" w:space="0" w:color="auto"/>
            <w:left w:val="none" w:sz="0" w:space="0" w:color="auto"/>
            <w:bottom w:val="none" w:sz="0" w:space="0" w:color="auto"/>
            <w:right w:val="none" w:sz="0" w:space="0" w:color="auto"/>
          </w:divBdr>
        </w:div>
      </w:divsChild>
    </w:div>
    <w:div w:id="82922577">
      <w:bodyDiv w:val="1"/>
      <w:marLeft w:val="0"/>
      <w:marRight w:val="0"/>
      <w:marTop w:val="0"/>
      <w:marBottom w:val="0"/>
      <w:divBdr>
        <w:top w:val="none" w:sz="0" w:space="0" w:color="auto"/>
        <w:left w:val="none" w:sz="0" w:space="0" w:color="auto"/>
        <w:bottom w:val="none" w:sz="0" w:space="0" w:color="auto"/>
        <w:right w:val="none" w:sz="0" w:space="0" w:color="auto"/>
      </w:divBdr>
    </w:div>
    <w:div w:id="99110890">
      <w:bodyDiv w:val="1"/>
      <w:marLeft w:val="0"/>
      <w:marRight w:val="0"/>
      <w:marTop w:val="0"/>
      <w:marBottom w:val="0"/>
      <w:divBdr>
        <w:top w:val="none" w:sz="0" w:space="0" w:color="auto"/>
        <w:left w:val="none" w:sz="0" w:space="0" w:color="auto"/>
        <w:bottom w:val="none" w:sz="0" w:space="0" w:color="auto"/>
        <w:right w:val="none" w:sz="0" w:space="0" w:color="auto"/>
      </w:divBdr>
    </w:div>
    <w:div w:id="111171301">
      <w:bodyDiv w:val="1"/>
      <w:marLeft w:val="0"/>
      <w:marRight w:val="0"/>
      <w:marTop w:val="0"/>
      <w:marBottom w:val="0"/>
      <w:divBdr>
        <w:top w:val="none" w:sz="0" w:space="0" w:color="auto"/>
        <w:left w:val="none" w:sz="0" w:space="0" w:color="auto"/>
        <w:bottom w:val="none" w:sz="0" w:space="0" w:color="auto"/>
        <w:right w:val="none" w:sz="0" w:space="0" w:color="auto"/>
      </w:divBdr>
    </w:div>
    <w:div w:id="113788245">
      <w:bodyDiv w:val="1"/>
      <w:marLeft w:val="0"/>
      <w:marRight w:val="0"/>
      <w:marTop w:val="0"/>
      <w:marBottom w:val="0"/>
      <w:divBdr>
        <w:top w:val="none" w:sz="0" w:space="0" w:color="auto"/>
        <w:left w:val="none" w:sz="0" w:space="0" w:color="auto"/>
        <w:bottom w:val="none" w:sz="0" w:space="0" w:color="auto"/>
        <w:right w:val="none" w:sz="0" w:space="0" w:color="auto"/>
      </w:divBdr>
      <w:divsChild>
        <w:div w:id="1577781158">
          <w:marLeft w:val="1080"/>
          <w:marRight w:val="0"/>
          <w:marTop w:val="0"/>
          <w:marBottom w:val="0"/>
          <w:divBdr>
            <w:top w:val="none" w:sz="0" w:space="0" w:color="auto"/>
            <w:left w:val="none" w:sz="0" w:space="0" w:color="auto"/>
            <w:bottom w:val="none" w:sz="0" w:space="0" w:color="auto"/>
            <w:right w:val="none" w:sz="0" w:space="0" w:color="auto"/>
          </w:divBdr>
        </w:div>
        <w:div w:id="623924929">
          <w:marLeft w:val="1080"/>
          <w:marRight w:val="0"/>
          <w:marTop w:val="0"/>
          <w:marBottom w:val="0"/>
          <w:divBdr>
            <w:top w:val="none" w:sz="0" w:space="0" w:color="auto"/>
            <w:left w:val="none" w:sz="0" w:space="0" w:color="auto"/>
            <w:bottom w:val="none" w:sz="0" w:space="0" w:color="auto"/>
            <w:right w:val="none" w:sz="0" w:space="0" w:color="auto"/>
          </w:divBdr>
        </w:div>
        <w:div w:id="1492022891">
          <w:marLeft w:val="1080"/>
          <w:marRight w:val="0"/>
          <w:marTop w:val="0"/>
          <w:marBottom w:val="0"/>
          <w:divBdr>
            <w:top w:val="none" w:sz="0" w:space="0" w:color="auto"/>
            <w:left w:val="none" w:sz="0" w:space="0" w:color="auto"/>
            <w:bottom w:val="none" w:sz="0" w:space="0" w:color="auto"/>
            <w:right w:val="none" w:sz="0" w:space="0" w:color="auto"/>
          </w:divBdr>
        </w:div>
      </w:divsChild>
    </w:div>
    <w:div w:id="126974826">
      <w:bodyDiv w:val="1"/>
      <w:marLeft w:val="0"/>
      <w:marRight w:val="0"/>
      <w:marTop w:val="0"/>
      <w:marBottom w:val="0"/>
      <w:divBdr>
        <w:top w:val="none" w:sz="0" w:space="0" w:color="auto"/>
        <w:left w:val="none" w:sz="0" w:space="0" w:color="auto"/>
        <w:bottom w:val="none" w:sz="0" w:space="0" w:color="auto"/>
        <w:right w:val="none" w:sz="0" w:space="0" w:color="auto"/>
      </w:divBdr>
      <w:divsChild>
        <w:div w:id="958489697">
          <w:marLeft w:val="547"/>
          <w:marRight w:val="0"/>
          <w:marTop w:val="0"/>
          <w:marBottom w:val="160"/>
          <w:divBdr>
            <w:top w:val="none" w:sz="0" w:space="0" w:color="auto"/>
            <w:left w:val="none" w:sz="0" w:space="0" w:color="auto"/>
            <w:bottom w:val="none" w:sz="0" w:space="0" w:color="auto"/>
            <w:right w:val="none" w:sz="0" w:space="0" w:color="auto"/>
          </w:divBdr>
        </w:div>
        <w:div w:id="292710168">
          <w:marLeft w:val="547"/>
          <w:marRight w:val="0"/>
          <w:marTop w:val="0"/>
          <w:marBottom w:val="160"/>
          <w:divBdr>
            <w:top w:val="none" w:sz="0" w:space="0" w:color="auto"/>
            <w:left w:val="none" w:sz="0" w:space="0" w:color="auto"/>
            <w:bottom w:val="none" w:sz="0" w:space="0" w:color="auto"/>
            <w:right w:val="none" w:sz="0" w:space="0" w:color="auto"/>
          </w:divBdr>
        </w:div>
        <w:div w:id="12848846">
          <w:marLeft w:val="547"/>
          <w:marRight w:val="0"/>
          <w:marTop w:val="0"/>
          <w:marBottom w:val="160"/>
          <w:divBdr>
            <w:top w:val="none" w:sz="0" w:space="0" w:color="auto"/>
            <w:left w:val="none" w:sz="0" w:space="0" w:color="auto"/>
            <w:bottom w:val="none" w:sz="0" w:space="0" w:color="auto"/>
            <w:right w:val="none" w:sz="0" w:space="0" w:color="auto"/>
          </w:divBdr>
        </w:div>
      </w:divsChild>
    </w:div>
    <w:div w:id="129789209">
      <w:bodyDiv w:val="1"/>
      <w:marLeft w:val="0"/>
      <w:marRight w:val="0"/>
      <w:marTop w:val="0"/>
      <w:marBottom w:val="0"/>
      <w:divBdr>
        <w:top w:val="none" w:sz="0" w:space="0" w:color="auto"/>
        <w:left w:val="none" w:sz="0" w:space="0" w:color="auto"/>
        <w:bottom w:val="none" w:sz="0" w:space="0" w:color="auto"/>
        <w:right w:val="none" w:sz="0" w:space="0" w:color="auto"/>
      </w:divBdr>
    </w:div>
    <w:div w:id="134643637">
      <w:bodyDiv w:val="1"/>
      <w:marLeft w:val="0"/>
      <w:marRight w:val="0"/>
      <w:marTop w:val="0"/>
      <w:marBottom w:val="0"/>
      <w:divBdr>
        <w:top w:val="none" w:sz="0" w:space="0" w:color="auto"/>
        <w:left w:val="none" w:sz="0" w:space="0" w:color="auto"/>
        <w:bottom w:val="none" w:sz="0" w:space="0" w:color="auto"/>
        <w:right w:val="none" w:sz="0" w:space="0" w:color="auto"/>
      </w:divBdr>
    </w:div>
    <w:div w:id="135534907">
      <w:bodyDiv w:val="1"/>
      <w:marLeft w:val="0"/>
      <w:marRight w:val="0"/>
      <w:marTop w:val="0"/>
      <w:marBottom w:val="0"/>
      <w:divBdr>
        <w:top w:val="none" w:sz="0" w:space="0" w:color="auto"/>
        <w:left w:val="none" w:sz="0" w:space="0" w:color="auto"/>
        <w:bottom w:val="none" w:sz="0" w:space="0" w:color="auto"/>
        <w:right w:val="none" w:sz="0" w:space="0" w:color="auto"/>
      </w:divBdr>
      <w:divsChild>
        <w:div w:id="1043791960">
          <w:marLeft w:val="446"/>
          <w:marRight w:val="0"/>
          <w:marTop w:val="0"/>
          <w:marBottom w:val="80"/>
          <w:divBdr>
            <w:top w:val="none" w:sz="0" w:space="0" w:color="auto"/>
            <w:left w:val="none" w:sz="0" w:space="0" w:color="auto"/>
            <w:bottom w:val="none" w:sz="0" w:space="0" w:color="auto"/>
            <w:right w:val="none" w:sz="0" w:space="0" w:color="auto"/>
          </w:divBdr>
        </w:div>
        <w:div w:id="1536581840">
          <w:marLeft w:val="446"/>
          <w:marRight w:val="0"/>
          <w:marTop w:val="0"/>
          <w:marBottom w:val="80"/>
          <w:divBdr>
            <w:top w:val="none" w:sz="0" w:space="0" w:color="auto"/>
            <w:left w:val="none" w:sz="0" w:space="0" w:color="auto"/>
            <w:bottom w:val="none" w:sz="0" w:space="0" w:color="auto"/>
            <w:right w:val="none" w:sz="0" w:space="0" w:color="auto"/>
          </w:divBdr>
        </w:div>
        <w:div w:id="1476484185">
          <w:marLeft w:val="446"/>
          <w:marRight w:val="0"/>
          <w:marTop w:val="0"/>
          <w:marBottom w:val="80"/>
          <w:divBdr>
            <w:top w:val="none" w:sz="0" w:space="0" w:color="auto"/>
            <w:left w:val="none" w:sz="0" w:space="0" w:color="auto"/>
            <w:bottom w:val="none" w:sz="0" w:space="0" w:color="auto"/>
            <w:right w:val="none" w:sz="0" w:space="0" w:color="auto"/>
          </w:divBdr>
        </w:div>
        <w:div w:id="1504934360">
          <w:marLeft w:val="446"/>
          <w:marRight w:val="0"/>
          <w:marTop w:val="240"/>
          <w:marBottom w:val="0"/>
          <w:divBdr>
            <w:top w:val="none" w:sz="0" w:space="0" w:color="auto"/>
            <w:left w:val="none" w:sz="0" w:space="0" w:color="auto"/>
            <w:bottom w:val="none" w:sz="0" w:space="0" w:color="auto"/>
            <w:right w:val="none" w:sz="0" w:space="0" w:color="auto"/>
          </w:divBdr>
        </w:div>
        <w:div w:id="1663505745">
          <w:marLeft w:val="446"/>
          <w:marRight w:val="0"/>
          <w:marTop w:val="240"/>
          <w:marBottom w:val="0"/>
          <w:divBdr>
            <w:top w:val="none" w:sz="0" w:space="0" w:color="auto"/>
            <w:left w:val="none" w:sz="0" w:space="0" w:color="auto"/>
            <w:bottom w:val="none" w:sz="0" w:space="0" w:color="auto"/>
            <w:right w:val="none" w:sz="0" w:space="0" w:color="auto"/>
          </w:divBdr>
        </w:div>
        <w:div w:id="320084026">
          <w:marLeft w:val="446"/>
          <w:marRight w:val="0"/>
          <w:marTop w:val="240"/>
          <w:marBottom w:val="0"/>
          <w:divBdr>
            <w:top w:val="none" w:sz="0" w:space="0" w:color="auto"/>
            <w:left w:val="none" w:sz="0" w:space="0" w:color="auto"/>
            <w:bottom w:val="none" w:sz="0" w:space="0" w:color="auto"/>
            <w:right w:val="none" w:sz="0" w:space="0" w:color="auto"/>
          </w:divBdr>
        </w:div>
      </w:divsChild>
    </w:div>
    <w:div w:id="136530254">
      <w:bodyDiv w:val="1"/>
      <w:marLeft w:val="0"/>
      <w:marRight w:val="0"/>
      <w:marTop w:val="0"/>
      <w:marBottom w:val="0"/>
      <w:divBdr>
        <w:top w:val="none" w:sz="0" w:space="0" w:color="auto"/>
        <w:left w:val="none" w:sz="0" w:space="0" w:color="auto"/>
        <w:bottom w:val="none" w:sz="0" w:space="0" w:color="auto"/>
        <w:right w:val="none" w:sz="0" w:space="0" w:color="auto"/>
      </w:divBdr>
      <w:divsChild>
        <w:div w:id="1295331130">
          <w:marLeft w:val="547"/>
          <w:marRight w:val="0"/>
          <w:marTop w:val="0"/>
          <w:marBottom w:val="0"/>
          <w:divBdr>
            <w:top w:val="none" w:sz="0" w:space="0" w:color="auto"/>
            <w:left w:val="none" w:sz="0" w:space="0" w:color="auto"/>
            <w:bottom w:val="none" w:sz="0" w:space="0" w:color="auto"/>
            <w:right w:val="none" w:sz="0" w:space="0" w:color="auto"/>
          </w:divBdr>
        </w:div>
        <w:div w:id="557515963">
          <w:marLeft w:val="547"/>
          <w:marRight w:val="0"/>
          <w:marTop w:val="0"/>
          <w:marBottom w:val="240"/>
          <w:divBdr>
            <w:top w:val="none" w:sz="0" w:space="0" w:color="auto"/>
            <w:left w:val="none" w:sz="0" w:space="0" w:color="auto"/>
            <w:bottom w:val="none" w:sz="0" w:space="0" w:color="auto"/>
            <w:right w:val="none" w:sz="0" w:space="0" w:color="auto"/>
          </w:divBdr>
        </w:div>
        <w:div w:id="1880777916">
          <w:marLeft w:val="547"/>
          <w:marRight w:val="0"/>
          <w:marTop w:val="0"/>
          <w:marBottom w:val="240"/>
          <w:divBdr>
            <w:top w:val="none" w:sz="0" w:space="0" w:color="auto"/>
            <w:left w:val="none" w:sz="0" w:space="0" w:color="auto"/>
            <w:bottom w:val="none" w:sz="0" w:space="0" w:color="auto"/>
            <w:right w:val="none" w:sz="0" w:space="0" w:color="auto"/>
          </w:divBdr>
        </w:div>
        <w:div w:id="2013410371">
          <w:marLeft w:val="547"/>
          <w:marRight w:val="0"/>
          <w:marTop w:val="0"/>
          <w:marBottom w:val="240"/>
          <w:divBdr>
            <w:top w:val="none" w:sz="0" w:space="0" w:color="auto"/>
            <w:left w:val="none" w:sz="0" w:space="0" w:color="auto"/>
            <w:bottom w:val="none" w:sz="0" w:space="0" w:color="auto"/>
            <w:right w:val="none" w:sz="0" w:space="0" w:color="auto"/>
          </w:divBdr>
        </w:div>
      </w:divsChild>
    </w:div>
    <w:div w:id="148526762">
      <w:bodyDiv w:val="1"/>
      <w:marLeft w:val="0"/>
      <w:marRight w:val="0"/>
      <w:marTop w:val="0"/>
      <w:marBottom w:val="0"/>
      <w:divBdr>
        <w:top w:val="none" w:sz="0" w:space="0" w:color="auto"/>
        <w:left w:val="none" w:sz="0" w:space="0" w:color="auto"/>
        <w:bottom w:val="none" w:sz="0" w:space="0" w:color="auto"/>
        <w:right w:val="none" w:sz="0" w:space="0" w:color="auto"/>
      </w:divBdr>
      <w:divsChild>
        <w:div w:id="1492210103">
          <w:marLeft w:val="446"/>
          <w:marRight w:val="0"/>
          <w:marTop w:val="0"/>
          <w:marBottom w:val="160"/>
          <w:divBdr>
            <w:top w:val="none" w:sz="0" w:space="0" w:color="auto"/>
            <w:left w:val="none" w:sz="0" w:space="0" w:color="auto"/>
            <w:bottom w:val="none" w:sz="0" w:space="0" w:color="auto"/>
            <w:right w:val="none" w:sz="0" w:space="0" w:color="auto"/>
          </w:divBdr>
        </w:div>
        <w:div w:id="550002034">
          <w:marLeft w:val="446"/>
          <w:marRight w:val="0"/>
          <w:marTop w:val="0"/>
          <w:marBottom w:val="160"/>
          <w:divBdr>
            <w:top w:val="none" w:sz="0" w:space="0" w:color="auto"/>
            <w:left w:val="none" w:sz="0" w:space="0" w:color="auto"/>
            <w:bottom w:val="none" w:sz="0" w:space="0" w:color="auto"/>
            <w:right w:val="none" w:sz="0" w:space="0" w:color="auto"/>
          </w:divBdr>
        </w:div>
        <w:div w:id="345714399">
          <w:marLeft w:val="446"/>
          <w:marRight w:val="0"/>
          <w:marTop w:val="0"/>
          <w:marBottom w:val="160"/>
          <w:divBdr>
            <w:top w:val="none" w:sz="0" w:space="0" w:color="auto"/>
            <w:left w:val="none" w:sz="0" w:space="0" w:color="auto"/>
            <w:bottom w:val="none" w:sz="0" w:space="0" w:color="auto"/>
            <w:right w:val="none" w:sz="0" w:space="0" w:color="auto"/>
          </w:divBdr>
        </w:div>
        <w:div w:id="601882944">
          <w:marLeft w:val="446"/>
          <w:marRight w:val="0"/>
          <w:marTop w:val="0"/>
          <w:marBottom w:val="160"/>
          <w:divBdr>
            <w:top w:val="none" w:sz="0" w:space="0" w:color="auto"/>
            <w:left w:val="none" w:sz="0" w:space="0" w:color="auto"/>
            <w:bottom w:val="none" w:sz="0" w:space="0" w:color="auto"/>
            <w:right w:val="none" w:sz="0" w:space="0" w:color="auto"/>
          </w:divBdr>
        </w:div>
      </w:divsChild>
    </w:div>
    <w:div w:id="148600994">
      <w:bodyDiv w:val="1"/>
      <w:marLeft w:val="0"/>
      <w:marRight w:val="0"/>
      <w:marTop w:val="0"/>
      <w:marBottom w:val="0"/>
      <w:divBdr>
        <w:top w:val="none" w:sz="0" w:space="0" w:color="auto"/>
        <w:left w:val="none" w:sz="0" w:space="0" w:color="auto"/>
        <w:bottom w:val="none" w:sz="0" w:space="0" w:color="auto"/>
        <w:right w:val="none" w:sz="0" w:space="0" w:color="auto"/>
      </w:divBdr>
    </w:div>
    <w:div w:id="152456263">
      <w:bodyDiv w:val="1"/>
      <w:marLeft w:val="0"/>
      <w:marRight w:val="0"/>
      <w:marTop w:val="0"/>
      <w:marBottom w:val="0"/>
      <w:divBdr>
        <w:top w:val="none" w:sz="0" w:space="0" w:color="auto"/>
        <w:left w:val="none" w:sz="0" w:space="0" w:color="auto"/>
        <w:bottom w:val="none" w:sz="0" w:space="0" w:color="auto"/>
        <w:right w:val="none" w:sz="0" w:space="0" w:color="auto"/>
      </w:divBdr>
      <w:divsChild>
        <w:div w:id="1617524094">
          <w:marLeft w:val="547"/>
          <w:marRight w:val="0"/>
          <w:marTop w:val="0"/>
          <w:marBottom w:val="0"/>
          <w:divBdr>
            <w:top w:val="none" w:sz="0" w:space="0" w:color="auto"/>
            <w:left w:val="none" w:sz="0" w:space="0" w:color="auto"/>
            <w:bottom w:val="none" w:sz="0" w:space="0" w:color="auto"/>
            <w:right w:val="none" w:sz="0" w:space="0" w:color="auto"/>
          </w:divBdr>
        </w:div>
        <w:div w:id="1276249259">
          <w:marLeft w:val="547"/>
          <w:marRight w:val="0"/>
          <w:marTop w:val="0"/>
          <w:marBottom w:val="0"/>
          <w:divBdr>
            <w:top w:val="none" w:sz="0" w:space="0" w:color="auto"/>
            <w:left w:val="none" w:sz="0" w:space="0" w:color="auto"/>
            <w:bottom w:val="none" w:sz="0" w:space="0" w:color="auto"/>
            <w:right w:val="none" w:sz="0" w:space="0" w:color="auto"/>
          </w:divBdr>
        </w:div>
        <w:div w:id="225531679">
          <w:marLeft w:val="547"/>
          <w:marRight w:val="0"/>
          <w:marTop w:val="0"/>
          <w:marBottom w:val="0"/>
          <w:divBdr>
            <w:top w:val="none" w:sz="0" w:space="0" w:color="auto"/>
            <w:left w:val="none" w:sz="0" w:space="0" w:color="auto"/>
            <w:bottom w:val="none" w:sz="0" w:space="0" w:color="auto"/>
            <w:right w:val="none" w:sz="0" w:space="0" w:color="auto"/>
          </w:divBdr>
        </w:div>
        <w:div w:id="941449161">
          <w:marLeft w:val="547"/>
          <w:marRight w:val="0"/>
          <w:marTop w:val="0"/>
          <w:marBottom w:val="0"/>
          <w:divBdr>
            <w:top w:val="none" w:sz="0" w:space="0" w:color="auto"/>
            <w:left w:val="none" w:sz="0" w:space="0" w:color="auto"/>
            <w:bottom w:val="none" w:sz="0" w:space="0" w:color="auto"/>
            <w:right w:val="none" w:sz="0" w:space="0" w:color="auto"/>
          </w:divBdr>
        </w:div>
        <w:div w:id="960650410">
          <w:marLeft w:val="547"/>
          <w:marRight w:val="0"/>
          <w:marTop w:val="0"/>
          <w:marBottom w:val="0"/>
          <w:divBdr>
            <w:top w:val="none" w:sz="0" w:space="0" w:color="auto"/>
            <w:left w:val="none" w:sz="0" w:space="0" w:color="auto"/>
            <w:bottom w:val="none" w:sz="0" w:space="0" w:color="auto"/>
            <w:right w:val="none" w:sz="0" w:space="0" w:color="auto"/>
          </w:divBdr>
        </w:div>
        <w:div w:id="1908682612">
          <w:marLeft w:val="547"/>
          <w:marRight w:val="0"/>
          <w:marTop w:val="0"/>
          <w:marBottom w:val="0"/>
          <w:divBdr>
            <w:top w:val="none" w:sz="0" w:space="0" w:color="auto"/>
            <w:left w:val="none" w:sz="0" w:space="0" w:color="auto"/>
            <w:bottom w:val="none" w:sz="0" w:space="0" w:color="auto"/>
            <w:right w:val="none" w:sz="0" w:space="0" w:color="auto"/>
          </w:divBdr>
        </w:div>
      </w:divsChild>
    </w:div>
    <w:div w:id="155461895">
      <w:bodyDiv w:val="1"/>
      <w:marLeft w:val="0"/>
      <w:marRight w:val="0"/>
      <w:marTop w:val="0"/>
      <w:marBottom w:val="0"/>
      <w:divBdr>
        <w:top w:val="none" w:sz="0" w:space="0" w:color="auto"/>
        <w:left w:val="none" w:sz="0" w:space="0" w:color="auto"/>
        <w:bottom w:val="none" w:sz="0" w:space="0" w:color="auto"/>
        <w:right w:val="none" w:sz="0" w:space="0" w:color="auto"/>
      </w:divBdr>
    </w:div>
    <w:div w:id="156924462">
      <w:bodyDiv w:val="1"/>
      <w:marLeft w:val="0"/>
      <w:marRight w:val="0"/>
      <w:marTop w:val="0"/>
      <w:marBottom w:val="0"/>
      <w:divBdr>
        <w:top w:val="none" w:sz="0" w:space="0" w:color="auto"/>
        <w:left w:val="none" w:sz="0" w:space="0" w:color="auto"/>
        <w:bottom w:val="none" w:sz="0" w:space="0" w:color="auto"/>
        <w:right w:val="none" w:sz="0" w:space="0" w:color="auto"/>
      </w:divBdr>
    </w:div>
    <w:div w:id="161774907">
      <w:bodyDiv w:val="1"/>
      <w:marLeft w:val="0"/>
      <w:marRight w:val="0"/>
      <w:marTop w:val="0"/>
      <w:marBottom w:val="0"/>
      <w:divBdr>
        <w:top w:val="none" w:sz="0" w:space="0" w:color="auto"/>
        <w:left w:val="none" w:sz="0" w:space="0" w:color="auto"/>
        <w:bottom w:val="none" w:sz="0" w:space="0" w:color="auto"/>
        <w:right w:val="none" w:sz="0" w:space="0" w:color="auto"/>
      </w:divBdr>
      <w:divsChild>
        <w:div w:id="396712699">
          <w:marLeft w:val="446"/>
          <w:marRight w:val="0"/>
          <w:marTop w:val="0"/>
          <w:marBottom w:val="240"/>
          <w:divBdr>
            <w:top w:val="none" w:sz="0" w:space="0" w:color="auto"/>
            <w:left w:val="none" w:sz="0" w:space="0" w:color="auto"/>
            <w:bottom w:val="none" w:sz="0" w:space="0" w:color="auto"/>
            <w:right w:val="none" w:sz="0" w:space="0" w:color="auto"/>
          </w:divBdr>
        </w:div>
        <w:div w:id="1607689428">
          <w:marLeft w:val="446"/>
          <w:marRight w:val="0"/>
          <w:marTop w:val="0"/>
          <w:marBottom w:val="240"/>
          <w:divBdr>
            <w:top w:val="none" w:sz="0" w:space="0" w:color="auto"/>
            <w:left w:val="none" w:sz="0" w:space="0" w:color="auto"/>
            <w:bottom w:val="none" w:sz="0" w:space="0" w:color="auto"/>
            <w:right w:val="none" w:sz="0" w:space="0" w:color="auto"/>
          </w:divBdr>
        </w:div>
        <w:div w:id="1154757397">
          <w:marLeft w:val="446"/>
          <w:marRight w:val="0"/>
          <w:marTop w:val="0"/>
          <w:marBottom w:val="240"/>
          <w:divBdr>
            <w:top w:val="none" w:sz="0" w:space="0" w:color="auto"/>
            <w:left w:val="none" w:sz="0" w:space="0" w:color="auto"/>
            <w:bottom w:val="none" w:sz="0" w:space="0" w:color="auto"/>
            <w:right w:val="none" w:sz="0" w:space="0" w:color="auto"/>
          </w:divBdr>
        </w:div>
        <w:div w:id="1857885873">
          <w:marLeft w:val="446"/>
          <w:marRight w:val="0"/>
          <w:marTop w:val="0"/>
          <w:marBottom w:val="240"/>
          <w:divBdr>
            <w:top w:val="none" w:sz="0" w:space="0" w:color="auto"/>
            <w:left w:val="none" w:sz="0" w:space="0" w:color="auto"/>
            <w:bottom w:val="none" w:sz="0" w:space="0" w:color="auto"/>
            <w:right w:val="none" w:sz="0" w:space="0" w:color="auto"/>
          </w:divBdr>
        </w:div>
      </w:divsChild>
    </w:div>
    <w:div w:id="163789843">
      <w:bodyDiv w:val="1"/>
      <w:marLeft w:val="0"/>
      <w:marRight w:val="0"/>
      <w:marTop w:val="0"/>
      <w:marBottom w:val="0"/>
      <w:divBdr>
        <w:top w:val="none" w:sz="0" w:space="0" w:color="auto"/>
        <w:left w:val="none" w:sz="0" w:space="0" w:color="auto"/>
        <w:bottom w:val="none" w:sz="0" w:space="0" w:color="auto"/>
        <w:right w:val="none" w:sz="0" w:space="0" w:color="auto"/>
      </w:divBdr>
    </w:div>
    <w:div w:id="165486925">
      <w:bodyDiv w:val="1"/>
      <w:marLeft w:val="0"/>
      <w:marRight w:val="0"/>
      <w:marTop w:val="0"/>
      <w:marBottom w:val="0"/>
      <w:divBdr>
        <w:top w:val="none" w:sz="0" w:space="0" w:color="auto"/>
        <w:left w:val="none" w:sz="0" w:space="0" w:color="auto"/>
        <w:bottom w:val="none" w:sz="0" w:space="0" w:color="auto"/>
        <w:right w:val="none" w:sz="0" w:space="0" w:color="auto"/>
      </w:divBdr>
    </w:div>
    <w:div w:id="168570512">
      <w:bodyDiv w:val="1"/>
      <w:marLeft w:val="0"/>
      <w:marRight w:val="0"/>
      <w:marTop w:val="0"/>
      <w:marBottom w:val="0"/>
      <w:divBdr>
        <w:top w:val="none" w:sz="0" w:space="0" w:color="auto"/>
        <w:left w:val="none" w:sz="0" w:space="0" w:color="auto"/>
        <w:bottom w:val="none" w:sz="0" w:space="0" w:color="auto"/>
        <w:right w:val="none" w:sz="0" w:space="0" w:color="auto"/>
      </w:divBdr>
    </w:div>
    <w:div w:id="173809459">
      <w:bodyDiv w:val="1"/>
      <w:marLeft w:val="0"/>
      <w:marRight w:val="0"/>
      <w:marTop w:val="0"/>
      <w:marBottom w:val="0"/>
      <w:divBdr>
        <w:top w:val="none" w:sz="0" w:space="0" w:color="auto"/>
        <w:left w:val="none" w:sz="0" w:space="0" w:color="auto"/>
        <w:bottom w:val="none" w:sz="0" w:space="0" w:color="auto"/>
        <w:right w:val="none" w:sz="0" w:space="0" w:color="auto"/>
      </w:divBdr>
    </w:div>
    <w:div w:id="184487990">
      <w:bodyDiv w:val="1"/>
      <w:marLeft w:val="0"/>
      <w:marRight w:val="0"/>
      <w:marTop w:val="0"/>
      <w:marBottom w:val="0"/>
      <w:divBdr>
        <w:top w:val="none" w:sz="0" w:space="0" w:color="auto"/>
        <w:left w:val="none" w:sz="0" w:space="0" w:color="auto"/>
        <w:bottom w:val="none" w:sz="0" w:space="0" w:color="auto"/>
        <w:right w:val="none" w:sz="0" w:space="0" w:color="auto"/>
      </w:divBdr>
    </w:div>
    <w:div w:id="192153182">
      <w:bodyDiv w:val="1"/>
      <w:marLeft w:val="0"/>
      <w:marRight w:val="0"/>
      <w:marTop w:val="0"/>
      <w:marBottom w:val="0"/>
      <w:divBdr>
        <w:top w:val="none" w:sz="0" w:space="0" w:color="auto"/>
        <w:left w:val="none" w:sz="0" w:space="0" w:color="auto"/>
        <w:bottom w:val="none" w:sz="0" w:space="0" w:color="auto"/>
        <w:right w:val="none" w:sz="0" w:space="0" w:color="auto"/>
      </w:divBdr>
      <w:divsChild>
        <w:div w:id="1455517645">
          <w:marLeft w:val="547"/>
          <w:marRight w:val="0"/>
          <w:marTop w:val="0"/>
          <w:marBottom w:val="0"/>
          <w:divBdr>
            <w:top w:val="none" w:sz="0" w:space="0" w:color="auto"/>
            <w:left w:val="none" w:sz="0" w:space="0" w:color="auto"/>
            <w:bottom w:val="none" w:sz="0" w:space="0" w:color="auto"/>
            <w:right w:val="none" w:sz="0" w:space="0" w:color="auto"/>
          </w:divBdr>
        </w:div>
        <w:div w:id="1342780994">
          <w:marLeft w:val="547"/>
          <w:marRight w:val="0"/>
          <w:marTop w:val="0"/>
          <w:marBottom w:val="0"/>
          <w:divBdr>
            <w:top w:val="none" w:sz="0" w:space="0" w:color="auto"/>
            <w:left w:val="none" w:sz="0" w:space="0" w:color="auto"/>
            <w:bottom w:val="none" w:sz="0" w:space="0" w:color="auto"/>
            <w:right w:val="none" w:sz="0" w:space="0" w:color="auto"/>
          </w:divBdr>
        </w:div>
        <w:div w:id="325061793">
          <w:marLeft w:val="547"/>
          <w:marRight w:val="0"/>
          <w:marTop w:val="0"/>
          <w:marBottom w:val="160"/>
          <w:divBdr>
            <w:top w:val="none" w:sz="0" w:space="0" w:color="auto"/>
            <w:left w:val="none" w:sz="0" w:space="0" w:color="auto"/>
            <w:bottom w:val="none" w:sz="0" w:space="0" w:color="auto"/>
            <w:right w:val="none" w:sz="0" w:space="0" w:color="auto"/>
          </w:divBdr>
        </w:div>
      </w:divsChild>
    </w:div>
    <w:div w:id="193614772">
      <w:bodyDiv w:val="1"/>
      <w:marLeft w:val="0"/>
      <w:marRight w:val="0"/>
      <w:marTop w:val="0"/>
      <w:marBottom w:val="0"/>
      <w:divBdr>
        <w:top w:val="none" w:sz="0" w:space="0" w:color="auto"/>
        <w:left w:val="none" w:sz="0" w:space="0" w:color="auto"/>
        <w:bottom w:val="none" w:sz="0" w:space="0" w:color="auto"/>
        <w:right w:val="none" w:sz="0" w:space="0" w:color="auto"/>
      </w:divBdr>
    </w:div>
    <w:div w:id="210653723">
      <w:bodyDiv w:val="1"/>
      <w:marLeft w:val="0"/>
      <w:marRight w:val="0"/>
      <w:marTop w:val="0"/>
      <w:marBottom w:val="0"/>
      <w:divBdr>
        <w:top w:val="none" w:sz="0" w:space="0" w:color="auto"/>
        <w:left w:val="none" w:sz="0" w:space="0" w:color="auto"/>
        <w:bottom w:val="none" w:sz="0" w:space="0" w:color="auto"/>
        <w:right w:val="none" w:sz="0" w:space="0" w:color="auto"/>
      </w:divBdr>
    </w:div>
    <w:div w:id="213347267">
      <w:bodyDiv w:val="1"/>
      <w:marLeft w:val="0"/>
      <w:marRight w:val="0"/>
      <w:marTop w:val="0"/>
      <w:marBottom w:val="0"/>
      <w:divBdr>
        <w:top w:val="none" w:sz="0" w:space="0" w:color="auto"/>
        <w:left w:val="none" w:sz="0" w:space="0" w:color="auto"/>
        <w:bottom w:val="none" w:sz="0" w:space="0" w:color="auto"/>
        <w:right w:val="none" w:sz="0" w:space="0" w:color="auto"/>
      </w:divBdr>
    </w:div>
    <w:div w:id="214586681">
      <w:bodyDiv w:val="1"/>
      <w:marLeft w:val="0"/>
      <w:marRight w:val="0"/>
      <w:marTop w:val="0"/>
      <w:marBottom w:val="0"/>
      <w:divBdr>
        <w:top w:val="none" w:sz="0" w:space="0" w:color="auto"/>
        <w:left w:val="none" w:sz="0" w:space="0" w:color="auto"/>
        <w:bottom w:val="none" w:sz="0" w:space="0" w:color="auto"/>
        <w:right w:val="none" w:sz="0" w:space="0" w:color="auto"/>
      </w:divBdr>
    </w:div>
    <w:div w:id="220023996">
      <w:bodyDiv w:val="1"/>
      <w:marLeft w:val="0"/>
      <w:marRight w:val="0"/>
      <w:marTop w:val="0"/>
      <w:marBottom w:val="0"/>
      <w:divBdr>
        <w:top w:val="none" w:sz="0" w:space="0" w:color="auto"/>
        <w:left w:val="none" w:sz="0" w:space="0" w:color="auto"/>
        <w:bottom w:val="none" w:sz="0" w:space="0" w:color="auto"/>
        <w:right w:val="none" w:sz="0" w:space="0" w:color="auto"/>
      </w:divBdr>
    </w:div>
    <w:div w:id="233590554">
      <w:bodyDiv w:val="1"/>
      <w:marLeft w:val="0"/>
      <w:marRight w:val="0"/>
      <w:marTop w:val="0"/>
      <w:marBottom w:val="0"/>
      <w:divBdr>
        <w:top w:val="none" w:sz="0" w:space="0" w:color="auto"/>
        <w:left w:val="none" w:sz="0" w:space="0" w:color="auto"/>
        <w:bottom w:val="none" w:sz="0" w:space="0" w:color="auto"/>
        <w:right w:val="none" w:sz="0" w:space="0" w:color="auto"/>
      </w:divBdr>
    </w:div>
    <w:div w:id="236596182">
      <w:bodyDiv w:val="1"/>
      <w:marLeft w:val="0"/>
      <w:marRight w:val="0"/>
      <w:marTop w:val="0"/>
      <w:marBottom w:val="0"/>
      <w:divBdr>
        <w:top w:val="none" w:sz="0" w:space="0" w:color="auto"/>
        <w:left w:val="none" w:sz="0" w:space="0" w:color="auto"/>
        <w:bottom w:val="none" w:sz="0" w:space="0" w:color="auto"/>
        <w:right w:val="none" w:sz="0" w:space="0" w:color="auto"/>
      </w:divBdr>
    </w:div>
    <w:div w:id="242179702">
      <w:bodyDiv w:val="1"/>
      <w:marLeft w:val="0"/>
      <w:marRight w:val="0"/>
      <w:marTop w:val="0"/>
      <w:marBottom w:val="0"/>
      <w:divBdr>
        <w:top w:val="none" w:sz="0" w:space="0" w:color="auto"/>
        <w:left w:val="none" w:sz="0" w:space="0" w:color="auto"/>
        <w:bottom w:val="none" w:sz="0" w:space="0" w:color="auto"/>
        <w:right w:val="none" w:sz="0" w:space="0" w:color="auto"/>
      </w:divBdr>
      <w:divsChild>
        <w:div w:id="1021122626">
          <w:marLeft w:val="1339"/>
          <w:marRight w:val="0"/>
          <w:marTop w:val="360"/>
          <w:marBottom w:val="0"/>
          <w:divBdr>
            <w:top w:val="none" w:sz="0" w:space="0" w:color="auto"/>
            <w:left w:val="none" w:sz="0" w:space="0" w:color="auto"/>
            <w:bottom w:val="none" w:sz="0" w:space="0" w:color="auto"/>
            <w:right w:val="none" w:sz="0" w:space="0" w:color="auto"/>
          </w:divBdr>
        </w:div>
        <w:div w:id="2080710532">
          <w:marLeft w:val="1339"/>
          <w:marRight w:val="0"/>
          <w:marTop w:val="360"/>
          <w:marBottom w:val="0"/>
          <w:divBdr>
            <w:top w:val="none" w:sz="0" w:space="0" w:color="auto"/>
            <w:left w:val="none" w:sz="0" w:space="0" w:color="auto"/>
            <w:bottom w:val="none" w:sz="0" w:space="0" w:color="auto"/>
            <w:right w:val="none" w:sz="0" w:space="0" w:color="auto"/>
          </w:divBdr>
        </w:div>
        <w:div w:id="446505821">
          <w:marLeft w:val="1339"/>
          <w:marRight w:val="0"/>
          <w:marTop w:val="360"/>
          <w:marBottom w:val="0"/>
          <w:divBdr>
            <w:top w:val="none" w:sz="0" w:space="0" w:color="auto"/>
            <w:left w:val="none" w:sz="0" w:space="0" w:color="auto"/>
            <w:bottom w:val="none" w:sz="0" w:space="0" w:color="auto"/>
            <w:right w:val="none" w:sz="0" w:space="0" w:color="auto"/>
          </w:divBdr>
        </w:div>
        <w:div w:id="1473448330">
          <w:marLeft w:val="1339"/>
          <w:marRight w:val="0"/>
          <w:marTop w:val="360"/>
          <w:marBottom w:val="0"/>
          <w:divBdr>
            <w:top w:val="none" w:sz="0" w:space="0" w:color="auto"/>
            <w:left w:val="none" w:sz="0" w:space="0" w:color="auto"/>
            <w:bottom w:val="none" w:sz="0" w:space="0" w:color="auto"/>
            <w:right w:val="none" w:sz="0" w:space="0" w:color="auto"/>
          </w:divBdr>
        </w:div>
      </w:divsChild>
    </w:div>
    <w:div w:id="247234549">
      <w:bodyDiv w:val="1"/>
      <w:marLeft w:val="0"/>
      <w:marRight w:val="0"/>
      <w:marTop w:val="0"/>
      <w:marBottom w:val="0"/>
      <w:divBdr>
        <w:top w:val="none" w:sz="0" w:space="0" w:color="auto"/>
        <w:left w:val="none" w:sz="0" w:space="0" w:color="auto"/>
        <w:bottom w:val="none" w:sz="0" w:space="0" w:color="auto"/>
        <w:right w:val="none" w:sz="0" w:space="0" w:color="auto"/>
      </w:divBdr>
      <w:divsChild>
        <w:div w:id="678309315">
          <w:marLeft w:val="547"/>
          <w:marRight w:val="0"/>
          <w:marTop w:val="0"/>
          <w:marBottom w:val="0"/>
          <w:divBdr>
            <w:top w:val="none" w:sz="0" w:space="0" w:color="auto"/>
            <w:left w:val="none" w:sz="0" w:space="0" w:color="auto"/>
            <w:bottom w:val="none" w:sz="0" w:space="0" w:color="auto"/>
            <w:right w:val="none" w:sz="0" w:space="0" w:color="auto"/>
          </w:divBdr>
        </w:div>
        <w:div w:id="1366327295">
          <w:marLeft w:val="547"/>
          <w:marRight w:val="0"/>
          <w:marTop w:val="0"/>
          <w:marBottom w:val="0"/>
          <w:divBdr>
            <w:top w:val="none" w:sz="0" w:space="0" w:color="auto"/>
            <w:left w:val="none" w:sz="0" w:space="0" w:color="auto"/>
            <w:bottom w:val="none" w:sz="0" w:space="0" w:color="auto"/>
            <w:right w:val="none" w:sz="0" w:space="0" w:color="auto"/>
          </w:divBdr>
        </w:div>
        <w:div w:id="1595939021">
          <w:marLeft w:val="547"/>
          <w:marRight w:val="0"/>
          <w:marTop w:val="0"/>
          <w:marBottom w:val="0"/>
          <w:divBdr>
            <w:top w:val="none" w:sz="0" w:space="0" w:color="auto"/>
            <w:left w:val="none" w:sz="0" w:space="0" w:color="auto"/>
            <w:bottom w:val="none" w:sz="0" w:space="0" w:color="auto"/>
            <w:right w:val="none" w:sz="0" w:space="0" w:color="auto"/>
          </w:divBdr>
        </w:div>
        <w:div w:id="1030766687">
          <w:marLeft w:val="547"/>
          <w:marRight w:val="0"/>
          <w:marTop w:val="0"/>
          <w:marBottom w:val="160"/>
          <w:divBdr>
            <w:top w:val="none" w:sz="0" w:space="0" w:color="auto"/>
            <w:left w:val="none" w:sz="0" w:space="0" w:color="auto"/>
            <w:bottom w:val="none" w:sz="0" w:space="0" w:color="auto"/>
            <w:right w:val="none" w:sz="0" w:space="0" w:color="auto"/>
          </w:divBdr>
        </w:div>
        <w:div w:id="1731415893">
          <w:marLeft w:val="446"/>
          <w:marRight w:val="0"/>
          <w:marTop w:val="0"/>
          <w:marBottom w:val="160"/>
          <w:divBdr>
            <w:top w:val="none" w:sz="0" w:space="0" w:color="auto"/>
            <w:left w:val="none" w:sz="0" w:space="0" w:color="auto"/>
            <w:bottom w:val="none" w:sz="0" w:space="0" w:color="auto"/>
            <w:right w:val="none" w:sz="0" w:space="0" w:color="auto"/>
          </w:divBdr>
        </w:div>
        <w:div w:id="1966080300">
          <w:marLeft w:val="446"/>
          <w:marRight w:val="0"/>
          <w:marTop w:val="0"/>
          <w:marBottom w:val="160"/>
          <w:divBdr>
            <w:top w:val="none" w:sz="0" w:space="0" w:color="auto"/>
            <w:left w:val="none" w:sz="0" w:space="0" w:color="auto"/>
            <w:bottom w:val="none" w:sz="0" w:space="0" w:color="auto"/>
            <w:right w:val="none" w:sz="0" w:space="0" w:color="auto"/>
          </w:divBdr>
        </w:div>
      </w:divsChild>
    </w:div>
    <w:div w:id="250042735">
      <w:bodyDiv w:val="1"/>
      <w:marLeft w:val="0"/>
      <w:marRight w:val="0"/>
      <w:marTop w:val="0"/>
      <w:marBottom w:val="0"/>
      <w:divBdr>
        <w:top w:val="none" w:sz="0" w:space="0" w:color="auto"/>
        <w:left w:val="none" w:sz="0" w:space="0" w:color="auto"/>
        <w:bottom w:val="none" w:sz="0" w:space="0" w:color="auto"/>
        <w:right w:val="none" w:sz="0" w:space="0" w:color="auto"/>
      </w:divBdr>
    </w:div>
    <w:div w:id="256400856">
      <w:bodyDiv w:val="1"/>
      <w:marLeft w:val="0"/>
      <w:marRight w:val="0"/>
      <w:marTop w:val="0"/>
      <w:marBottom w:val="0"/>
      <w:divBdr>
        <w:top w:val="none" w:sz="0" w:space="0" w:color="auto"/>
        <w:left w:val="none" w:sz="0" w:space="0" w:color="auto"/>
        <w:bottom w:val="none" w:sz="0" w:space="0" w:color="auto"/>
        <w:right w:val="none" w:sz="0" w:space="0" w:color="auto"/>
      </w:divBdr>
    </w:div>
    <w:div w:id="260383187">
      <w:bodyDiv w:val="1"/>
      <w:marLeft w:val="0"/>
      <w:marRight w:val="0"/>
      <w:marTop w:val="0"/>
      <w:marBottom w:val="0"/>
      <w:divBdr>
        <w:top w:val="none" w:sz="0" w:space="0" w:color="auto"/>
        <w:left w:val="none" w:sz="0" w:space="0" w:color="auto"/>
        <w:bottom w:val="none" w:sz="0" w:space="0" w:color="auto"/>
        <w:right w:val="none" w:sz="0" w:space="0" w:color="auto"/>
      </w:divBdr>
    </w:div>
    <w:div w:id="266357378">
      <w:bodyDiv w:val="1"/>
      <w:marLeft w:val="0"/>
      <w:marRight w:val="0"/>
      <w:marTop w:val="0"/>
      <w:marBottom w:val="0"/>
      <w:divBdr>
        <w:top w:val="none" w:sz="0" w:space="0" w:color="auto"/>
        <w:left w:val="none" w:sz="0" w:space="0" w:color="auto"/>
        <w:bottom w:val="none" w:sz="0" w:space="0" w:color="auto"/>
        <w:right w:val="none" w:sz="0" w:space="0" w:color="auto"/>
      </w:divBdr>
    </w:div>
    <w:div w:id="268894366">
      <w:bodyDiv w:val="1"/>
      <w:marLeft w:val="0"/>
      <w:marRight w:val="0"/>
      <w:marTop w:val="0"/>
      <w:marBottom w:val="0"/>
      <w:divBdr>
        <w:top w:val="none" w:sz="0" w:space="0" w:color="auto"/>
        <w:left w:val="none" w:sz="0" w:space="0" w:color="auto"/>
        <w:bottom w:val="none" w:sz="0" w:space="0" w:color="auto"/>
        <w:right w:val="none" w:sz="0" w:space="0" w:color="auto"/>
      </w:divBdr>
    </w:div>
    <w:div w:id="271864724">
      <w:bodyDiv w:val="1"/>
      <w:marLeft w:val="0"/>
      <w:marRight w:val="0"/>
      <w:marTop w:val="0"/>
      <w:marBottom w:val="0"/>
      <w:divBdr>
        <w:top w:val="none" w:sz="0" w:space="0" w:color="auto"/>
        <w:left w:val="none" w:sz="0" w:space="0" w:color="auto"/>
        <w:bottom w:val="none" w:sz="0" w:space="0" w:color="auto"/>
        <w:right w:val="none" w:sz="0" w:space="0" w:color="auto"/>
      </w:divBdr>
    </w:div>
    <w:div w:id="281154468">
      <w:bodyDiv w:val="1"/>
      <w:marLeft w:val="0"/>
      <w:marRight w:val="0"/>
      <w:marTop w:val="0"/>
      <w:marBottom w:val="0"/>
      <w:divBdr>
        <w:top w:val="none" w:sz="0" w:space="0" w:color="auto"/>
        <w:left w:val="none" w:sz="0" w:space="0" w:color="auto"/>
        <w:bottom w:val="none" w:sz="0" w:space="0" w:color="auto"/>
        <w:right w:val="none" w:sz="0" w:space="0" w:color="auto"/>
      </w:divBdr>
    </w:div>
    <w:div w:id="286666149">
      <w:bodyDiv w:val="1"/>
      <w:marLeft w:val="0"/>
      <w:marRight w:val="0"/>
      <w:marTop w:val="0"/>
      <w:marBottom w:val="0"/>
      <w:divBdr>
        <w:top w:val="none" w:sz="0" w:space="0" w:color="auto"/>
        <w:left w:val="none" w:sz="0" w:space="0" w:color="auto"/>
        <w:bottom w:val="none" w:sz="0" w:space="0" w:color="auto"/>
        <w:right w:val="none" w:sz="0" w:space="0" w:color="auto"/>
      </w:divBdr>
    </w:div>
    <w:div w:id="299652447">
      <w:bodyDiv w:val="1"/>
      <w:marLeft w:val="0"/>
      <w:marRight w:val="0"/>
      <w:marTop w:val="0"/>
      <w:marBottom w:val="0"/>
      <w:divBdr>
        <w:top w:val="none" w:sz="0" w:space="0" w:color="auto"/>
        <w:left w:val="none" w:sz="0" w:space="0" w:color="auto"/>
        <w:bottom w:val="none" w:sz="0" w:space="0" w:color="auto"/>
        <w:right w:val="none" w:sz="0" w:space="0" w:color="auto"/>
      </w:divBdr>
    </w:div>
    <w:div w:id="301009359">
      <w:bodyDiv w:val="1"/>
      <w:marLeft w:val="0"/>
      <w:marRight w:val="0"/>
      <w:marTop w:val="0"/>
      <w:marBottom w:val="0"/>
      <w:divBdr>
        <w:top w:val="none" w:sz="0" w:space="0" w:color="auto"/>
        <w:left w:val="none" w:sz="0" w:space="0" w:color="auto"/>
        <w:bottom w:val="none" w:sz="0" w:space="0" w:color="auto"/>
        <w:right w:val="none" w:sz="0" w:space="0" w:color="auto"/>
      </w:divBdr>
      <w:divsChild>
        <w:div w:id="1645963048">
          <w:marLeft w:val="446"/>
          <w:marRight w:val="0"/>
          <w:marTop w:val="0"/>
          <w:marBottom w:val="0"/>
          <w:divBdr>
            <w:top w:val="none" w:sz="0" w:space="0" w:color="auto"/>
            <w:left w:val="none" w:sz="0" w:space="0" w:color="auto"/>
            <w:bottom w:val="none" w:sz="0" w:space="0" w:color="auto"/>
            <w:right w:val="none" w:sz="0" w:space="0" w:color="auto"/>
          </w:divBdr>
        </w:div>
        <w:div w:id="1044255751">
          <w:marLeft w:val="446"/>
          <w:marRight w:val="0"/>
          <w:marTop w:val="0"/>
          <w:marBottom w:val="0"/>
          <w:divBdr>
            <w:top w:val="none" w:sz="0" w:space="0" w:color="auto"/>
            <w:left w:val="none" w:sz="0" w:space="0" w:color="auto"/>
            <w:bottom w:val="none" w:sz="0" w:space="0" w:color="auto"/>
            <w:right w:val="none" w:sz="0" w:space="0" w:color="auto"/>
          </w:divBdr>
        </w:div>
        <w:div w:id="2009823049">
          <w:marLeft w:val="446"/>
          <w:marRight w:val="0"/>
          <w:marTop w:val="0"/>
          <w:marBottom w:val="0"/>
          <w:divBdr>
            <w:top w:val="none" w:sz="0" w:space="0" w:color="auto"/>
            <w:left w:val="none" w:sz="0" w:space="0" w:color="auto"/>
            <w:bottom w:val="none" w:sz="0" w:space="0" w:color="auto"/>
            <w:right w:val="none" w:sz="0" w:space="0" w:color="auto"/>
          </w:divBdr>
        </w:div>
        <w:div w:id="1234704422">
          <w:marLeft w:val="446"/>
          <w:marRight w:val="0"/>
          <w:marTop w:val="0"/>
          <w:marBottom w:val="160"/>
          <w:divBdr>
            <w:top w:val="none" w:sz="0" w:space="0" w:color="auto"/>
            <w:left w:val="none" w:sz="0" w:space="0" w:color="auto"/>
            <w:bottom w:val="none" w:sz="0" w:space="0" w:color="auto"/>
            <w:right w:val="none" w:sz="0" w:space="0" w:color="auto"/>
          </w:divBdr>
        </w:div>
        <w:div w:id="1021971931">
          <w:marLeft w:val="446"/>
          <w:marRight w:val="0"/>
          <w:marTop w:val="0"/>
          <w:marBottom w:val="160"/>
          <w:divBdr>
            <w:top w:val="none" w:sz="0" w:space="0" w:color="auto"/>
            <w:left w:val="none" w:sz="0" w:space="0" w:color="auto"/>
            <w:bottom w:val="none" w:sz="0" w:space="0" w:color="auto"/>
            <w:right w:val="none" w:sz="0" w:space="0" w:color="auto"/>
          </w:divBdr>
        </w:div>
      </w:divsChild>
    </w:div>
    <w:div w:id="305743813">
      <w:bodyDiv w:val="1"/>
      <w:marLeft w:val="0"/>
      <w:marRight w:val="0"/>
      <w:marTop w:val="0"/>
      <w:marBottom w:val="0"/>
      <w:divBdr>
        <w:top w:val="none" w:sz="0" w:space="0" w:color="auto"/>
        <w:left w:val="none" w:sz="0" w:space="0" w:color="auto"/>
        <w:bottom w:val="none" w:sz="0" w:space="0" w:color="auto"/>
        <w:right w:val="none" w:sz="0" w:space="0" w:color="auto"/>
      </w:divBdr>
      <w:divsChild>
        <w:div w:id="411126225">
          <w:marLeft w:val="547"/>
          <w:marRight w:val="0"/>
          <w:marTop w:val="0"/>
          <w:marBottom w:val="160"/>
          <w:divBdr>
            <w:top w:val="none" w:sz="0" w:space="0" w:color="auto"/>
            <w:left w:val="none" w:sz="0" w:space="0" w:color="auto"/>
            <w:bottom w:val="none" w:sz="0" w:space="0" w:color="auto"/>
            <w:right w:val="none" w:sz="0" w:space="0" w:color="auto"/>
          </w:divBdr>
        </w:div>
        <w:div w:id="1270311610">
          <w:marLeft w:val="547"/>
          <w:marRight w:val="0"/>
          <w:marTop w:val="0"/>
          <w:marBottom w:val="160"/>
          <w:divBdr>
            <w:top w:val="none" w:sz="0" w:space="0" w:color="auto"/>
            <w:left w:val="none" w:sz="0" w:space="0" w:color="auto"/>
            <w:bottom w:val="none" w:sz="0" w:space="0" w:color="auto"/>
            <w:right w:val="none" w:sz="0" w:space="0" w:color="auto"/>
          </w:divBdr>
        </w:div>
        <w:div w:id="967974568">
          <w:marLeft w:val="547"/>
          <w:marRight w:val="0"/>
          <w:marTop w:val="0"/>
          <w:marBottom w:val="160"/>
          <w:divBdr>
            <w:top w:val="none" w:sz="0" w:space="0" w:color="auto"/>
            <w:left w:val="none" w:sz="0" w:space="0" w:color="auto"/>
            <w:bottom w:val="none" w:sz="0" w:space="0" w:color="auto"/>
            <w:right w:val="none" w:sz="0" w:space="0" w:color="auto"/>
          </w:divBdr>
        </w:div>
        <w:div w:id="813334337">
          <w:marLeft w:val="547"/>
          <w:marRight w:val="0"/>
          <w:marTop w:val="0"/>
          <w:marBottom w:val="160"/>
          <w:divBdr>
            <w:top w:val="none" w:sz="0" w:space="0" w:color="auto"/>
            <w:left w:val="none" w:sz="0" w:space="0" w:color="auto"/>
            <w:bottom w:val="none" w:sz="0" w:space="0" w:color="auto"/>
            <w:right w:val="none" w:sz="0" w:space="0" w:color="auto"/>
          </w:divBdr>
        </w:div>
        <w:div w:id="923759245">
          <w:marLeft w:val="547"/>
          <w:marRight w:val="0"/>
          <w:marTop w:val="0"/>
          <w:marBottom w:val="160"/>
          <w:divBdr>
            <w:top w:val="none" w:sz="0" w:space="0" w:color="auto"/>
            <w:left w:val="none" w:sz="0" w:space="0" w:color="auto"/>
            <w:bottom w:val="none" w:sz="0" w:space="0" w:color="auto"/>
            <w:right w:val="none" w:sz="0" w:space="0" w:color="auto"/>
          </w:divBdr>
        </w:div>
        <w:div w:id="1535531645">
          <w:marLeft w:val="547"/>
          <w:marRight w:val="0"/>
          <w:marTop w:val="0"/>
          <w:marBottom w:val="160"/>
          <w:divBdr>
            <w:top w:val="none" w:sz="0" w:space="0" w:color="auto"/>
            <w:left w:val="none" w:sz="0" w:space="0" w:color="auto"/>
            <w:bottom w:val="none" w:sz="0" w:space="0" w:color="auto"/>
            <w:right w:val="none" w:sz="0" w:space="0" w:color="auto"/>
          </w:divBdr>
        </w:div>
      </w:divsChild>
    </w:div>
    <w:div w:id="305744986">
      <w:bodyDiv w:val="1"/>
      <w:marLeft w:val="0"/>
      <w:marRight w:val="0"/>
      <w:marTop w:val="0"/>
      <w:marBottom w:val="0"/>
      <w:divBdr>
        <w:top w:val="none" w:sz="0" w:space="0" w:color="auto"/>
        <w:left w:val="none" w:sz="0" w:space="0" w:color="auto"/>
        <w:bottom w:val="none" w:sz="0" w:space="0" w:color="auto"/>
        <w:right w:val="none" w:sz="0" w:space="0" w:color="auto"/>
      </w:divBdr>
    </w:div>
    <w:div w:id="307394325">
      <w:bodyDiv w:val="1"/>
      <w:marLeft w:val="0"/>
      <w:marRight w:val="0"/>
      <w:marTop w:val="0"/>
      <w:marBottom w:val="0"/>
      <w:divBdr>
        <w:top w:val="none" w:sz="0" w:space="0" w:color="auto"/>
        <w:left w:val="none" w:sz="0" w:space="0" w:color="auto"/>
        <w:bottom w:val="none" w:sz="0" w:space="0" w:color="auto"/>
        <w:right w:val="none" w:sz="0" w:space="0" w:color="auto"/>
      </w:divBdr>
    </w:div>
    <w:div w:id="334111292">
      <w:bodyDiv w:val="1"/>
      <w:marLeft w:val="0"/>
      <w:marRight w:val="0"/>
      <w:marTop w:val="0"/>
      <w:marBottom w:val="0"/>
      <w:divBdr>
        <w:top w:val="none" w:sz="0" w:space="0" w:color="auto"/>
        <w:left w:val="none" w:sz="0" w:space="0" w:color="auto"/>
        <w:bottom w:val="none" w:sz="0" w:space="0" w:color="auto"/>
        <w:right w:val="none" w:sz="0" w:space="0" w:color="auto"/>
      </w:divBdr>
      <w:divsChild>
        <w:div w:id="805122600">
          <w:marLeft w:val="547"/>
          <w:marRight w:val="0"/>
          <w:marTop w:val="0"/>
          <w:marBottom w:val="160"/>
          <w:divBdr>
            <w:top w:val="none" w:sz="0" w:space="0" w:color="auto"/>
            <w:left w:val="none" w:sz="0" w:space="0" w:color="auto"/>
            <w:bottom w:val="none" w:sz="0" w:space="0" w:color="auto"/>
            <w:right w:val="none" w:sz="0" w:space="0" w:color="auto"/>
          </w:divBdr>
        </w:div>
        <w:div w:id="2043478944">
          <w:marLeft w:val="547"/>
          <w:marRight w:val="0"/>
          <w:marTop w:val="0"/>
          <w:marBottom w:val="160"/>
          <w:divBdr>
            <w:top w:val="none" w:sz="0" w:space="0" w:color="auto"/>
            <w:left w:val="none" w:sz="0" w:space="0" w:color="auto"/>
            <w:bottom w:val="none" w:sz="0" w:space="0" w:color="auto"/>
            <w:right w:val="none" w:sz="0" w:space="0" w:color="auto"/>
          </w:divBdr>
        </w:div>
      </w:divsChild>
    </w:div>
    <w:div w:id="360477959">
      <w:bodyDiv w:val="1"/>
      <w:marLeft w:val="0"/>
      <w:marRight w:val="0"/>
      <w:marTop w:val="0"/>
      <w:marBottom w:val="0"/>
      <w:divBdr>
        <w:top w:val="none" w:sz="0" w:space="0" w:color="auto"/>
        <w:left w:val="none" w:sz="0" w:space="0" w:color="auto"/>
        <w:bottom w:val="none" w:sz="0" w:space="0" w:color="auto"/>
        <w:right w:val="none" w:sz="0" w:space="0" w:color="auto"/>
      </w:divBdr>
    </w:div>
    <w:div w:id="374039629">
      <w:bodyDiv w:val="1"/>
      <w:marLeft w:val="0"/>
      <w:marRight w:val="0"/>
      <w:marTop w:val="0"/>
      <w:marBottom w:val="0"/>
      <w:divBdr>
        <w:top w:val="none" w:sz="0" w:space="0" w:color="auto"/>
        <w:left w:val="none" w:sz="0" w:space="0" w:color="auto"/>
        <w:bottom w:val="none" w:sz="0" w:space="0" w:color="auto"/>
        <w:right w:val="none" w:sz="0" w:space="0" w:color="auto"/>
      </w:divBdr>
      <w:divsChild>
        <w:div w:id="776750482">
          <w:marLeft w:val="547"/>
          <w:marRight w:val="0"/>
          <w:marTop w:val="0"/>
          <w:marBottom w:val="0"/>
          <w:divBdr>
            <w:top w:val="none" w:sz="0" w:space="0" w:color="auto"/>
            <w:left w:val="none" w:sz="0" w:space="0" w:color="auto"/>
            <w:bottom w:val="none" w:sz="0" w:space="0" w:color="auto"/>
            <w:right w:val="none" w:sz="0" w:space="0" w:color="auto"/>
          </w:divBdr>
        </w:div>
      </w:divsChild>
    </w:div>
    <w:div w:id="379715838">
      <w:bodyDiv w:val="1"/>
      <w:marLeft w:val="0"/>
      <w:marRight w:val="0"/>
      <w:marTop w:val="0"/>
      <w:marBottom w:val="0"/>
      <w:divBdr>
        <w:top w:val="none" w:sz="0" w:space="0" w:color="auto"/>
        <w:left w:val="none" w:sz="0" w:space="0" w:color="auto"/>
        <w:bottom w:val="none" w:sz="0" w:space="0" w:color="auto"/>
        <w:right w:val="none" w:sz="0" w:space="0" w:color="auto"/>
      </w:divBdr>
      <w:divsChild>
        <w:div w:id="1960531345">
          <w:marLeft w:val="547"/>
          <w:marRight w:val="0"/>
          <w:marTop w:val="0"/>
          <w:marBottom w:val="0"/>
          <w:divBdr>
            <w:top w:val="none" w:sz="0" w:space="0" w:color="auto"/>
            <w:left w:val="none" w:sz="0" w:space="0" w:color="auto"/>
            <w:bottom w:val="none" w:sz="0" w:space="0" w:color="auto"/>
            <w:right w:val="none" w:sz="0" w:space="0" w:color="auto"/>
          </w:divBdr>
        </w:div>
        <w:div w:id="395055108">
          <w:marLeft w:val="547"/>
          <w:marRight w:val="0"/>
          <w:marTop w:val="0"/>
          <w:marBottom w:val="0"/>
          <w:divBdr>
            <w:top w:val="none" w:sz="0" w:space="0" w:color="auto"/>
            <w:left w:val="none" w:sz="0" w:space="0" w:color="auto"/>
            <w:bottom w:val="none" w:sz="0" w:space="0" w:color="auto"/>
            <w:right w:val="none" w:sz="0" w:space="0" w:color="auto"/>
          </w:divBdr>
        </w:div>
        <w:div w:id="654185277">
          <w:marLeft w:val="274"/>
          <w:marRight w:val="0"/>
          <w:marTop w:val="0"/>
          <w:marBottom w:val="0"/>
          <w:divBdr>
            <w:top w:val="none" w:sz="0" w:space="0" w:color="auto"/>
            <w:left w:val="none" w:sz="0" w:space="0" w:color="auto"/>
            <w:bottom w:val="none" w:sz="0" w:space="0" w:color="auto"/>
            <w:right w:val="none" w:sz="0" w:space="0" w:color="auto"/>
          </w:divBdr>
        </w:div>
        <w:div w:id="784540672">
          <w:marLeft w:val="274"/>
          <w:marRight w:val="0"/>
          <w:marTop w:val="0"/>
          <w:marBottom w:val="0"/>
          <w:divBdr>
            <w:top w:val="none" w:sz="0" w:space="0" w:color="auto"/>
            <w:left w:val="none" w:sz="0" w:space="0" w:color="auto"/>
            <w:bottom w:val="none" w:sz="0" w:space="0" w:color="auto"/>
            <w:right w:val="none" w:sz="0" w:space="0" w:color="auto"/>
          </w:divBdr>
        </w:div>
        <w:div w:id="829490848">
          <w:marLeft w:val="274"/>
          <w:marRight w:val="0"/>
          <w:marTop w:val="0"/>
          <w:marBottom w:val="0"/>
          <w:divBdr>
            <w:top w:val="none" w:sz="0" w:space="0" w:color="auto"/>
            <w:left w:val="none" w:sz="0" w:space="0" w:color="auto"/>
            <w:bottom w:val="none" w:sz="0" w:space="0" w:color="auto"/>
            <w:right w:val="none" w:sz="0" w:space="0" w:color="auto"/>
          </w:divBdr>
        </w:div>
        <w:div w:id="2095858882">
          <w:marLeft w:val="274"/>
          <w:marRight w:val="0"/>
          <w:marTop w:val="0"/>
          <w:marBottom w:val="0"/>
          <w:divBdr>
            <w:top w:val="none" w:sz="0" w:space="0" w:color="auto"/>
            <w:left w:val="none" w:sz="0" w:space="0" w:color="auto"/>
            <w:bottom w:val="none" w:sz="0" w:space="0" w:color="auto"/>
            <w:right w:val="none" w:sz="0" w:space="0" w:color="auto"/>
          </w:divBdr>
        </w:div>
        <w:div w:id="1442217856">
          <w:marLeft w:val="274"/>
          <w:marRight w:val="0"/>
          <w:marTop w:val="0"/>
          <w:marBottom w:val="0"/>
          <w:divBdr>
            <w:top w:val="none" w:sz="0" w:space="0" w:color="auto"/>
            <w:left w:val="none" w:sz="0" w:space="0" w:color="auto"/>
            <w:bottom w:val="none" w:sz="0" w:space="0" w:color="auto"/>
            <w:right w:val="none" w:sz="0" w:space="0" w:color="auto"/>
          </w:divBdr>
        </w:div>
        <w:div w:id="638263085">
          <w:marLeft w:val="274"/>
          <w:marRight w:val="0"/>
          <w:marTop w:val="0"/>
          <w:marBottom w:val="0"/>
          <w:divBdr>
            <w:top w:val="none" w:sz="0" w:space="0" w:color="auto"/>
            <w:left w:val="none" w:sz="0" w:space="0" w:color="auto"/>
            <w:bottom w:val="none" w:sz="0" w:space="0" w:color="auto"/>
            <w:right w:val="none" w:sz="0" w:space="0" w:color="auto"/>
          </w:divBdr>
        </w:div>
      </w:divsChild>
    </w:div>
    <w:div w:id="379716347">
      <w:bodyDiv w:val="1"/>
      <w:marLeft w:val="0"/>
      <w:marRight w:val="0"/>
      <w:marTop w:val="0"/>
      <w:marBottom w:val="0"/>
      <w:divBdr>
        <w:top w:val="none" w:sz="0" w:space="0" w:color="auto"/>
        <w:left w:val="none" w:sz="0" w:space="0" w:color="auto"/>
        <w:bottom w:val="none" w:sz="0" w:space="0" w:color="auto"/>
        <w:right w:val="none" w:sz="0" w:space="0" w:color="auto"/>
      </w:divBdr>
    </w:div>
    <w:div w:id="396829035">
      <w:bodyDiv w:val="1"/>
      <w:marLeft w:val="0"/>
      <w:marRight w:val="0"/>
      <w:marTop w:val="0"/>
      <w:marBottom w:val="0"/>
      <w:divBdr>
        <w:top w:val="none" w:sz="0" w:space="0" w:color="auto"/>
        <w:left w:val="none" w:sz="0" w:space="0" w:color="auto"/>
        <w:bottom w:val="none" w:sz="0" w:space="0" w:color="auto"/>
        <w:right w:val="none" w:sz="0" w:space="0" w:color="auto"/>
      </w:divBdr>
    </w:div>
    <w:div w:id="411852743">
      <w:bodyDiv w:val="1"/>
      <w:marLeft w:val="0"/>
      <w:marRight w:val="0"/>
      <w:marTop w:val="0"/>
      <w:marBottom w:val="0"/>
      <w:divBdr>
        <w:top w:val="none" w:sz="0" w:space="0" w:color="auto"/>
        <w:left w:val="none" w:sz="0" w:space="0" w:color="auto"/>
        <w:bottom w:val="none" w:sz="0" w:space="0" w:color="auto"/>
        <w:right w:val="none" w:sz="0" w:space="0" w:color="auto"/>
      </w:divBdr>
      <w:divsChild>
        <w:div w:id="1701936432">
          <w:marLeft w:val="547"/>
          <w:marRight w:val="0"/>
          <w:marTop w:val="0"/>
          <w:marBottom w:val="240"/>
          <w:divBdr>
            <w:top w:val="none" w:sz="0" w:space="0" w:color="auto"/>
            <w:left w:val="none" w:sz="0" w:space="0" w:color="auto"/>
            <w:bottom w:val="none" w:sz="0" w:space="0" w:color="auto"/>
            <w:right w:val="none" w:sz="0" w:space="0" w:color="auto"/>
          </w:divBdr>
        </w:div>
        <w:div w:id="579172224">
          <w:marLeft w:val="547"/>
          <w:marRight w:val="0"/>
          <w:marTop w:val="0"/>
          <w:marBottom w:val="240"/>
          <w:divBdr>
            <w:top w:val="none" w:sz="0" w:space="0" w:color="auto"/>
            <w:left w:val="none" w:sz="0" w:space="0" w:color="auto"/>
            <w:bottom w:val="none" w:sz="0" w:space="0" w:color="auto"/>
            <w:right w:val="none" w:sz="0" w:space="0" w:color="auto"/>
          </w:divBdr>
        </w:div>
        <w:div w:id="781648826">
          <w:marLeft w:val="547"/>
          <w:marRight w:val="0"/>
          <w:marTop w:val="0"/>
          <w:marBottom w:val="240"/>
          <w:divBdr>
            <w:top w:val="none" w:sz="0" w:space="0" w:color="auto"/>
            <w:left w:val="none" w:sz="0" w:space="0" w:color="auto"/>
            <w:bottom w:val="none" w:sz="0" w:space="0" w:color="auto"/>
            <w:right w:val="none" w:sz="0" w:space="0" w:color="auto"/>
          </w:divBdr>
        </w:div>
        <w:div w:id="1290822636">
          <w:marLeft w:val="547"/>
          <w:marRight w:val="0"/>
          <w:marTop w:val="0"/>
          <w:marBottom w:val="240"/>
          <w:divBdr>
            <w:top w:val="none" w:sz="0" w:space="0" w:color="auto"/>
            <w:left w:val="none" w:sz="0" w:space="0" w:color="auto"/>
            <w:bottom w:val="none" w:sz="0" w:space="0" w:color="auto"/>
            <w:right w:val="none" w:sz="0" w:space="0" w:color="auto"/>
          </w:divBdr>
        </w:div>
        <w:div w:id="1520703457">
          <w:marLeft w:val="547"/>
          <w:marRight w:val="0"/>
          <w:marTop w:val="0"/>
          <w:marBottom w:val="240"/>
          <w:divBdr>
            <w:top w:val="none" w:sz="0" w:space="0" w:color="auto"/>
            <w:left w:val="none" w:sz="0" w:space="0" w:color="auto"/>
            <w:bottom w:val="none" w:sz="0" w:space="0" w:color="auto"/>
            <w:right w:val="none" w:sz="0" w:space="0" w:color="auto"/>
          </w:divBdr>
        </w:div>
      </w:divsChild>
    </w:div>
    <w:div w:id="419643927">
      <w:bodyDiv w:val="1"/>
      <w:marLeft w:val="0"/>
      <w:marRight w:val="0"/>
      <w:marTop w:val="0"/>
      <w:marBottom w:val="0"/>
      <w:divBdr>
        <w:top w:val="none" w:sz="0" w:space="0" w:color="auto"/>
        <w:left w:val="none" w:sz="0" w:space="0" w:color="auto"/>
        <w:bottom w:val="none" w:sz="0" w:space="0" w:color="auto"/>
        <w:right w:val="none" w:sz="0" w:space="0" w:color="auto"/>
      </w:divBdr>
    </w:div>
    <w:div w:id="432432548">
      <w:bodyDiv w:val="1"/>
      <w:marLeft w:val="0"/>
      <w:marRight w:val="0"/>
      <w:marTop w:val="0"/>
      <w:marBottom w:val="0"/>
      <w:divBdr>
        <w:top w:val="none" w:sz="0" w:space="0" w:color="auto"/>
        <w:left w:val="none" w:sz="0" w:space="0" w:color="auto"/>
        <w:bottom w:val="none" w:sz="0" w:space="0" w:color="auto"/>
        <w:right w:val="none" w:sz="0" w:space="0" w:color="auto"/>
      </w:divBdr>
      <w:divsChild>
        <w:div w:id="1479155186">
          <w:marLeft w:val="547"/>
          <w:marRight w:val="0"/>
          <w:marTop w:val="0"/>
          <w:marBottom w:val="0"/>
          <w:divBdr>
            <w:top w:val="none" w:sz="0" w:space="0" w:color="auto"/>
            <w:left w:val="none" w:sz="0" w:space="0" w:color="auto"/>
            <w:bottom w:val="none" w:sz="0" w:space="0" w:color="auto"/>
            <w:right w:val="none" w:sz="0" w:space="0" w:color="auto"/>
          </w:divBdr>
        </w:div>
        <w:div w:id="1473674565">
          <w:marLeft w:val="547"/>
          <w:marRight w:val="0"/>
          <w:marTop w:val="0"/>
          <w:marBottom w:val="0"/>
          <w:divBdr>
            <w:top w:val="none" w:sz="0" w:space="0" w:color="auto"/>
            <w:left w:val="none" w:sz="0" w:space="0" w:color="auto"/>
            <w:bottom w:val="none" w:sz="0" w:space="0" w:color="auto"/>
            <w:right w:val="none" w:sz="0" w:space="0" w:color="auto"/>
          </w:divBdr>
        </w:div>
        <w:div w:id="1754158554">
          <w:marLeft w:val="547"/>
          <w:marRight w:val="0"/>
          <w:marTop w:val="0"/>
          <w:marBottom w:val="0"/>
          <w:divBdr>
            <w:top w:val="none" w:sz="0" w:space="0" w:color="auto"/>
            <w:left w:val="none" w:sz="0" w:space="0" w:color="auto"/>
            <w:bottom w:val="none" w:sz="0" w:space="0" w:color="auto"/>
            <w:right w:val="none" w:sz="0" w:space="0" w:color="auto"/>
          </w:divBdr>
        </w:div>
        <w:div w:id="956447361">
          <w:marLeft w:val="547"/>
          <w:marRight w:val="0"/>
          <w:marTop w:val="0"/>
          <w:marBottom w:val="0"/>
          <w:divBdr>
            <w:top w:val="none" w:sz="0" w:space="0" w:color="auto"/>
            <w:left w:val="none" w:sz="0" w:space="0" w:color="auto"/>
            <w:bottom w:val="none" w:sz="0" w:space="0" w:color="auto"/>
            <w:right w:val="none" w:sz="0" w:space="0" w:color="auto"/>
          </w:divBdr>
        </w:div>
        <w:div w:id="1618246493">
          <w:marLeft w:val="547"/>
          <w:marRight w:val="0"/>
          <w:marTop w:val="0"/>
          <w:marBottom w:val="0"/>
          <w:divBdr>
            <w:top w:val="none" w:sz="0" w:space="0" w:color="auto"/>
            <w:left w:val="none" w:sz="0" w:space="0" w:color="auto"/>
            <w:bottom w:val="none" w:sz="0" w:space="0" w:color="auto"/>
            <w:right w:val="none" w:sz="0" w:space="0" w:color="auto"/>
          </w:divBdr>
        </w:div>
        <w:div w:id="698896323">
          <w:marLeft w:val="547"/>
          <w:marRight w:val="0"/>
          <w:marTop w:val="0"/>
          <w:marBottom w:val="0"/>
          <w:divBdr>
            <w:top w:val="none" w:sz="0" w:space="0" w:color="auto"/>
            <w:left w:val="none" w:sz="0" w:space="0" w:color="auto"/>
            <w:bottom w:val="none" w:sz="0" w:space="0" w:color="auto"/>
            <w:right w:val="none" w:sz="0" w:space="0" w:color="auto"/>
          </w:divBdr>
        </w:div>
      </w:divsChild>
    </w:div>
    <w:div w:id="432675441">
      <w:bodyDiv w:val="1"/>
      <w:marLeft w:val="0"/>
      <w:marRight w:val="0"/>
      <w:marTop w:val="0"/>
      <w:marBottom w:val="0"/>
      <w:divBdr>
        <w:top w:val="none" w:sz="0" w:space="0" w:color="auto"/>
        <w:left w:val="none" w:sz="0" w:space="0" w:color="auto"/>
        <w:bottom w:val="none" w:sz="0" w:space="0" w:color="auto"/>
        <w:right w:val="none" w:sz="0" w:space="0" w:color="auto"/>
      </w:divBdr>
    </w:div>
    <w:div w:id="438525265">
      <w:bodyDiv w:val="1"/>
      <w:marLeft w:val="0"/>
      <w:marRight w:val="0"/>
      <w:marTop w:val="0"/>
      <w:marBottom w:val="0"/>
      <w:divBdr>
        <w:top w:val="none" w:sz="0" w:space="0" w:color="auto"/>
        <w:left w:val="none" w:sz="0" w:space="0" w:color="auto"/>
        <w:bottom w:val="none" w:sz="0" w:space="0" w:color="auto"/>
        <w:right w:val="none" w:sz="0" w:space="0" w:color="auto"/>
      </w:divBdr>
    </w:div>
    <w:div w:id="444663376">
      <w:bodyDiv w:val="1"/>
      <w:marLeft w:val="0"/>
      <w:marRight w:val="0"/>
      <w:marTop w:val="0"/>
      <w:marBottom w:val="0"/>
      <w:divBdr>
        <w:top w:val="none" w:sz="0" w:space="0" w:color="auto"/>
        <w:left w:val="none" w:sz="0" w:space="0" w:color="auto"/>
        <w:bottom w:val="none" w:sz="0" w:space="0" w:color="auto"/>
        <w:right w:val="none" w:sz="0" w:space="0" w:color="auto"/>
      </w:divBdr>
    </w:div>
    <w:div w:id="448664594">
      <w:bodyDiv w:val="1"/>
      <w:marLeft w:val="0"/>
      <w:marRight w:val="0"/>
      <w:marTop w:val="0"/>
      <w:marBottom w:val="0"/>
      <w:divBdr>
        <w:top w:val="none" w:sz="0" w:space="0" w:color="auto"/>
        <w:left w:val="none" w:sz="0" w:space="0" w:color="auto"/>
        <w:bottom w:val="none" w:sz="0" w:space="0" w:color="auto"/>
        <w:right w:val="none" w:sz="0" w:space="0" w:color="auto"/>
      </w:divBdr>
      <w:divsChild>
        <w:div w:id="574701363">
          <w:marLeft w:val="720"/>
          <w:marRight w:val="0"/>
          <w:marTop w:val="120"/>
          <w:marBottom w:val="0"/>
          <w:divBdr>
            <w:top w:val="none" w:sz="0" w:space="0" w:color="auto"/>
            <w:left w:val="none" w:sz="0" w:space="0" w:color="auto"/>
            <w:bottom w:val="none" w:sz="0" w:space="0" w:color="auto"/>
            <w:right w:val="none" w:sz="0" w:space="0" w:color="auto"/>
          </w:divBdr>
        </w:div>
        <w:div w:id="1308820803">
          <w:marLeft w:val="720"/>
          <w:marRight w:val="0"/>
          <w:marTop w:val="120"/>
          <w:marBottom w:val="0"/>
          <w:divBdr>
            <w:top w:val="none" w:sz="0" w:space="0" w:color="auto"/>
            <w:left w:val="none" w:sz="0" w:space="0" w:color="auto"/>
            <w:bottom w:val="none" w:sz="0" w:space="0" w:color="auto"/>
            <w:right w:val="none" w:sz="0" w:space="0" w:color="auto"/>
          </w:divBdr>
        </w:div>
        <w:div w:id="2026595452">
          <w:marLeft w:val="720"/>
          <w:marRight w:val="0"/>
          <w:marTop w:val="120"/>
          <w:marBottom w:val="0"/>
          <w:divBdr>
            <w:top w:val="none" w:sz="0" w:space="0" w:color="auto"/>
            <w:left w:val="none" w:sz="0" w:space="0" w:color="auto"/>
            <w:bottom w:val="none" w:sz="0" w:space="0" w:color="auto"/>
            <w:right w:val="none" w:sz="0" w:space="0" w:color="auto"/>
          </w:divBdr>
        </w:div>
        <w:div w:id="1647007725">
          <w:marLeft w:val="720"/>
          <w:marRight w:val="0"/>
          <w:marTop w:val="120"/>
          <w:marBottom w:val="0"/>
          <w:divBdr>
            <w:top w:val="none" w:sz="0" w:space="0" w:color="auto"/>
            <w:left w:val="none" w:sz="0" w:space="0" w:color="auto"/>
            <w:bottom w:val="none" w:sz="0" w:space="0" w:color="auto"/>
            <w:right w:val="none" w:sz="0" w:space="0" w:color="auto"/>
          </w:divBdr>
        </w:div>
        <w:div w:id="781146220">
          <w:marLeft w:val="720"/>
          <w:marRight w:val="0"/>
          <w:marTop w:val="120"/>
          <w:marBottom w:val="0"/>
          <w:divBdr>
            <w:top w:val="none" w:sz="0" w:space="0" w:color="auto"/>
            <w:left w:val="none" w:sz="0" w:space="0" w:color="auto"/>
            <w:bottom w:val="none" w:sz="0" w:space="0" w:color="auto"/>
            <w:right w:val="none" w:sz="0" w:space="0" w:color="auto"/>
          </w:divBdr>
        </w:div>
        <w:div w:id="356665466">
          <w:marLeft w:val="720"/>
          <w:marRight w:val="0"/>
          <w:marTop w:val="120"/>
          <w:marBottom w:val="0"/>
          <w:divBdr>
            <w:top w:val="none" w:sz="0" w:space="0" w:color="auto"/>
            <w:left w:val="none" w:sz="0" w:space="0" w:color="auto"/>
            <w:bottom w:val="none" w:sz="0" w:space="0" w:color="auto"/>
            <w:right w:val="none" w:sz="0" w:space="0" w:color="auto"/>
          </w:divBdr>
        </w:div>
      </w:divsChild>
    </w:div>
    <w:div w:id="448938214">
      <w:bodyDiv w:val="1"/>
      <w:marLeft w:val="0"/>
      <w:marRight w:val="0"/>
      <w:marTop w:val="0"/>
      <w:marBottom w:val="0"/>
      <w:divBdr>
        <w:top w:val="none" w:sz="0" w:space="0" w:color="auto"/>
        <w:left w:val="none" w:sz="0" w:space="0" w:color="auto"/>
        <w:bottom w:val="none" w:sz="0" w:space="0" w:color="auto"/>
        <w:right w:val="none" w:sz="0" w:space="0" w:color="auto"/>
      </w:divBdr>
    </w:div>
    <w:div w:id="451247757">
      <w:bodyDiv w:val="1"/>
      <w:marLeft w:val="0"/>
      <w:marRight w:val="0"/>
      <w:marTop w:val="0"/>
      <w:marBottom w:val="0"/>
      <w:divBdr>
        <w:top w:val="none" w:sz="0" w:space="0" w:color="auto"/>
        <w:left w:val="none" w:sz="0" w:space="0" w:color="auto"/>
        <w:bottom w:val="none" w:sz="0" w:space="0" w:color="auto"/>
        <w:right w:val="none" w:sz="0" w:space="0" w:color="auto"/>
      </w:divBdr>
      <w:divsChild>
        <w:div w:id="1179925540">
          <w:marLeft w:val="1080"/>
          <w:marRight w:val="0"/>
          <w:marTop w:val="0"/>
          <w:marBottom w:val="160"/>
          <w:divBdr>
            <w:top w:val="none" w:sz="0" w:space="0" w:color="auto"/>
            <w:left w:val="none" w:sz="0" w:space="0" w:color="auto"/>
            <w:bottom w:val="none" w:sz="0" w:space="0" w:color="auto"/>
            <w:right w:val="none" w:sz="0" w:space="0" w:color="auto"/>
          </w:divBdr>
        </w:div>
        <w:div w:id="877426131">
          <w:marLeft w:val="1080"/>
          <w:marRight w:val="0"/>
          <w:marTop w:val="0"/>
          <w:marBottom w:val="160"/>
          <w:divBdr>
            <w:top w:val="none" w:sz="0" w:space="0" w:color="auto"/>
            <w:left w:val="none" w:sz="0" w:space="0" w:color="auto"/>
            <w:bottom w:val="none" w:sz="0" w:space="0" w:color="auto"/>
            <w:right w:val="none" w:sz="0" w:space="0" w:color="auto"/>
          </w:divBdr>
        </w:div>
        <w:div w:id="190068319">
          <w:marLeft w:val="1080"/>
          <w:marRight w:val="0"/>
          <w:marTop w:val="0"/>
          <w:marBottom w:val="160"/>
          <w:divBdr>
            <w:top w:val="none" w:sz="0" w:space="0" w:color="auto"/>
            <w:left w:val="none" w:sz="0" w:space="0" w:color="auto"/>
            <w:bottom w:val="none" w:sz="0" w:space="0" w:color="auto"/>
            <w:right w:val="none" w:sz="0" w:space="0" w:color="auto"/>
          </w:divBdr>
        </w:div>
        <w:div w:id="1163886567">
          <w:marLeft w:val="1080"/>
          <w:marRight w:val="0"/>
          <w:marTop w:val="0"/>
          <w:marBottom w:val="160"/>
          <w:divBdr>
            <w:top w:val="none" w:sz="0" w:space="0" w:color="auto"/>
            <w:left w:val="none" w:sz="0" w:space="0" w:color="auto"/>
            <w:bottom w:val="none" w:sz="0" w:space="0" w:color="auto"/>
            <w:right w:val="none" w:sz="0" w:space="0" w:color="auto"/>
          </w:divBdr>
        </w:div>
        <w:div w:id="1953435513">
          <w:marLeft w:val="1080"/>
          <w:marRight w:val="0"/>
          <w:marTop w:val="0"/>
          <w:marBottom w:val="160"/>
          <w:divBdr>
            <w:top w:val="none" w:sz="0" w:space="0" w:color="auto"/>
            <w:left w:val="none" w:sz="0" w:space="0" w:color="auto"/>
            <w:bottom w:val="none" w:sz="0" w:space="0" w:color="auto"/>
            <w:right w:val="none" w:sz="0" w:space="0" w:color="auto"/>
          </w:divBdr>
        </w:div>
      </w:divsChild>
    </w:div>
    <w:div w:id="455880339">
      <w:bodyDiv w:val="1"/>
      <w:marLeft w:val="0"/>
      <w:marRight w:val="0"/>
      <w:marTop w:val="0"/>
      <w:marBottom w:val="0"/>
      <w:divBdr>
        <w:top w:val="none" w:sz="0" w:space="0" w:color="auto"/>
        <w:left w:val="none" w:sz="0" w:space="0" w:color="auto"/>
        <w:bottom w:val="none" w:sz="0" w:space="0" w:color="auto"/>
        <w:right w:val="none" w:sz="0" w:space="0" w:color="auto"/>
      </w:divBdr>
    </w:div>
    <w:div w:id="467166493">
      <w:bodyDiv w:val="1"/>
      <w:marLeft w:val="0"/>
      <w:marRight w:val="0"/>
      <w:marTop w:val="0"/>
      <w:marBottom w:val="0"/>
      <w:divBdr>
        <w:top w:val="none" w:sz="0" w:space="0" w:color="auto"/>
        <w:left w:val="none" w:sz="0" w:space="0" w:color="auto"/>
        <w:bottom w:val="none" w:sz="0" w:space="0" w:color="auto"/>
        <w:right w:val="none" w:sz="0" w:space="0" w:color="auto"/>
      </w:divBdr>
    </w:div>
    <w:div w:id="487982437">
      <w:bodyDiv w:val="1"/>
      <w:marLeft w:val="0"/>
      <w:marRight w:val="0"/>
      <w:marTop w:val="0"/>
      <w:marBottom w:val="0"/>
      <w:divBdr>
        <w:top w:val="none" w:sz="0" w:space="0" w:color="auto"/>
        <w:left w:val="none" w:sz="0" w:space="0" w:color="auto"/>
        <w:bottom w:val="none" w:sz="0" w:space="0" w:color="auto"/>
        <w:right w:val="none" w:sz="0" w:space="0" w:color="auto"/>
      </w:divBdr>
    </w:div>
    <w:div w:id="490634219">
      <w:bodyDiv w:val="1"/>
      <w:marLeft w:val="0"/>
      <w:marRight w:val="0"/>
      <w:marTop w:val="0"/>
      <w:marBottom w:val="0"/>
      <w:divBdr>
        <w:top w:val="none" w:sz="0" w:space="0" w:color="auto"/>
        <w:left w:val="none" w:sz="0" w:space="0" w:color="auto"/>
        <w:bottom w:val="none" w:sz="0" w:space="0" w:color="auto"/>
        <w:right w:val="none" w:sz="0" w:space="0" w:color="auto"/>
      </w:divBdr>
    </w:div>
    <w:div w:id="492063635">
      <w:bodyDiv w:val="1"/>
      <w:marLeft w:val="0"/>
      <w:marRight w:val="0"/>
      <w:marTop w:val="0"/>
      <w:marBottom w:val="0"/>
      <w:divBdr>
        <w:top w:val="none" w:sz="0" w:space="0" w:color="auto"/>
        <w:left w:val="none" w:sz="0" w:space="0" w:color="auto"/>
        <w:bottom w:val="none" w:sz="0" w:space="0" w:color="auto"/>
        <w:right w:val="none" w:sz="0" w:space="0" w:color="auto"/>
      </w:divBdr>
    </w:div>
    <w:div w:id="492573047">
      <w:bodyDiv w:val="1"/>
      <w:marLeft w:val="0"/>
      <w:marRight w:val="0"/>
      <w:marTop w:val="0"/>
      <w:marBottom w:val="0"/>
      <w:divBdr>
        <w:top w:val="none" w:sz="0" w:space="0" w:color="auto"/>
        <w:left w:val="none" w:sz="0" w:space="0" w:color="auto"/>
        <w:bottom w:val="none" w:sz="0" w:space="0" w:color="auto"/>
        <w:right w:val="none" w:sz="0" w:space="0" w:color="auto"/>
      </w:divBdr>
    </w:div>
    <w:div w:id="497187315">
      <w:bodyDiv w:val="1"/>
      <w:marLeft w:val="0"/>
      <w:marRight w:val="0"/>
      <w:marTop w:val="0"/>
      <w:marBottom w:val="0"/>
      <w:divBdr>
        <w:top w:val="none" w:sz="0" w:space="0" w:color="auto"/>
        <w:left w:val="none" w:sz="0" w:space="0" w:color="auto"/>
        <w:bottom w:val="none" w:sz="0" w:space="0" w:color="auto"/>
        <w:right w:val="none" w:sz="0" w:space="0" w:color="auto"/>
      </w:divBdr>
    </w:div>
    <w:div w:id="506749520">
      <w:bodyDiv w:val="1"/>
      <w:marLeft w:val="0"/>
      <w:marRight w:val="0"/>
      <w:marTop w:val="0"/>
      <w:marBottom w:val="0"/>
      <w:divBdr>
        <w:top w:val="none" w:sz="0" w:space="0" w:color="auto"/>
        <w:left w:val="none" w:sz="0" w:space="0" w:color="auto"/>
        <w:bottom w:val="none" w:sz="0" w:space="0" w:color="auto"/>
        <w:right w:val="none" w:sz="0" w:space="0" w:color="auto"/>
      </w:divBdr>
    </w:div>
    <w:div w:id="517741384">
      <w:bodyDiv w:val="1"/>
      <w:marLeft w:val="0"/>
      <w:marRight w:val="0"/>
      <w:marTop w:val="0"/>
      <w:marBottom w:val="0"/>
      <w:divBdr>
        <w:top w:val="none" w:sz="0" w:space="0" w:color="auto"/>
        <w:left w:val="none" w:sz="0" w:space="0" w:color="auto"/>
        <w:bottom w:val="none" w:sz="0" w:space="0" w:color="auto"/>
        <w:right w:val="none" w:sz="0" w:space="0" w:color="auto"/>
      </w:divBdr>
    </w:div>
    <w:div w:id="519246866">
      <w:bodyDiv w:val="1"/>
      <w:marLeft w:val="0"/>
      <w:marRight w:val="0"/>
      <w:marTop w:val="0"/>
      <w:marBottom w:val="0"/>
      <w:divBdr>
        <w:top w:val="none" w:sz="0" w:space="0" w:color="auto"/>
        <w:left w:val="none" w:sz="0" w:space="0" w:color="auto"/>
        <w:bottom w:val="none" w:sz="0" w:space="0" w:color="auto"/>
        <w:right w:val="none" w:sz="0" w:space="0" w:color="auto"/>
      </w:divBdr>
    </w:div>
    <w:div w:id="524176902">
      <w:bodyDiv w:val="1"/>
      <w:marLeft w:val="0"/>
      <w:marRight w:val="0"/>
      <w:marTop w:val="0"/>
      <w:marBottom w:val="0"/>
      <w:divBdr>
        <w:top w:val="none" w:sz="0" w:space="0" w:color="auto"/>
        <w:left w:val="none" w:sz="0" w:space="0" w:color="auto"/>
        <w:bottom w:val="none" w:sz="0" w:space="0" w:color="auto"/>
        <w:right w:val="none" w:sz="0" w:space="0" w:color="auto"/>
      </w:divBdr>
      <w:divsChild>
        <w:div w:id="763303465">
          <w:marLeft w:val="547"/>
          <w:marRight w:val="0"/>
          <w:marTop w:val="0"/>
          <w:marBottom w:val="0"/>
          <w:divBdr>
            <w:top w:val="none" w:sz="0" w:space="0" w:color="auto"/>
            <w:left w:val="none" w:sz="0" w:space="0" w:color="auto"/>
            <w:bottom w:val="none" w:sz="0" w:space="0" w:color="auto"/>
            <w:right w:val="none" w:sz="0" w:space="0" w:color="auto"/>
          </w:divBdr>
        </w:div>
      </w:divsChild>
    </w:div>
    <w:div w:id="541673733">
      <w:bodyDiv w:val="1"/>
      <w:marLeft w:val="0"/>
      <w:marRight w:val="0"/>
      <w:marTop w:val="0"/>
      <w:marBottom w:val="0"/>
      <w:divBdr>
        <w:top w:val="none" w:sz="0" w:space="0" w:color="auto"/>
        <w:left w:val="none" w:sz="0" w:space="0" w:color="auto"/>
        <w:bottom w:val="none" w:sz="0" w:space="0" w:color="auto"/>
        <w:right w:val="none" w:sz="0" w:space="0" w:color="auto"/>
      </w:divBdr>
    </w:div>
    <w:div w:id="556746278">
      <w:bodyDiv w:val="1"/>
      <w:marLeft w:val="0"/>
      <w:marRight w:val="0"/>
      <w:marTop w:val="0"/>
      <w:marBottom w:val="0"/>
      <w:divBdr>
        <w:top w:val="none" w:sz="0" w:space="0" w:color="auto"/>
        <w:left w:val="none" w:sz="0" w:space="0" w:color="auto"/>
        <w:bottom w:val="none" w:sz="0" w:space="0" w:color="auto"/>
        <w:right w:val="none" w:sz="0" w:space="0" w:color="auto"/>
      </w:divBdr>
    </w:div>
    <w:div w:id="561061139">
      <w:bodyDiv w:val="1"/>
      <w:marLeft w:val="0"/>
      <w:marRight w:val="0"/>
      <w:marTop w:val="0"/>
      <w:marBottom w:val="0"/>
      <w:divBdr>
        <w:top w:val="none" w:sz="0" w:space="0" w:color="auto"/>
        <w:left w:val="none" w:sz="0" w:space="0" w:color="auto"/>
        <w:bottom w:val="none" w:sz="0" w:space="0" w:color="auto"/>
        <w:right w:val="none" w:sz="0" w:space="0" w:color="auto"/>
      </w:divBdr>
    </w:div>
    <w:div w:id="563682278">
      <w:bodyDiv w:val="1"/>
      <w:marLeft w:val="0"/>
      <w:marRight w:val="0"/>
      <w:marTop w:val="0"/>
      <w:marBottom w:val="0"/>
      <w:divBdr>
        <w:top w:val="none" w:sz="0" w:space="0" w:color="auto"/>
        <w:left w:val="none" w:sz="0" w:space="0" w:color="auto"/>
        <w:bottom w:val="none" w:sz="0" w:space="0" w:color="auto"/>
        <w:right w:val="none" w:sz="0" w:space="0" w:color="auto"/>
      </w:divBdr>
      <w:divsChild>
        <w:div w:id="2040932457">
          <w:marLeft w:val="547"/>
          <w:marRight w:val="0"/>
          <w:marTop w:val="0"/>
          <w:marBottom w:val="160"/>
          <w:divBdr>
            <w:top w:val="none" w:sz="0" w:space="0" w:color="auto"/>
            <w:left w:val="none" w:sz="0" w:space="0" w:color="auto"/>
            <w:bottom w:val="none" w:sz="0" w:space="0" w:color="auto"/>
            <w:right w:val="none" w:sz="0" w:space="0" w:color="auto"/>
          </w:divBdr>
        </w:div>
        <w:div w:id="50271172">
          <w:marLeft w:val="547"/>
          <w:marRight w:val="0"/>
          <w:marTop w:val="0"/>
          <w:marBottom w:val="160"/>
          <w:divBdr>
            <w:top w:val="none" w:sz="0" w:space="0" w:color="auto"/>
            <w:left w:val="none" w:sz="0" w:space="0" w:color="auto"/>
            <w:bottom w:val="none" w:sz="0" w:space="0" w:color="auto"/>
            <w:right w:val="none" w:sz="0" w:space="0" w:color="auto"/>
          </w:divBdr>
        </w:div>
        <w:div w:id="184946590">
          <w:marLeft w:val="547"/>
          <w:marRight w:val="0"/>
          <w:marTop w:val="0"/>
          <w:marBottom w:val="160"/>
          <w:divBdr>
            <w:top w:val="none" w:sz="0" w:space="0" w:color="auto"/>
            <w:left w:val="none" w:sz="0" w:space="0" w:color="auto"/>
            <w:bottom w:val="none" w:sz="0" w:space="0" w:color="auto"/>
            <w:right w:val="none" w:sz="0" w:space="0" w:color="auto"/>
          </w:divBdr>
        </w:div>
      </w:divsChild>
    </w:div>
    <w:div w:id="564730409">
      <w:bodyDiv w:val="1"/>
      <w:marLeft w:val="0"/>
      <w:marRight w:val="0"/>
      <w:marTop w:val="0"/>
      <w:marBottom w:val="0"/>
      <w:divBdr>
        <w:top w:val="none" w:sz="0" w:space="0" w:color="auto"/>
        <w:left w:val="none" w:sz="0" w:space="0" w:color="auto"/>
        <w:bottom w:val="none" w:sz="0" w:space="0" w:color="auto"/>
        <w:right w:val="none" w:sz="0" w:space="0" w:color="auto"/>
      </w:divBdr>
    </w:div>
    <w:div w:id="568615700">
      <w:bodyDiv w:val="1"/>
      <w:marLeft w:val="0"/>
      <w:marRight w:val="0"/>
      <w:marTop w:val="0"/>
      <w:marBottom w:val="0"/>
      <w:divBdr>
        <w:top w:val="none" w:sz="0" w:space="0" w:color="auto"/>
        <w:left w:val="none" w:sz="0" w:space="0" w:color="auto"/>
        <w:bottom w:val="none" w:sz="0" w:space="0" w:color="auto"/>
        <w:right w:val="none" w:sz="0" w:space="0" w:color="auto"/>
      </w:divBdr>
      <w:divsChild>
        <w:div w:id="1085610928">
          <w:marLeft w:val="547"/>
          <w:marRight w:val="0"/>
          <w:marTop w:val="0"/>
          <w:marBottom w:val="160"/>
          <w:divBdr>
            <w:top w:val="none" w:sz="0" w:space="0" w:color="auto"/>
            <w:left w:val="none" w:sz="0" w:space="0" w:color="auto"/>
            <w:bottom w:val="none" w:sz="0" w:space="0" w:color="auto"/>
            <w:right w:val="none" w:sz="0" w:space="0" w:color="auto"/>
          </w:divBdr>
        </w:div>
        <w:div w:id="2095666177">
          <w:marLeft w:val="547"/>
          <w:marRight w:val="0"/>
          <w:marTop w:val="0"/>
          <w:marBottom w:val="160"/>
          <w:divBdr>
            <w:top w:val="none" w:sz="0" w:space="0" w:color="auto"/>
            <w:left w:val="none" w:sz="0" w:space="0" w:color="auto"/>
            <w:bottom w:val="none" w:sz="0" w:space="0" w:color="auto"/>
            <w:right w:val="none" w:sz="0" w:space="0" w:color="auto"/>
          </w:divBdr>
        </w:div>
        <w:div w:id="1682657597">
          <w:marLeft w:val="547"/>
          <w:marRight w:val="0"/>
          <w:marTop w:val="0"/>
          <w:marBottom w:val="160"/>
          <w:divBdr>
            <w:top w:val="none" w:sz="0" w:space="0" w:color="auto"/>
            <w:left w:val="none" w:sz="0" w:space="0" w:color="auto"/>
            <w:bottom w:val="none" w:sz="0" w:space="0" w:color="auto"/>
            <w:right w:val="none" w:sz="0" w:space="0" w:color="auto"/>
          </w:divBdr>
        </w:div>
      </w:divsChild>
    </w:div>
    <w:div w:id="573857600">
      <w:bodyDiv w:val="1"/>
      <w:marLeft w:val="0"/>
      <w:marRight w:val="0"/>
      <w:marTop w:val="0"/>
      <w:marBottom w:val="0"/>
      <w:divBdr>
        <w:top w:val="none" w:sz="0" w:space="0" w:color="auto"/>
        <w:left w:val="none" w:sz="0" w:space="0" w:color="auto"/>
        <w:bottom w:val="none" w:sz="0" w:space="0" w:color="auto"/>
        <w:right w:val="none" w:sz="0" w:space="0" w:color="auto"/>
      </w:divBdr>
      <w:divsChild>
        <w:div w:id="765347026">
          <w:marLeft w:val="547"/>
          <w:marRight w:val="0"/>
          <w:marTop w:val="0"/>
          <w:marBottom w:val="0"/>
          <w:divBdr>
            <w:top w:val="none" w:sz="0" w:space="0" w:color="auto"/>
            <w:left w:val="none" w:sz="0" w:space="0" w:color="auto"/>
            <w:bottom w:val="none" w:sz="0" w:space="0" w:color="auto"/>
            <w:right w:val="none" w:sz="0" w:space="0" w:color="auto"/>
          </w:divBdr>
        </w:div>
        <w:div w:id="939533408">
          <w:marLeft w:val="547"/>
          <w:marRight w:val="0"/>
          <w:marTop w:val="0"/>
          <w:marBottom w:val="0"/>
          <w:divBdr>
            <w:top w:val="none" w:sz="0" w:space="0" w:color="auto"/>
            <w:left w:val="none" w:sz="0" w:space="0" w:color="auto"/>
            <w:bottom w:val="none" w:sz="0" w:space="0" w:color="auto"/>
            <w:right w:val="none" w:sz="0" w:space="0" w:color="auto"/>
          </w:divBdr>
        </w:div>
        <w:div w:id="1122572525">
          <w:marLeft w:val="547"/>
          <w:marRight w:val="0"/>
          <w:marTop w:val="0"/>
          <w:marBottom w:val="0"/>
          <w:divBdr>
            <w:top w:val="none" w:sz="0" w:space="0" w:color="auto"/>
            <w:left w:val="none" w:sz="0" w:space="0" w:color="auto"/>
            <w:bottom w:val="none" w:sz="0" w:space="0" w:color="auto"/>
            <w:right w:val="none" w:sz="0" w:space="0" w:color="auto"/>
          </w:divBdr>
        </w:div>
        <w:div w:id="957833721">
          <w:marLeft w:val="547"/>
          <w:marRight w:val="0"/>
          <w:marTop w:val="0"/>
          <w:marBottom w:val="0"/>
          <w:divBdr>
            <w:top w:val="none" w:sz="0" w:space="0" w:color="auto"/>
            <w:left w:val="none" w:sz="0" w:space="0" w:color="auto"/>
            <w:bottom w:val="none" w:sz="0" w:space="0" w:color="auto"/>
            <w:right w:val="none" w:sz="0" w:space="0" w:color="auto"/>
          </w:divBdr>
        </w:div>
        <w:div w:id="1839421287">
          <w:marLeft w:val="547"/>
          <w:marRight w:val="0"/>
          <w:marTop w:val="0"/>
          <w:marBottom w:val="0"/>
          <w:divBdr>
            <w:top w:val="none" w:sz="0" w:space="0" w:color="auto"/>
            <w:left w:val="none" w:sz="0" w:space="0" w:color="auto"/>
            <w:bottom w:val="none" w:sz="0" w:space="0" w:color="auto"/>
            <w:right w:val="none" w:sz="0" w:space="0" w:color="auto"/>
          </w:divBdr>
        </w:div>
      </w:divsChild>
    </w:div>
    <w:div w:id="577135622">
      <w:bodyDiv w:val="1"/>
      <w:marLeft w:val="0"/>
      <w:marRight w:val="0"/>
      <w:marTop w:val="0"/>
      <w:marBottom w:val="0"/>
      <w:divBdr>
        <w:top w:val="none" w:sz="0" w:space="0" w:color="auto"/>
        <w:left w:val="none" w:sz="0" w:space="0" w:color="auto"/>
        <w:bottom w:val="none" w:sz="0" w:space="0" w:color="auto"/>
        <w:right w:val="none" w:sz="0" w:space="0" w:color="auto"/>
      </w:divBdr>
      <w:divsChild>
        <w:div w:id="1693723006">
          <w:marLeft w:val="446"/>
          <w:marRight w:val="0"/>
          <w:marTop w:val="0"/>
          <w:marBottom w:val="0"/>
          <w:divBdr>
            <w:top w:val="none" w:sz="0" w:space="0" w:color="auto"/>
            <w:left w:val="none" w:sz="0" w:space="0" w:color="auto"/>
            <w:bottom w:val="none" w:sz="0" w:space="0" w:color="auto"/>
            <w:right w:val="none" w:sz="0" w:space="0" w:color="auto"/>
          </w:divBdr>
        </w:div>
        <w:div w:id="827405351">
          <w:marLeft w:val="446"/>
          <w:marRight w:val="0"/>
          <w:marTop w:val="0"/>
          <w:marBottom w:val="0"/>
          <w:divBdr>
            <w:top w:val="none" w:sz="0" w:space="0" w:color="auto"/>
            <w:left w:val="none" w:sz="0" w:space="0" w:color="auto"/>
            <w:bottom w:val="none" w:sz="0" w:space="0" w:color="auto"/>
            <w:right w:val="none" w:sz="0" w:space="0" w:color="auto"/>
          </w:divBdr>
        </w:div>
        <w:div w:id="972976745">
          <w:marLeft w:val="446"/>
          <w:marRight w:val="0"/>
          <w:marTop w:val="0"/>
          <w:marBottom w:val="0"/>
          <w:divBdr>
            <w:top w:val="none" w:sz="0" w:space="0" w:color="auto"/>
            <w:left w:val="none" w:sz="0" w:space="0" w:color="auto"/>
            <w:bottom w:val="none" w:sz="0" w:space="0" w:color="auto"/>
            <w:right w:val="none" w:sz="0" w:space="0" w:color="auto"/>
          </w:divBdr>
        </w:div>
        <w:div w:id="2011179471">
          <w:marLeft w:val="547"/>
          <w:marRight w:val="0"/>
          <w:marTop w:val="0"/>
          <w:marBottom w:val="160"/>
          <w:divBdr>
            <w:top w:val="none" w:sz="0" w:space="0" w:color="auto"/>
            <w:left w:val="none" w:sz="0" w:space="0" w:color="auto"/>
            <w:bottom w:val="none" w:sz="0" w:space="0" w:color="auto"/>
            <w:right w:val="none" w:sz="0" w:space="0" w:color="auto"/>
          </w:divBdr>
        </w:div>
        <w:div w:id="13650628">
          <w:marLeft w:val="547"/>
          <w:marRight w:val="0"/>
          <w:marTop w:val="0"/>
          <w:marBottom w:val="160"/>
          <w:divBdr>
            <w:top w:val="none" w:sz="0" w:space="0" w:color="auto"/>
            <w:left w:val="none" w:sz="0" w:space="0" w:color="auto"/>
            <w:bottom w:val="none" w:sz="0" w:space="0" w:color="auto"/>
            <w:right w:val="none" w:sz="0" w:space="0" w:color="auto"/>
          </w:divBdr>
        </w:div>
        <w:div w:id="1614750326">
          <w:marLeft w:val="547"/>
          <w:marRight w:val="0"/>
          <w:marTop w:val="0"/>
          <w:marBottom w:val="160"/>
          <w:divBdr>
            <w:top w:val="none" w:sz="0" w:space="0" w:color="auto"/>
            <w:left w:val="none" w:sz="0" w:space="0" w:color="auto"/>
            <w:bottom w:val="none" w:sz="0" w:space="0" w:color="auto"/>
            <w:right w:val="none" w:sz="0" w:space="0" w:color="auto"/>
          </w:divBdr>
        </w:div>
      </w:divsChild>
    </w:div>
    <w:div w:id="583296500">
      <w:bodyDiv w:val="1"/>
      <w:marLeft w:val="0"/>
      <w:marRight w:val="0"/>
      <w:marTop w:val="0"/>
      <w:marBottom w:val="0"/>
      <w:divBdr>
        <w:top w:val="none" w:sz="0" w:space="0" w:color="auto"/>
        <w:left w:val="none" w:sz="0" w:space="0" w:color="auto"/>
        <w:bottom w:val="none" w:sz="0" w:space="0" w:color="auto"/>
        <w:right w:val="none" w:sz="0" w:space="0" w:color="auto"/>
      </w:divBdr>
    </w:div>
    <w:div w:id="586038681">
      <w:bodyDiv w:val="1"/>
      <w:marLeft w:val="0"/>
      <w:marRight w:val="0"/>
      <w:marTop w:val="0"/>
      <w:marBottom w:val="0"/>
      <w:divBdr>
        <w:top w:val="none" w:sz="0" w:space="0" w:color="auto"/>
        <w:left w:val="none" w:sz="0" w:space="0" w:color="auto"/>
        <w:bottom w:val="none" w:sz="0" w:space="0" w:color="auto"/>
        <w:right w:val="none" w:sz="0" w:space="0" w:color="auto"/>
      </w:divBdr>
      <w:divsChild>
        <w:div w:id="1288049414">
          <w:marLeft w:val="446"/>
          <w:marRight w:val="0"/>
          <w:marTop w:val="0"/>
          <w:marBottom w:val="0"/>
          <w:divBdr>
            <w:top w:val="none" w:sz="0" w:space="0" w:color="auto"/>
            <w:left w:val="none" w:sz="0" w:space="0" w:color="auto"/>
            <w:bottom w:val="none" w:sz="0" w:space="0" w:color="auto"/>
            <w:right w:val="none" w:sz="0" w:space="0" w:color="auto"/>
          </w:divBdr>
        </w:div>
        <w:div w:id="542907683">
          <w:marLeft w:val="446"/>
          <w:marRight w:val="0"/>
          <w:marTop w:val="0"/>
          <w:marBottom w:val="0"/>
          <w:divBdr>
            <w:top w:val="none" w:sz="0" w:space="0" w:color="auto"/>
            <w:left w:val="none" w:sz="0" w:space="0" w:color="auto"/>
            <w:bottom w:val="none" w:sz="0" w:space="0" w:color="auto"/>
            <w:right w:val="none" w:sz="0" w:space="0" w:color="auto"/>
          </w:divBdr>
        </w:div>
        <w:div w:id="1107042961">
          <w:marLeft w:val="446"/>
          <w:marRight w:val="0"/>
          <w:marTop w:val="0"/>
          <w:marBottom w:val="160"/>
          <w:divBdr>
            <w:top w:val="none" w:sz="0" w:space="0" w:color="auto"/>
            <w:left w:val="none" w:sz="0" w:space="0" w:color="auto"/>
            <w:bottom w:val="none" w:sz="0" w:space="0" w:color="auto"/>
            <w:right w:val="none" w:sz="0" w:space="0" w:color="auto"/>
          </w:divBdr>
        </w:div>
      </w:divsChild>
    </w:div>
    <w:div w:id="601259399">
      <w:bodyDiv w:val="1"/>
      <w:marLeft w:val="0"/>
      <w:marRight w:val="0"/>
      <w:marTop w:val="0"/>
      <w:marBottom w:val="0"/>
      <w:divBdr>
        <w:top w:val="none" w:sz="0" w:space="0" w:color="auto"/>
        <w:left w:val="none" w:sz="0" w:space="0" w:color="auto"/>
        <w:bottom w:val="none" w:sz="0" w:space="0" w:color="auto"/>
        <w:right w:val="none" w:sz="0" w:space="0" w:color="auto"/>
      </w:divBdr>
      <w:divsChild>
        <w:div w:id="1075396399">
          <w:marLeft w:val="547"/>
          <w:marRight w:val="0"/>
          <w:marTop w:val="0"/>
          <w:marBottom w:val="0"/>
          <w:divBdr>
            <w:top w:val="none" w:sz="0" w:space="0" w:color="auto"/>
            <w:left w:val="none" w:sz="0" w:space="0" w:color="auto"/>
            <w:bottom w:val="none" w:sz="0" w:space="0" w:color="auto"/>
            <w:right w:val="none" w:sz="0" w:space="0" w:color="auto"/>
          </w:divBdr>
        </w:div>
        <w:div w:id="1213230239">
          <w:marLeft w:val="547"/>
          <w:marRight w:val="0"/>
          <w:marTop w:val="0"/>
          <w:marBottom w:val="0"/>
          <w:divBdr>
            <w:top w:val="none" w:sz="0" w:space="0" w:color="auto"/>
            <w:left w:val="none" w:sz="0" w:space="0" w:color="auto"/>
            <w:bottom w:val="none" w:sz="0" w:space="0" w:color="auto"/>
            <w:right w:val="none" w:sz="0" w:space="0" w:color="auto"/>
          </w:divBdr>
        </w:div>
        <w:div w:id="1359504540">
          <w:marLeft w:val="547"/>
          <w:marRight w:val="0"/>
          <w:marTop w:val="0"/>
          <w:marBottom w:val="0"/>
          <w:divBdr>
            <w:top w:val="none" w:sz="0" w:space="0" w:color="auto"/>
            <w:left w:val="none" w:sz="0" w:space="0" w:color="auto"/>
            <w:bottom w:val="none" w:sz="0" w:space="0" w:color="auto"/>
            <w:right w:val="none" w:sz="0" w:space="0" w:color="auto"/>
          </w:divBdr>
        </w:div>
        <w:div w:id="1964655992">
          <w:marLeft w:val="547"/>
          <w:marRight w:val="0"/>
          <w:marTop w:val="0"/>
          <w:marBottom w:val="0"/>
          <w:divBdr>
            <w:top w:val="none" w:sz="0" w:space="0" w:color="auto"/>
            <w:left w:val="none" w:sz="0" w:space="0" w:color="auto"/>
            <w:bottom w:val="none" w:sz="0" w:space="0" w:color="auto"/>
            <w:right w:val="none" w:sz="0" w:space="0" w:color="auto"/>
          </w:divBdr>
        </w:div>
      </w:divsChild>
    </w:div>
    <w:div w:id="603416137">
      <w:bodyDiv w:val="1"/>
      <w:marLeft w:val="0"/>
      <w:marRight w:val="0"/>
      <w:marTop w:val="0"/>
      <w:marBottom w:val="0"/>
      <w:divBdr>
        <w:top w:val="none" w:sz="0" w:space="0" w:color="auto"/>
        <w:left w:val="none" w:sz="0" w:space="0" w:color="auto"/>
        <w:bottom w:val="none" w:sz="0" w:space="0" w:color="auto"/>
        <w:right w:val="none" w:sz="0" w:space="0" w:color="auto"/>
      </w:divBdr>
      <w:divsChild>
        <w:div w:id="50352689">
          <w:marLeft w:val="547"/>
          <w:marRight w:val="0"/>
          <w:marTop w:val="0"/>
          <w:marBottom w:val="0"/>
          <w:divBdr>
            <w:top w:val="none" w:sz="0" w:space="0" w:color="auto"/>
            <w:left w:val="none" w:sz="0" w:space="0" w:color="auto"/>
            <w:bottom w:val="none" w:sz="0" w:space="0" w:color="auto"/>
            <w:right w:val="none" w:sz="0" w:space="0" w:color="auto"/>
          </w:divBdr>
        </w:div>
        <w:div w:id="1484932712">
          <w:marLeft w:val="547"/>
          <w:marRight w:val="0"/>
          <w:marTop w:val="0"/>
          <w:marBottom w:val="0"/>
          <w:divBdr>
            <w:top w:val="none" w:sz="0" w:space="0" w:color="auto"/>
            <w:left w:val="none" w:sz="0" w:space="0" w:color="auto"/>
            <w:bottom w:val="none" w:sz="0" w:space="0" w:color="auto"/>
            <w:right w:val="none" w:sz="0" w:space="0" w:color="auto"/>
          </w:divBdr>
        </w:div>
      </w:divsChild>
    </w:div>
    <w:div w:id="607659833">
      <w:bodyDiv w:val="1"/>
      <w:marLeft w:val="0"/>
      <w:marRight w:val="0"/>
      <w:marTop w:val="0"/>
      <w:marBottom w:val="0"/>
      <w:divBdr>
        <w:top w:val="none" w:sz="0" w:space="0" w:color="auto"/>
        <w:left w:val="none" w:sz="0" w:space="0" w:color="auto"/>
        <w:bottom w:val="none" w:sz="0" w:space="0" w:color="auto"/>
        <w:right w:val="none" w:sz="0" w:space="0" w:color="auto"/>
      </w:divBdr>
      <w:divsChild>
        <w:div w:id="1980064797">
          <w:marLeft w:val="547"/>
          <w:marRight w:val="0"/>
          <w:marTop w:val="0"/>
          <w:marBottom w:val="0"/>
          <w:divBdr>
            <w:top w:val="none" w:sz="0" w:space="0" w:color="auto"/>
            <w:left w:val="none" w:sz="0" w:space="0" w:color="auto"/>
            <w:bottom w:val="none" w:sz="0" w:space="0" w:color="auto"/>
            <w:right w:val="none" w:sz="0" w:space="0" w:color="auto"/>
          </w:divBdr>
        </w:div>
        <w:div w:id="1320186983">
          <w:marLeft w:val="547"/>
          <w:marRight w:val="0"/>
          <w:marTop w:val="0"/>
          <w:marBottom w:val="0"/>
          <w:divBdr>
            <w:top w:val="none" w:sz="0" w:space="0" w:color="auto"/>
            <w:left w:val="none" w:sz="0" w:space="0" w:color="auto"/>
            <w:bottom w:val="none" w:sz="0" w:space="0" w:color="auto"/>
            <w:right w:val="none" w:sz="0" w:space="0" w:color="auto"/>
          </w:divBdr>
        </w:div>
        <w:div w:id="68969253">
          <w:marLeft w:val="547"/>
          <w:marRight w:val="0"/>
          <w:marTop w:val="0"/>
          <w:marBottom w:val="0"/>
          <w:divBdr>
            <w:top w:val="none" w:sz="0" w:space="0" w:color="auto"/>
            <w:left w:val="none" w:sz="0" w:space="0" w:color="auto"/>
            <w:bottom w:val="none" w:sz="0" w:space="0" w:color="auto"/>
            <w:right w:val="none" w:sz="0" w:space="0" w:color="auto"/>
          </w:divBdr>
        </w:div>
      </w:divsChild>
    </w:div>
    <w:div w:id="608583125">
      <w:bodyDiv w:val="1"/>
      <w:marLeft w:val="0"/>
      <w:marRight w:val="0"/>
      <w:marTop w:val="0"/>
      <w:marBottom w:val="0"/>
      <w:divBdr>
        <w:top w:val="none" w:sz="0" w:space="0" w:color="auto"/>
        <w:left w:val="none" w:sz="0" w:space="0" w:color="auto"/>
        <w:bottom w:val="none" w:sz="0" w:space="0" w:color="auto"/>
        <w:right w:val="none" w:sz="0" w:space="0" w:color="auto"/>
      </w:divBdr>
    </w:div>
    <w:div w:id="616058917">
      <w:bodyDiv w:val="1"/>
      <w:marLeft w:val="0"/>
      <w:marRight w:val="0"/>
      <w:marTop w:val="0"/>
      <w:marBottom w:val="0"/>
      <w:divBdr>
        <w:top w:val="none" w:sz="0" w:space="0" w:color="auto"/>
        <w:left w:val="none" w:sz="0" w:space="0" w:color="auto"/>
        <w:bottom w:val="none" w:sz="0" w:space="0" w:color="auto"/>
        <w:right w:val="none" w:sz="0" w:space="0" w:color="auto"/>
      </w:divBdr>
      <w:divsChild>
        <w:div w:id="882331953">
          <w:marLeft w:val="446"/>
          <w:marRight w:val="0"/>
          <w:marTop w:val="0"/>
          <w:marBottom w:val="360"/>
          <w:divBdr>
            <w:top w:val="none" w:sz="0" w:space="0" w:color="auto"/>
            <w:left w:val="none" w:sz="0" w:space="0" w:color="auto"/>
            <w:bottom w:val="none" w:sz="0" w:space="0" w:color="auto"/>
            <w:right w:val="none" w:sz="0" w:space="0" w:color="auto"/>
          </w:divBdr>
        </w:div>
        <w:div w:id="871377910">
          <w:marLeft w:val="446"/>
          <w:marRight w:val="0"/>
          <w:marTop w:val="0"/>
          <w:marBottom w:val="360"/>
          <w:divBdr>
            <w:top w:val="none" w:sz="0" w:space="0" w:color="auto"/>
            <w:left w:val="none" w:sz="0" w:space="0" w:color="auto"/>
            <w:bottom w:val="none" w:sz="0" w:space="0" w:color="auto"/>
            <w:right w:val="none" w:sz="0" w:space="0" w:color="auto"/>
          </w:divBdr>
        </w:div>
        <w:div w:id="958491248">
          <w:marLeft w:val="446"/>
          <w:marRight w:val="0"/>
          <w:marTop w:val="0"/>
          <w:marBottom w:val="360"/>
          <w:divBdr>
            <w:top w:val="none" w:sz="0" w:space="0" w:color="auto"/>
            <w:left w:val="none" w:sz="0" w:space="0" w:color="auto"/>
            <w:bottom w:val="none" w:sz="0" w:space="0" w:color="auto"/>
            <w:right w:val="none" w:sz="0" w:space="0" w:color="auto"/>
          </w:divBdr>
        </w:div>
        <w:div w:id="504631140">
          <w:marLeft w:val="446"/>
          <w:marRight w:val="0"/>
          <w:marTop w:val="0"/>
          <w:marBottom w:val="160"/>
          <w:divBdr>
            <w:top w:val="none" w:sz="0" w:space="0" w:color="auto"/>
            <w:left w:val="none" w:sz="0" w:space="0" w:color="auto"/>
            <w:bottom w:val="none" w:sz="0" w:space="0" w:color="auto"/>
            <w:right w:val="none" w:sz="0" w:space="0" w:color="auto"/>
          </w:divBdr>
        </w:div>
        <w:div w:id="1217428099">
          <w:marLeft w:val="446"/>
          <w:marRight w:val="0"/>
          <w:marTop w:val="0"/>
          <w:marBottom w:val="360"/>
          <w:divBdr>
            <w:top w:val="none" w:sz="0" w:space="0" w:color="auto"/>
            <w:left w:val="none" w:sz="0" w:space="0" w:color="auto"/>
            <w:bottom w:val="none" w:sz="0" w:space="0" w:color="auto"/>
            <w:right w:val="none" w:sz="0" w:space="0" w:color="auto"/>
          </w:divBdr>
        </w:div>
        <w:div w:id="307125912">
          <w:marLeft w:val="446"/>
          <w:marRight w:val="0"/>
          <w:marTop w:val="0"/>
          <w:marBottom w:val="360"/>
          <w:divBdr>
            <w:top w:val="none" w:sz="0" w:space="0" w:color="auto"/>
            <w:left w:val="none" w:sz="0" w:space="0" w:color="auto"/>
            <w:bottom w:val="none" w:sz="0" w:space="0" w:color="auto"/>
            <w:right w:val="none" w:sz="0" w:space="0" w:color="auto"/>
          </w:divBdr>
        </w:div>
        <w:div w:id="1667785568">
          <w:marLeft w:val="446"/>
          <w:marRight w:val="0"/>
          <w:marTop w:val="0"/>
          <w:marBottom w:val="360"/>
          <w:divBdr>
            <w:top w:val="none" w:sz="0" w:space="0" w:color="auto"/>
            <w:left w:val="none" w:sz="0" w:space="0" w:color="auto"/>
            <w:bottom w:val="none" w:sz="0" w:space="0" w:color="auto"/>
            <w:right w:val="none" w:sz="0" w:space="0" w:color="auto"/>
          </w:divBdr>
        </w:div>
        <w:div w:id="134490800">
          <w:marLeft w:val="446"/>
          <w:marRight w:val="0"/>
          <w:marTop w:val="0"/>
          <w:marBottom w:val="160"/>
          <w:divBdr>
            <w:top w:val="none" w:sz="0" w:space="0" w:color="auto"/>
            <w:left w:val="none" w:sz="0" w:space="0" w:color="auto"/>
            <w:bottom w:val="none" w:sz="0" w:space="0" w:color="auto"/>
            <w:right w:val="none" w:sz="0" w:space="0" w:color="auto"/>
          </w:divBdr>
        </w:div>
        <w:div w:id="1148087125">
          <w:marLeft w:val="446"/>
          <w:marRight w:val="0"/>
          <w:marTop w:val="0"/>
          <w:marBottom w:val="160"/>
          <w:divBdr>
            <w:top w:val="none" w:sz="0" w:space="0" w:color="auto"/>
            <w:left w:val="none" w:sz="0" w:space="0" w:color="auto"/>
            <w:bottom w:val="none" w:sz="0" w:space="0" w:color="auto"/>
            <w:right w:val="none" w:sz="0" w:space="0" w:color="auto"/>
          </w:divBdr>
        </w:div>
        <w:div w:id="1441223597">
          <w:marLeft w:val="446"/>
          <w:marRight w:val="0"/>
          <w:marTop w:val="0"/>
          <w:marBottom w:val="160"/>
          <w:divBdr>
            <w:top w:val="none" w:sz="0" w:space="0" w:color="auto"/>
            <w:left w:val="none" w:sz="0" w:space="0" w:color="auto"/>
            <w:bottom w:val="none" w:sz="0" w:space="0" w:color="auto"/>
            <w:right w:val="none" w:sz="0" w:space="0" w:color="auto"/>
          </w:divBdr>
        </w:div>
        <w:div w:id="62608302">
          <w:marLeft w:val="446"/>
          <w:marRight w:val="0"/>
          <w:marTop w:val="0"/>
          <w:marBottom w:val="160"/>
          <w:divBdr>
            <w:top w:val="none" w:sz="0" w:space="0" w:color="auto"/>
            <w:left w:val="none" w:sz="0" w:space="0" w:color="auto"/>
            <w:bottom w:val="none" w:sz="0" w:space="0" w:color="auto"/>
            <w:right w:val="none" w:sz="0" w:space="0" w:color="auto"/>
          </w:divBdr>
        </w:div>
        <w:div w:id="1617902607">
          <w:marLeft w:val="446"/>
          <w:marRight w:val="0"/>
          <w:marTop w:val="0"/>
          <w:marBottom w:val="160"/>
          <w:divBdr>
            <w:top w:val="none" w:sz="0" w:space="0" w:color="auto"/>
            <w:left w:val="none" w:sz="0" w:space="0" w:color="auto"/>
            <w:bottom w:val="none" w:sz="0" w:space="0" w:color="auto"/>
            <w:right w:val="none" w:sz="0" w:space="0" w:color="auto"/>
          </w:divBdr>
        </w:div>
        <w:div w:id="518932970">
          <w:marLeft w:val="446"/>
          <w:marRight w:val="0"/>
          <w:marTop w:val="0"/>
          <w:marBottom w:val="160"/>
          <w:divBdr>
            <w:top w:val="none" w:sz="0" w:space="0" w:color="auto"/>
            <w:left w:val="none" w:sz="0" w:space="0" w:color="auto"/>
            <w:bottom w:val="none" w:sz="0" w:space="0" w:color="auto"/>
            <w:right w:val="none" w:sz="0" w:space="0" w:color="auto"/>
          </w:divBdr>
        </w:div>
      </w:divsChild>
    </w:div>
    <w:div w:id="620307995">
      <w:bodyDiv w:val="1"/>
      <w:marLeft w:val="0"/>
      <w:marRight w:val="0"/>
      <w:marTop w:val="0"/>
      <w:marBottom w:val="0"/>
      <w:divBdr>
        <w:top w:val="none" w:sz="0" w:space="0" w:color="auto"/>
        <w:left w:val="none" w:sz="0" w:space="0" w:color="auto"/>
        <w:bottom w:val="none" w:sz="0" w:space="0" w:color="auto"/>
        <w:right w:val="none" w:sz="0" w:space="0" w:color="auto"/>
      </w:divBdr>
    </w:div>
    <w:div w:id="620573108">
      <w:bodyDiv w:val="1"/>
      <w:marLeft w:val="0"/>
      <w:marRight w:val="0"/>
      <w:marTop w:val="0"/>
      <w:marBottom w:val="0"/>
      <w:divBdr>
        <w:top w:val="none" w:sz="0" w:space="0" w:color="auto"/>
        <w:left w:val="none" w:sz="0" w:space="0" w:color="auto"/>
        <w:bottom w:val="none" w:sz="0" w:space="0" w:color="auto"/>
        <w:right w:val="none" w:sz="0" w:space="0" w:color="auto"/>
      </w:divBdr>
    </w:div>
    <w:div w:id="628319042">
      <w:bodyDiv w:val="1"/>
      <w:marLeft w:val="0"/>
      <w:marRight w:val="0"/>
      <w:marTop w:val="0"/>
      <w:marBottom w:val="0"/>
      <w:divBdr>
        <w:top w:val="none" w:sz="0" w:space="0" w:color="auto"/>
        <w:left w:val="none" w:sz="0" w:space="0" w:color="auto"/>
        <w:bottom w:val="none" w:sz="0" w:space="0" w:color="auto"/>
        <w:right w:val="none" w:sz="0" w:space="0" w:color="auto"/>
      </w:divBdr>
    </w:div>
    <w:div w:id="634260511">
      <w:bodyDiv w:val="1"/>
      <w:marLeft w:val="0"/>
      <w:marRight w:val="0"/>
      <w:marTop w:val="0"/>
      <w:marBottom w:val="0"/>
      <w:divBdr>
        <w:top w:val="none" w:sz="0" w:space="0" w:color="auto"/>
        <w:left w:val="none" w:sz="0" w:space="0" w:color="auto"/>
        <w:bottom w:val="none" w:sz="0" w:space="0" w:color="auto"/>
        <w:right w:val="none" w:sz="0" w:space="0" w:color="auto"/>
      </w:divBdr>
      <w:divsChild>
        <w:div w:id="778255301">
          <w:marLeft w:val="547"/>
          <w:marRight w:val="0"/>
          <w:marTop w:val="0"/>
          <w:marBottom w:val="0"/>
          <w:divBdr>
            <w:top w:val="none" w:sz="0" w:space="0" w:color="auto"/>
            <w:left w:val="none" w:sz="0" w:space="0" w:color="auto"/>
            <w:bottom w:val="none" w:sz="0" w:space="0" w:color="auto"/>
            <w:right w:val="none" w:sz="0" w:space="0" w:color="auto"/>
          </w:divBdr>
        </w:div>
        <w:div w:id="323320646">
          <w:marLeft w:val="547"/>
          <w:marRight w:val="0"/>
          <w:marTop w:val="0"/>
          <w:marBottom w:val="0"/>
          <w:divBdr>
            <w:top w:val="none" w:sz="0" w:space="0" w:color="auto"/>
            <w:left w:val="none" w:sz="0" w:space="0" w:color="auto"/>
            <w:bottom w:val="none" w:sz="0" w:space="0" w:color="auto"/>
            <w:right w:val="none" w:sz="0" w:space="0" w:color="auto"/>
          </w:divBdr>
        </w:div>
        <w:div w:id="414401952">
          <w:marLeft w:val="547"/>
          <w:marRight w:val="0"/>
          <w:marTop w:val="0"/>
          <w:marBottom w:val="0"/>
          <w:divBdr>
            <w:top w:val="none" w:sz="0" w:space="0" w:color="auto"/>
            <w:left w:val="none" w:sz="0" w:space="0" w:color="auto"/>
            <w:bottom w:val="none" w:sz="0" w:space="0" w:color="auto"/>
            <w:right w:val="none" w:sz="0" w:space="0" w:color="auto"/>
          </w:divBdr>
        </w:div>
      </w:divsChild>
    </w:div>
    <w:div w:id="648364501">
      <w:bodyDiv w:val="1"/>
      <w:marLeft w:val="0"/>
      <w:marRight w:val="0"/>
      <w:marTop w:val="0"/>
      <w:marBottom w:val="0"/>
      <w:divBdr>
        <w:top w:val="none" w:sz="0" w:space="0" w:color="auto"/>
        <w:left w:val="none" w:sz="0" w:space="0" w:color="auto"/>
        <w:bottom w:val="none" w:sz="0" w:space="0" w:color="auto"/>
        <w:right w:val="none" w:sz="0" w:space="0" w:color="auto"/>
      </w:divBdr>
    </w:div>
    <w:div w:id="652835488">
      <w:bodyDiv w:val="1"/>
      <w:marLeft w:val="0"/>
      <w:marRight w:val="0"/>
      <w:marTop w:val="0"/>
      <w:marBottom w:val="0"/>
      <w:divBdr>
        <w:top w:val="none" w:sz="0" w:space="0" w:color="auto"/>
        <w:left w:val="none" w:sz="0" w:space="0" w:color="auto"/>
        <w:bottom w:val="none" w:sz="0" w:space="0" w:color="auto"/>
        <w:right w:val="none" w:sz="0" w:space="0" w:color="auto"/>
      </w:divBdr>
      <w:divsChild>
        <w:div w:id="1676346584">
          <w:marLeft w:val="720"/>
          <w:marRight w:val="0"/>
          <w:marTop w:val="0"/>
          <w:marBottom w:val="240"/>
          <w:divBdr>
            <w:top w:val="none" w:sz="0" w:space="0" w:color="auto"/>
            <w:left w:val="none" w:sz="0" w:space="0" w:color="auto"/>
            <w:bottom w:val="none" w:sz="0" w:space="0" w:color="auto"/>
            <w:right w:val="none" w:sz="0" w:space="0" w:color="auto"/>
          </w:divBdr>
        </w:div>
        <w:div w:id="1676878145">
          <w:marLeft w:val="720"/>
          <w:marRight w:val="0"/>
          <w:marTop w:val="0"/>
          <w:marBottom w:val="240"/>
          <w:divBdr>
            <w:top w:val="none" w:sz="0" w:space="0" w:color="auto"/>
            <w:left w:val="none" w:sz="0" w:space="0" w:color="auto"/>
            <w:bottom w:val="none" w:sz="0" w:space="0" w:color="auto"/>
            <w:right w:val="none" w:sz="0" w:space="0" w:color="auto"/>
          </w:divBdr>
        </w:div>
        <w:div w:id="301891579">
          <w:marLeft w:val="720"/>
          <w:marRight w:val="0"/>
          <w:marTop w:val="0"/>
          <w:marBottom w:val="240"/>
          <w:divBdr>
            <w:top w:val="none" w:sz="0" w:space="0" w:color="auto"/>
            <w:left w:val="none" w:sz="0" w:space="0" w:color="auto"/>
            <w:bottom w:val="none" w:sz="0" w:space="0" w:color="auto"/>
            <w:right w:val="none" w:sz="0" w:space="0" w:color="auto"/>
          </w:divBdr>
        </w:div>
        <w:div w:id="1961304571">
          <w:marLeft w:val="720"/>
          <w:marRight w:val="0"/>
          <w:marTop w:val="0"/>
          <w:marBottom w:val="240"/>
          <w:divBdr>
            <w:top w:val="none" w:sz="0" w:space="0" w:color="auto"/>
            <w:left w:val="none" w:sz="0" w:space="0" w:color="auto"/>
            <w:bottom w:val="none" w:sz="0" w:space="0" w:color="auto"/>
            <w:right w:val="none" w:sz="0" w:space="0" w:color="auto"/>
          </w:divBdr>
        </w:div>
        <w:div w:id="407072420">
          <w:marLeft w:val="720"/>
          <w:marRight w:val="0"/>
          <w:marTop w:val="0"/>
          <w:marBottom w:val="240"/>
          <w:divBdr>
            <w:top w:val="none" w:sz="0" w:space="0" w:color="auto"/>
            <w:left w:val="none" w:sz="0" w:space="0" w:color="auto"/>
            <w:bottom w:val="none" w:sz="0" w:space="0" w:color="auto"/>
            <w:right w:val="none" w:sz="0" w:space="0" w:color="auto"/>
          </w:divBdr>
        </w:div>
      </w:divsChild>
    </w:div>
    <w:div w:id="654802604">
      <w:bodyDiv w:val="1"/>
      <w:marLeft w:val="0"/>
      <w:marRight w:val="0"/>
      <w:marTop w:val="0"/>
      <w:marBottom w:val="0"/>
      <w:divBdr>
        <w:top w:val="none" w:sz="0" w:space="0" w:color="auto"/>
        <w:left w:val="none" w:sz="0" w:space="0" w:color="auto"/>
        <w:bottom w:val="none" w:sz="0" w:space="0" w:color="auto"/>
        <w:right w:val="none" w:sz="0" w:space="0" w:color="auto"/>
      </w:divBdr>
    </w:div>
    <w:div w:id="673071133">
      <w:bodyDiv w:val="1"/>
      <w:marLeft w:val="0"/>
      <w:marRight w:val="0"/>
      <w:marTop w:val="0"/>
      <w:marBottom w:val="0"/>
      <w:divBdr>
        <w:top w:val="none" w:sz="0" w:space="0" w:color="auto"/>
        <w:left w:val="none" w:sz="0" w:space="0" w:color="auto"/>
        <w:bottom w:val="none" w:sz="0" w:space="0" w:color="auto"/>
        <w:right w:val="none" w:sz="0" w:space="0" w:color="auto"/>
      </w:divBdr>
    </w:div>
    <w:div w:id="681394685">
      <w:bodyDiv w:val="1"/>
      <w:marLeft w:val="0"/>
      <w:marRight w:val="0"/>
      <w:marTop w:val="0"/>
      <w:marBottom w:val="0"/>
      <w:divBdr>
        <w:top w:val="none" w:sz="0" w:space="0" w:color="auto"/>
        <w:left w:val="none" w:sz="0" w:space="0" w:color="auto"/>
        <w:bottom w:val="none" w:sz="0" w:space="0" w:color="auto"/>
        <w:right w:val="none" w:sz="0" w:space="0" w:color="auto"/>
      </w:divBdr>
    </w:div>
    <w:div w:id="681512165">
      <w:bodyDiv w:val="1"/>
      <w:marLeft w:val="0"/>
      <w:marRight w:val="0"/>
      <w:marTop w:val="0"/>
      <w:marBottom w:val="0"/>
      <w:divBdr>
        <w:top w:val="none" w:sz="0" w:space="0" w:color="auto"/>
        <w:left w:val="none" w:sz="0" w:space="0" w:color="auto"/>
        <w:bottom w:val="none" w:sz="0" w:space="0" w:color="auto"/>
        <w:right w:val="none" w:sz="0" w:space="0" w:color="auto"/>
      </w:divBdr>
    </w:div>
    <w:div w:id="681853730">
      <w:bodyDiv w:val="1"/>
      <w:marLeft w:val="0"/>
      <w:marRight w:val="0"/>
      <w:marTop w:val="0"/>
      <w:marBottom w:val="0"/>
      <w:divBdr>
        <w:top w:val="none" w:sz="0" w:space="0" w:color="auto"/>
        <w:left w:val="none" w:sz="0" w:space="0" w:color="auto"/>
        <w:bottom w:val="none" w:sz="0" w:space="0" w:color="auto"/>
        <w:right w:val="none" w:sz="0" w:space="0" w:color="auto"/>
      </w:divBdr>
    </w:div>
    <w:div w:id="681862379">
      <w:bodyDiv w:val="1"/>
      <w:marLeft w:val="0"/>
      <w:marRight w:val="0"/>
      <w:marTop w:val="0"/>
      <w:marBottom w:val="0"/>
      <w:divBdr>
        <w:top w:val="none" w:sz="0" w:space="0" w:color="auto"/>
        <w:left w:val="none" w:sz="0" w:space="0" w:color="auto"/>
        <w:bottom w:val="none" w:sz="0" w:space="0" w:color="auto"/>
        <w:right w:val="none" w:sz="0" w:space="0" w:color="auto"/>
      </w:divBdr>
    </w:div>
    <w:div w:id="696080033">
      <w:bodyDiv w:val="1"/>
      <w:marLeft w:val="0"/>
      <w:marRight w:val="0"/>
      <w:marTop w:val="0"/>
      <w:marBottom w:val="0"/>
      <w:divBdr>
        <w:top w:val="none" w:sz="0" w:space="0" w:color="auto"/>
        <w:left w:val="none" w:sz="0" w:space="0" w:color="auto"/>
        <w:bottom w:val="none" w:sz="0" w:space="0" w:color="auto"/>
        <w:right w:val="none" w:sz="0" w:space="0" w:color="auto"/>
      </w:divBdr>
    </w:div>
    <w:div w:id="699815243">
      <w:bodyDiv w:val="1"/>
      <w:marLeft w:val="0"/>
      <w:marRight w:val="0"/>
      <w:marTop w:val="0"/>
      <w:marBottom w:val="0"/>
      <w:divBdr>
        <w:top w:val="none" w:sz="0" w:space="0" w:color="auto"/>
        <w:left w:val="none" w:sz="0" w:space="0" w:color="auto"/>
        <w:bottom w:val="none" w:sz="0" w:space="0" w:color="auto"/>
        <w:right w:val="none" w:sz="0" w:space="0" w:color="auto"/>
      </w:divBdr>
    </w:div>
    <w:div w:id="707294190">
      <w:bodyDiv w:val="1"/>
      <w:marLeft w:val="0"/>
      <w:marRight w:val="0"/>
      <w:marTop w:val="0"/>
      <w:marBottom w:val="0"/>
      <w:divBdr>
        <w:top w:val="none" w:sz="0" w:space="0" w:color="auto"/>
        <w:left w:val="none" w:sz="0" w:space="0" w:color="auto"/>
        <w:bottom w:val="none" w:sz="0" w:space="0" w:color="auto"/>
        <w:right w:val="none" w:sz="0" w:space="0" w:color="auto"/>
      </w:divBdr>
    </w:div>
    <w:div w:id="712075942">
      <w:bodyDiv w:val="1"/>
      <w:marLeft w:val="0"/>
      <w:marRight w:val="0"/>
      <w:marTop w:val="0"/>
      <w:marBottom w:val="0"/>
      <w:divBdr>
        <w:top w:val="none" w:sz="0" w:space="0" w:color="auto"/>
        <w:left w:val="none" w:sz="0" w:space="0" w:color="auto"/>
        <w:bottom w:val="none" w:sz="0" w:space="0" w:color="auto"/>
        <w:right w:val="none" w:sz="0" w:space="0" w:color="auto"/>
      </w:divBdr>
    </w:div>
    <w:div w:id="727846638">
      <w:bodyDiv w:val="1"/>
      <w:marLeft w:val="0"/>
      <w:marRight w:val="0"/>
      <w:marTop w:val="0"/>
      <w:marBottom w:val="0"/>
      <w:divBdr>
        <w:top w:val="none" w:sz="0" w:space="0" w:color="auto"/>
        <w:left w:val="none" w:sz="0" w:space="0" w:color="auto"/>
        <w:bottom w:val="none" w:sz="0" w:space="0" w:color="auto"/>
        <w:right w:val="none" w:sz="0" w:space="0" w:color="auto"/>
      </w:divBdr>
      <w:divsChild>
        <w:div w:id="937910890">
          <w:marLeft w:val="547"/>
          <w:marRight w:val="0"/>
          <w:marTop w:val="0"/>
          <w:marBottom w:val="160"/>
          <w:divBdr>
            <w:top w:val="none" w:sz="0" w:space="0" w:color="auto"/>
            <w:left w:val="none" w:sz="0" w:space="0" w:color="auto"/>
            <w:bottom w:val="none" w:sz="0" w:space="0" w:color="auto"/>
            <w:right w:val="none" w:sz="0" w:space="0" w:color="auto"/>
          </w:divBdr>
        </w:div>
        <w:div w:id="950936279">
          <w:marLeft w:val="547"/>
          <w:marRight w:val="0"/>
          <w:marTop w:val="0"/>
          <w:marBottom w:val="160"/>
          <w:divBdr>
            <w:top w:val="none" w:sz="0" w:space="0" w:color="auto"/>
            <w:left w:val="none" w:sz="0" w:space="0" w:color="auto"/>
            <w:bottom w:val="none" w:sz="0" w:space="0" w:color="auto"/>
            <w:right w:val="none" w:sz="0" w:space="0" w:color="auto"/>
          </w:divBdr>
        </w:div>
        <w:div w:id="1787389279">
          <w:marLeft w:val="547"/>
          <w:marRight w:val="0"/>
          <w:marTop w:val="0"/>
          <w:marBottom w:val="160"/>
          <w:divBdr>
            <w:top w:val="none" w:sz="0" w:space="0" w:color="auto"/>
            <w:left w:val="none" w:sz="0" w:space="0" w:color="auto"/>
            <w:bottom w:val="none" w:sz="0" w:space="0" w:color="auto"/>
            <w:right w:val="none" w:sz="0" w:space="0" w:color="auto"/>
          </w:divBdr>
        </w:div>
        <w:div w:id="1166165397">
          <w:marLeft w:val="547"/>
          <w:marRight w:val="0"/>
          <w:marTop w:val="0"/>
          <w:marBottom w:val="160"/>
          <w:divBdr>
            <w:top w:val="none" w:sz="0" w:space="0" w:color="auto"/>
            <w:left w:val="none" w:sz="0" w:space="0" w:color="auto"/>
            <w:bottom w:val="none" w:sz="0" w:space="0" w:color="auto"/>
            <w:right w:val="none" w:sz="0" w:space="0" w:color="auto"/>
          </w:divBdr>
        </w:div>
        <w:div w:id="1439446254">
          <w:marLeft w:val="547"/>
          <w:marRight w:val="0"/>
          <w:marTop w:val="0"/>
          <w:marBottom w:val="160"/>
          <w:divBdr>
            <w:top w:val="none" w:sz="0" w:space="0" w:color="auto"/>
            <w:left w:val="none" w:sz="0" w:space="0" w:color="auto"/>
            <w:bottom w:val="none" w:sz="0" w:space="0" w:color="auto"/>
            <w:right w:val="none" w:sz="0" w:space="0" w:color="auto"/>
          </w:divBdr>
        </w:div>
        <w:div w:id="1754348963">
          <w:marLeft w:val="547"/>
          <w:marRight w:val="0"/>
          <w:marTop w:val="0"/>
          <w:marBottom w:val="160"/>
          <w:divBdr>
            <w:top w:val="none" w:sz="0" w:space="0" w:color="auto"/>
            <w:left w:val="none" w:sz="0" w:space="0" w:color="auto"/>
            <w:bottom w:val="none" w:sz="0" w:space="0" w:color="auto"/>
            <w:right w:val="none" w:sz="0" w:space="0" w:color="auto"/>
          </w:divBdr>
        </w:div>
      </w:divsChild>
    </w:div>
    <w:div w:id="744912469">
      <w:bodyDiv w:val="1"/>
      <w:marLeft w:val="0"/>
      <w:marRight w:val="0"/>
      <w:marTop w:val="0"/>
      <w:marBottom w:val="0"/>
      <w:divBdr>
        <w:top w:val="none" w:sz="0" w:space="0" w:color="auto"/>
        <w:left w:val="none" w:sz="0" w:space="0" w:color="auto"/>
        <w:bottom w:val="none" w:sz="0" w:space="0" w:color="auto"/>
        <w:right w:val="none" w:sz="0" w:space="0" w:color="auto"/>
      </w:divBdr>
      <w:divsChild>
        <w:div w:id="357588474">
          <w:marLeft w:val="0"/>
          <w:marRight w:val="0"/>
          <w:marTop w:val="120"/>
          <w:marBottom w:val="0"/>
          <w:divBdr>
            <w:top w:val="none" w:sz="0" w:space="0" w:color="auto"/>
            <w:left w:val="none" w:sz="0" w:space="0" w:color="auto"/>
            <w:bottom w:val="none" w:sz="0" w:space="0" w:color="auto"/>
            <w:right w:val="none" w:sz="0" w:space="0" w:color="auto"/>
          </w:divBdr>
        </w:div>
        <w:div w:id="288978056">
          <w:marLeft w:val="0"/>
          <w:marRight w:val="0"/>
          <w:marTop w:val="120"/>
          <w:marBottom w:val="0"/>
          <w:divBdr>
            <w:top w:val="none" w:sz="0" w:space="0" w:color="auto"/>
            <w:left w:val="none" w:sz="0" w:space="0" w:color="auto"/>
            <w:bottom w:val="none" w:sz="0" w:space="0" w:color="auto"/>
            <w:right w:val="none" w:sz="0" w:space="0" w:color="auto"/>
          </w:divBdr>
        </w:div>
        <w:div w:id="2123845154">
          <w:marLeft w:val="1166"/>
          <w:marRight w:val="0"/>
          <w:marTop w:val="120"/>
          <w:marBottom w:val="0"/>
          <w:divBdr>
            <w:top w:val="none" w:sz="0" w:space="0" w:color="auto"/>
            <w:left w:val="none" w:sz="0" w:space="0" w:color="auto"/>
            <w:bottom w:val="none" w:sz="0" w:space="0" w:color="auto"/>
            <w:right w:val="none" w:sz="0" w:space="0" w:color="auto"/>
          </w:divBdr>
        </w:div>
        <w:div w:id="1327975433">
          <w:marLeft w:val="1166"/>
          <w:marRight w:val="0"/>
          <w:marTop w:val="120"/>
          <w:marBottom w:val="0"/>
          <w:divBdr>
            <w:top w:val="none" w:sz="0" w:space="0" w:color="auto"/>
            <w:left w:val="none" w:sz="0" w:space="0" w:color="auto"/>
            <w:bottom w:val="none" w:sz="0" w:space="0" w:color="auto"/>
            <w:right w:val="none" w:sz="0" w:space="0" w:color="auto"/>
          </w:divBdr>
        </w:div>
        <w:div w:id="1636905679">
          <w:marLeft w:val="1166"/>
          <w:marRight w:val="0"/>
          <w:marTop w:val="120"/>
          <w:marBottom w:val="0"/>
          <w:divBdr>
            <w:top w:val="none" w:sz="0" w:space="0" w:color="auto"/>
            <w:left w:val="none" w:sz="0" w:space="0" w:color="auto"/>
            <w:bottom w:val="none" w:sz="0" w:space="0" w:color="auto"/>
            <w:right w:val="none" w:sz="0" w:space="0" w:color="auto"/>
          </w:divBdr>
        </w:div>
        <w:div w:id="760225869">
          <w:marLeft w:val="1166"/>
          <w:marRight w:val="0"/>
          <w:marTop w:val="120"/>
          <w:marBottom w:val="0"/>
          <w:divBdr>
            <w:top w:val="none" w:sz="0" w:space="0" w:color="auto"/>
            <w:left w:val="none" w:sz="0" w:space="0" w:color="auto"/>
            <w:bottom w:val="none" w:sz="0" w:space="0" w:color="auto"/>
            <w:right w:val="none" w:sz="0" w:space="0" w:color="auto"/>
          </w:divBdr>
        </w:div>
        <w:div w:id="702706217">
          <w:marLeft w:val="1166"/>
          <w:marRight w:val="0"/>
          <w:marTop w:val="120"/>
          <w:marBottom w:val="0"/>
          <w:divBdr>
            <w:top w:val="none" w:sz="0" w:space="0" w:color="auto"/>
            <w:left w:val="none" w:sz="0" w:space="0" w:color="auto"/>
            <w:bottom w:val="none" w:sz="0" w:space="0" w:color="auto"/>
            <w:right w:val="none" w:sz="0" w:space="0" w:color="auto"/>
          </w:divBdr>
        </w:div>
      </w:divsChild>
    </w:div>
    <w:div w:id="751774645">
      <w:bodyDiv w:val="1"/>
      <w:marLeft w:val="0"/>
      <w:marRight w:val="0"/>
      <w:marTop w:val="0"/>
      <w:marBottom w:val="0"/>
      <w:divBdr>
        <w:top w:val="none" w:sz="0" w:space="0" w:color="auto"/>
        <w:left w:val="none" w:sz="0" w:space="0" w:color="auto"/>
        <w:bottom w:val="none" w:sz="0" w:space="0" w:color="auto"/>
        <w:right w:val="none" w:sz="0" w:space="0" w:color="auto"/>
      </w:divBdr>
    </w:div>
    <w:div w:id="754516454">
      <w:bodyDiv w:val="1"/>
      <w:marLeft w:val="0"/>
      <w:marRight w:val="0"/>
      <w:marTop w:val="0"/>
      <w:marBottom w:val="0"/>
      <w:divBdr>
        <w:top w:val="none" w:sz="0" w:space="0" w:color="auto"/>
        <w:left w:val="none" w:sz="0" w:space="0" w:color="auto"/>
        <w:bottom w:val="none" w:sz="0" w:space="0" w:color="auto"/>
        <w:right w:val="none" w:sz="0" w:space="0" w:color="auto"/>
      </w:divBdr>
    </w:div>
    <w:div w:id="757487765">
      <w:bodyDiv w:val="1"/>
      <w:marLeft w:val="0"/>
      <w:marRight w:val="0"/>
      <w:marTop w:val="0"/>
      <w:marBottom w:val="0"/>
      <w:divBdr>
        <w:top w:val="none" w:sz="0" w:space="0" w:color="auto"/>
        <w:left w:val="none" w:sz="0" w:space="0" w:color="auto"/>
        <w:bottom w:val="none" w:sz="0" w:space="0" w:color="auto"/>
        <w:right w:val="none" w:sz="0" w:space="0" w:color="auto"/>
      </w:divBdr>
    </w:div>
    <w:div w:id="757605884">
      <w:bodyDiv w:val="1"/>
      <w:marLeft w:val="0"/>
      <w:marRight w:val="0"/>
      <w:marTop w:val="0"/>
      <w:marBottom w:val="0"/>
      <w:divBdr>
        <w:top w:val="none" w:sz="0" w:space="0" w:color="auto"/>
        <w:left w:val="none" w:sz="0" w:space="0" w:color="auto"/>
        <w:bottom w:val="none" w:sz="0" w:space="0" w:color="auto"/>
        <w:right w:val="none" w:sz="0" w:space="0" w:color="auto"/>
      </w:divBdr>
    </w:div>
    <w:div w:id="760880693">
      <w:bodyDiv w:val="1"/>
      <w:marLeft w:val="0"/>
      <w:marRight w:val="0"/>
      <w:marTop w:val="0"/>
      <w:marBottom w:val="0"/>
      <w:divBdr>
        <w:top w:val="none" w:sz="0" w:space="0" w:color="auto"/>
        <w:left w:val="none" w:sz="0" w:space="0" w:color="auto"/>
        <w:bottom w:val="none" w:sz="0" w:space="0" w:color="auto"/>
        <w:right w:val="none" w:sz="0" w:space="0" w:color="auto"/>
      </w:divBdr>
    </w:div>
    <w:div w:id="761603712">
      <w:bodyDiv w:val="1"/>
      <w:marLeft w:val="0"/>
      <w:marRight w:val="0"/>
      <w:marTop w:val="0"/>
      <w:marBottom w:val="0"/>
      <w:divBdr>
        <w:top w:val="none" w:sz="0" w:space="0" w:color="auto"/>
        <w:left w:val="none" w:sz="0" w:space="0" w:color="auto"/>
        <w:bottom w:val="none" w:sz="0" w:space="0" w:color="auto"/>
        <w:right w:val="none" w:sz="0" w:space="0" w:color="auto"/>
      </w:divBdr>
      <w:divsChild>
        <w:div w:id="1685403998">
          <w:marLeft w:val="547"/>
          <w:marRight w:val="0"/>
          <w:marTop w:val="0"/>
          <w:marBottom w:val="0"/>
          <w:divBdr>
            <w:top w:val="none" w:sz="0" w:space="0" w:color="auto"/>
            <w:left w:val="none" w:sz="0" w:space="0" w:color="auto"/>
            <w:bottom w:val="none" w:sz="0" w:space="0" w:color="auto"/>
            <w:right w:val="none" w:sz="0" w:space="0" w:color="auto"/>
          </w:divBdr>
        </w:div>
        <w:div w:id="515461822">
          <w:marLeft w:val="547"/>
          <w:marRight w:val="0"/>
          <w:marTop w:val="0"/>
          <w:marBottom w:val="0"/>
          <w:divBdr>
            <w:top w:val="none" w:sz="0" w:space="0" w:color="auto"/>
            <w:left w:val="none" w:sz="0" w:space="0" w:color="auto"/>
            <w:bottom w:val="none" w:sz="0" w:space="0" w:color="auto"/>
            <w:right w:val="none" w:sz="0" w:space="0" w:color="auto"/>
          </w:divBdr>
        </w:div>
        <w:div w:id="2085104468">
          <w:marLeft w:val="547"/>
          <w:marRight w:val="0"/>
          <w:marTop w:val="0"/>
          <w:marBottom w:val="0"/>
          <w:divBdr>
            <w:top w:val="none" w:sz="0" w:space="0" w:color="auto"/>
            <w:left w:val="none" w:sz="0" w:space="0" w:color="auto"/>
            <w:bottom w:val="none" w:sz="0" w:space="0" w:color="auto"/>
            <w:right w:val="none" w:sz="0" w:space="0" w:color="auto"/>
          </w:divBdr>
        </w:div>
        <w:div w:id="1796680942">
          <w:marLeft w:val="547"/>
          <w:marRight w:val="0"/>
          <w:marTop w:val="0"/>
          <w:marBottom w:val="0"/>
          <w:divBdr>
            <w:top w:val="none" w:sz="0" w:space="0" w:color="auto"/>
            <w:left w:val="none" w:sz="0" w:space="0" w:color="auto"/>
            <w:bottom w:val="none" w:sz="0" w:space="0" w:color="auto"/>
            <w:right w:val="none" w:sz="0" w:space="0" w:color="auto"/>
          </w:divBdr>
        </w:div>
        <w:div w:id="268120185">
          <w:marLeft w:val="547"/>
          <w:marRight w:val="0"/>
          <w:marTop w:val="0"/>
          <w:marBottom w:val="0"/>
          <w:divBdr>
            <w:top w:val="none" w:sz="0" w:space="0" w:color="auto"/>
            <w:left w:val="none" w:sz="0" w:space="0" w:color="auto"/>
            <w:bottom w:val="none" w:sz="0" w:space="0" w:color="auto"/>
            <w:right w:val="none" w:sz="0" w:space="0" w:color="auto"/>
          </w:divBdr>
        </w:div>
      </w:divsChild>
    </w:div>
    <w:div w:id="762337040">
      <w:bodyDiv w:val="1"/>
      <w:marLeft w:val="0"/>
      <w:marRight w:val="0"/>
      <w:marTop w:val="0"/>
      <w:marBottom w:val="0"/>
      <w:divBdr>
        <w:top w:val="none" w:sz="0" w:space="0" w:color="auto"/>
        <w:left w:val="none" w:sz="0" w:space="0" w:color="auto"/>
        <w:bottom w:val="none" w:sz="0" w:space="0" w:color="auto"/>
        <w:right w:val="none" w:sz="0" w:space="0" w:color="auto"/>
      </w:divBdr>
      <w:divsChild>
        <w:div w:id="1595624055">
          <w:marLeft w:val="446"/>
          <w:marRight w:val="0"/>
          <w:marTop w:val="0"/>
          <w:marBottom w:val="160"/>
          <w:divBdr>
            <w:top w:val="none" w:sz="0" w:space="0" w:color="auto"/>
            <w:left w:val="none" w:sz="0" w:space="0" w:color="auto"/>
            <w:bottom w:val="none" w:sz="0" w:space="0" w:color="auto"/>
            <w:right w:val="none" w:sz="0" w:space="0" w:color="auto"/>
          </w:divBdr>
        </w:div>
        <w:div w:id="1629969580">
          <w:marLeft w:val="446"/>
          <w:marRight w:val="0"/>
          <w:marTop w:val="0"/>
          <w:marBottom w:val="160"/>
          <w:divBdr>
            <w:top w:val="none" w:sz="0" w:space="0" w:color="auto"/>
            <w:left w:val="none" w:sz="0" w:space="0" w:color="auto"/>
            <w:bottom w:val="none" w:sz="0" w:space="0" w:color="auto"/>
            <w:right w:val="none" w:sz="0" w:space="0" w:color="auto"/>
          </w:divBdr>
        </w:div>
        <w:div w:id="474878299">
          <w:marLeft w:val="446"/>
          <w:marRight w:val="0"/>
          <w:marTop w:val="0"/>
          <w:marBottom w:val="160"/>
          <w:divBdr>
            <w:top w:val="none" w:sz="0" w:space="0" w:color="auto"/>
            <w:left w:val="none" w:sz="0" w:space="0" w:color="auto"/>
            <w:bottom w:val="none" w:sz="0" w:space="0" w:color="auto"/>
            <w:right w:val="none" w:sz="0" w:space="0" w:color="auto"/>
          </w:divBdr>
        </w:div>
        <w:div w:id="1825507139">
          <w:marLeft w:val="446"/>
          <w:marRight w:val="0"/>
          <w:marTop w:val="0"/>
          <w:marBottom w:val="160"/>
          <w:divBdr>
            <w:top w:val="none" w:sz="0" w:space="0" w:color="auto"/>
            <w:left w:val="none" w:sz="0" w:space="0" w:color="auto"/>
            <w:bottom w:val="none" w:sz="0" w:space="0" w:color="auto"/>
            <w:right w:val="none" w:sz="0" w:space="0" w:color="auto"/>
          </w:divBdr>
        </w:div>
      </w:divsChild>
    </w:div>
    <w:div w:id="772045015">
      <w:bodyDiv w:val="1"/>
      <w:marLeft w:val="0"/>
      <w:marRight w:val="0"/>
      <w:marTop w:val="0"/>
      <w:marBottom w:val="0"/>
      <w:divBdr>
        <w:top w:val="none" w:sz="0" w:space="0" w:color="auto"/>
        <w:left w:val="none" w:sz="0" w:space="0" w:color="auto"/>
        <w:bottom w:val="none" w:sz="0" w:space="0" w:color="auto"/>
        <w:right w:val="none" w:sz="0" w:space="0" w:color="auto"/>
      </w:divBdr>
    </w:div>
    <w:div w:id="786705273">
      <w:bodyDiv w:val="1"/>
      <w:marLeft w:val="0"/>
      <w:marRight w:val="0"/>
      <w:marTop w:val="0"/>
      <w:marBottom w:val="0"/>
      <w:divBdr>
        <w:top w:val="none" w:sz="0" w:space="0" w:color="auto"/>
        <w:left w:val="none" w:sz="0" w:space="0" w:color="auto"/>
        <w:bottom w:val="none" w:sz="0" w:space="0" w:color="auto"/>
        <w:right w:val="none" w:sz="0" w:space="0" w:color="auto"/>
      </w:divBdr>
    </w:div>
    <w:div w:id="794714517">
      <w:bodyDiv w:val="1"/>
      <w:marLeft w:val="0"/>
      <w:marRight w:val="0"/>
      <w:marTop w:val="0"/>
      <w:marBottom w:val="0"/>
      <w:divBdr>
        <w:top w:val="none" w:sz="0" w:space="0" w:color="auto"/>
        <w:left w:val="none" w:sz="0" w:space="0" w:color="auto"/>
        <w:bottom w:val="none" w:sz="0" w:space="0" w:color="auto"/>
        <w:right w:val="none" w:sz="0" w:space="0" w:color="auto"/>
      </w:divBdr>
    </w:div>
    <w:div w:id="795492747">
      <w:bodyDiv w:val="1"/>
      <w:marLeft w:val="0"/>
      <w:marRight w:val="0"/>
      <w:marTop w:val="0"/>
      <w:marBottom w:val="0"/>
      <w:divBdr>
        <w:top w:val="none" w:sz="0" w:space="0" w:color="auto"/>
        <w:left w:val="none" w:sz="0" w:space="0" w:color="auto"/>
        <w:bottom w:val="none" w:sz="0" w:space="0" w:color="auto"/>
        <w:right w:val="none" w:sz="0" w:space="0" w:color="auto"/>
      </w:divBdr>
    </w:div>
    <w:div w:id="806703700">
      <w:bodyDiv w:val="1"/>
      <w:marLeft w:val="0"/>
      <w:marRight w:val="0"/>
      <w:marTop w:val="0"/>
      <w:marBottom w:val="0"/>
      <w:divBdr>
        <w:top w:val="none" w:sz="0" w:space="0" w:color="auto"/>
        <w:left w:val="none" w:sz="0" w:space="0" w:color="auto"/>
        <w:bottom w:val="none" w:sz="0" w:space="0" w:color="auto"/>
        <w:right w:val="none" w:sz="0" w:space="0" w:color="auto"/>
      </w:divBdr>
      <w:divsChild>
        <w:div w:id="258175743">
          <w:marLeft w:val="547"/>
          <w:marRight w:val="0"/>
          <w:marTop w:val="0"/>
          <w:marBottom w:val="0"/>
          <w:divBdr>
            <w:top w:val="none" w:sz="0" w:space="0" w:color="auto"/>
            <w:left w:val="none" w:sz="0" w:space="0" w:color="auto"/>
            <w:bottom w:val="none" w:sz="0" w:space="0" w:color="auto"/>
            <w:right w:val="none" w:sz="0" w:space="0" w:color="auto"/>
          </w:divBdr>
        </w:div>
        <w:div w:id="1683045141">
          <w:marLeft w:val="1152"/>
          <w:marRight w:val="0"/>
          <w:marTop w:val="0"/>
          <w:marBottom w:val="0"/>
          <w:divBdr>
            <w:top w:val="none" w:sz="0" w:space="0" w:color="auto"/>
            <w:left w:val="none" w:sz="0" w:space="0" w:color="auto"/>
            <w:bottom w:val="none" w:sz="0" w:space="0" w:color="auto"/>
            <w:right w:val="none" w:sz="0" w:space="0" w:color="auto"/>
          </w:divBdr>
        </w:div>
        <w:div w:id="1579905611">
          <w:marLeft w:val="1152"/>
          <w:marRight w:val="0"/>
          <w:marTop w:val="0"/>
          <w:marBottom w:val="0"/>
          <w:divBdr>
            <w:top w:val="none" w:sz="0" w:space="0" w:color="auto"/>
            <w:left w:val="none" w:sz="0" w:space="0" w:color="auto"/>
            <w:bottom w:val="none" w:sz="0" w:space="0" w:color="auto"/>
            <w:right w:val="none" w:sz="0" w:space="0" w:color="auto"/>
          </w:divBdr>
        </w:div>
        <w:div w:id="345139766">
          <w:marLeft w:val="1152"/>
          <w:marRight w:val="0"/>
          <w:marTop w:val="0"/>
          <w:marBottom w:val="0"/>
          <w:divBdr>
            <w:top w:val="none" w:sz="0" w:space="0" w:color="auto"/>
            <w:left w:val="none" w:sz="0" w:space="0" w:color="auto"/>
            <w:bottom w:val="none" w:sz="0" w:space="0" w:color="auto"/>
            <w:right w:val="none" w:sz="0" w:space="0" w:color="auto"/>
          </w:divBdr>
        </w:div>
        <w:div w:id="1137722720">
          <w:marLeft w:val="1152"/>
          <w:marRight w:val="0"/>
          <w:marTop w:val="0"/>
          <w:marBottom w:val="0"/>
          <w:divBdr>
            <w:top w:val="none" w:sz="0" w:space="0" w:color="auto"/>
            <w:left w:val="none" w:sz="0" w:space="0" w:color="auto"/>
            <w:bottom w:val="none" w:sz="0" w:space="0" w:color="auto"/>
            <w:right w:val="none" w:sz="0" w:space="0" w:color="auto"/>
          </w:divBdr>
        </w:div>
        <w:div w:id="431554946">
          <w:marLeft w:val="720"/>
          <w:marRight w:val="0"/>
          <w:marTop w:val="120"/>
          <w:marBottom w:val="0"/>
          <w:divBdr>
            <w:top w:val="none" w:sz="0" w:space="0" w:color="auto"/>
            <w:left w:val="none" w:sz="0" w:space="0" w:color="auto"/>
            <w:bottom w:val="none" w:sz="0" w:space="0" w:color="auto"/>
            <w:right w:val="none" w:sz="0" w:space="0" w:color="auto"/>
          </w:divBdr>
        </w:div>
        <w:div w:id="693073899">
          <w:marLeft w:val="720"/>
          <w:marRight w:val="0"/>
          <w:marTop w:val="120"/>
          <w:marBottom w:val="0"/>
          <w:divBdr>
            <w:top w:val="none" w:sz="0" w:space="0" w:color="auto"/>
            <w:left w:val="none" w:sz="0" w:space="0" w:color="auto"/>
            <w:bottom w:val="none" w:sz="0" w:space="0" w:color="auto"/>
            <w:right w:val="none" w:sz="0" w:space="0" w:color="auto"/>
          </w:divBdr>
        </w:div>
      </w:divsChild>
    </w:div>
    <w:div w:id="818035685">
      <w:bodyDiv w:val="1"/>
      <w:marLeft w:val="0"/>
      <w:marRight w:val="0"/>
      <w:marTop w:val="0"/>
      <w:marBottom w:val="0"/>
      <w:divBdr>
        <w:top w:val="none" w:sz="0" w:space="0" w:color="auto"/>
        <w:left w:val="none" w:sz="0" w:space="0" w:color="auto"/>
        <w:bottom w:val="none" w:sz="0" w:space="0" w:color="auto"/>
        <w:right w:val="none" w:sz="0" w:space="0" w:color="auto"/>
      </w:divBdr>
    </w:div>
    <w:div w:id="822812985">
      <w:bodyDiv w:val="1"/>
      <w:marLeft w:val="0"/>
      <w:marRight w:val="0"/>
      <w:marTop w:val="0"/>
      <w:marBottom w:val="0"/>
      <w:divBdr>
        <w:top w:val="none" w:sz="0" w:space="0" w:color="auto"/>
        <w:left w:val="none" w:sz="0" w:space="0" w:color="auto"/>
        <w:bottom w:val="none" w:sz="0" w:space="0" w:color="auto"/>
        <w:right w:val="none" w:sz="0" w:space="0" w:color="auto"/>
      </w:divBdr>
      <w:divsChild>
        <w:div w:id="1596287082">
          <w:marLeft w:val="547"/>
          <w:marRight w:val="0"/>
          <w:marTop w:val="0"/>
          <w:marBottom w:val="0"/>
          <w:divBdr>
            <w:top w:val="none" w:sz="0" w:space="0" w:color="auto"/>
            <w:left w:val="none" w:sz="0" w:space="0" w:color="auto"/>
            <w:bottom w:val="none" w:sz="0" w:space="0" w:color="auto"/>
            <w:right w:val="none" w:sz="0" w:space="0" w:color="auto"/>
          </w:divBdr>
        </w:div>
        <w:div w:id="43717155">
          <w:marLeft w:val="547"/>
          <w:marRight w:val="0"/>
          <w:marTop w:val="0"/>
          <w:marBottom w:val="0"/>
          <w:divBdr>
            <w:top w:val="none" w:sz="0" w:space="0" w:color="auto"/>
            <w:left w:val="none" w:sz="0" w:space="0" w:color="auto"/>
            <w:bottom w:val="none" w:sz="0" w:space="0" w:color="auto"/>
            <w:right w:val="none" w:sz="0" w:space="0" w:color="auto"/>
          </w:divBdr>
        </w:div>
        <w:div w:id="640379443">
          <w:marLeft w:val="547"/>
          <w:marRight w:val="0"/>
          <w:marTop w:val="0"/>
          <w:marBottom w:val="160"/>
          <w:divBdr>
            <w:top w:val="none" w:sz="0" w:space="0" w:color="auto"/>
            <w:left w:val="none" w:sz="0" w:space="0" w:color="auto"/>
            <w:bottom w:val="none" w:sz="0" w:space="0" w:color="auto"/>
            <w:right w:val="none" w:sz="0" w:space="0" w:color="auto"/>
          </w:divBdr>
        </w:div>
        <w:div w:id="744955571">
          <w:marLeft w:val="547"/>
          <w:marRight w:val="0"/>
          <w:marTop w:val="0"/>
          <w:marBottom w:val="160"/>
          <w:divBdr>
            <w:top w:val="none" w:sz="0" w:space="0" w:color="auto"/>
            <w:left w:val="none" w:sz="0" w:space="0" w:color="auto"/>
            <w:bottom w:val="none" w:sz="0" w:space="0" w:color="auto"/>
            <w:right w:val="none" w:sz="0" w:space="0" w:color="auto"/>
          </w:divBdr>
        </w:div>
        <w:div w:id="2025666178">
          <w:marLeft w:val="547"/>
          <w:marRight w:val="0"/>
          <w:marTop w:val="0"/>
          <w:marBottom w:val="160"/>
          <w:divBdr>
            <w:top w:val="none" w:sz="0" w:space="0" w:color="auto"/>
            <w:left w:val="none" w:sz="0" w:space="0" w:color="auto"/>
            <w:bottom w:val="none" w:sz="0" w:space="0" w:color="auto"/>
            <w:right w:val="none" w:sz="0" w:space="0" w:color="auto"/>
          </w:divBdr>
        </w:div>
      </w:divsChild>
    </w:div>
    <w:div w:id="835220407">
      <w:bodyDiv w:val="1"/>
      <w:marLeft w:val="0"/>
      <w:marRight w:val="0"/>
      <w:marTop w:val="0"/>
      <w:marBottom w:val="0"/>
      <w:divBdr>
        <w:top w:val="none" w:sz="0" w:space="0" w:color="auto"/>
        <w:left w:val="none" w:sz="0" w:space="0" w:color="auto"/>
        <w:bottom w:val="none" w:sz="0" w:space="0" w:color="auto"/>
        <w:right w:val="none" w:sz="0" w:space="0" w:color="auto"/>
      </w:divBdr>
      <w:divsChild>
        <w:div w:id="1914318565">
          <w:marLeft w:val="547"/>
          <w:marRight w:val="0"/>
          <w:marTop w:val="0"/>
          <w:marBottom w:val="160"/>
          <w:divBdr>
            <w:top w:val="none" w:sz="0" w:space="0" w:color="auto"/>
            <w:left w:val="none" w:sz="0" w:space="0" w:color="auto"/>
            <w:bottom w:val="none" w:sz="0" w:space="0" w:color="auto"/>
            <w:right w:val="none" w:sz="0" w:space="0" w:color="auto"/>
          </w:divBdr>
        </w:div>
        <w:div w:id="428089215">
          <w:marLeft w:val="547"/>
          <w:marRight w:val="0"/>
          <w:marTop w:val="0"/>
          <w:marBottom w:val="160"/>
          <w:divBdr>
            <w:top w:val="none" w:sz="0" w:space="0" w:color="auto"/>
            <w:left w:val="none" w:sz="0" w:space="0" w:color="auto"/>
            <w:bottom w:val="none" w:sz="0" w:space="0" w:color="auto"/>
            <w:right w:val="none" w:sz="0" w:space="0" w:color="auto"/>
          </w:divBdr>
        </w:div>
        <w:div w:id="134300981">
          <w:marLeft w:val="547"/>
          <w:marRight w:val="0"/>
          <w:marTop w:val="0"/>
          <w:marBottom w:val="160"/>
          <w:divBdr>
            <w:top w:val="none" w:sz="0" w:space="0" w:color="auto"/>
            <w:left w:val="none" w:sz="0" w:space="0" w:color="auto"/>
            <w:bottom w:val="none" w:sz="0" w:space="0" w:color="auto"/>
            <w:right w:val="none" w:sz="0" w:space="0" w:color="auto"/>
          </w:divBdr>
        </w:div>
        <w:div w:id="1937402915">
          <w:marLeft w:val="547"/>
          <w:marRight w:val="0"/>
          <w:marTop w:val="0"/>
          <w:marBottom w:val="160"/>
          <w:divBdr>
            <w:top w:val="none" w:sz="0" w:space="0" w:color="auto"/>
            <w:left w:val="none" w:sz="0" w:space="0" w:color="auto"/>
            <w:bottom w:val="none" w:sz="0" w:space="0" w:color="auto"/>
            <w:right w:val="none" w:sz="0" w:space="0" w:color="auto"/>
          </w:divBdr>
        </w:div>
      </w:divsChild>
    </w:div>
    <w:div w:id="838271090">
      <w:bodyDiv w:val="1"/>
      <w:marLeft w:val="0"/>
      <w:marRight w:val="0"/>
      <w:marTop w:val="0"/>
      <w:marBottom w:val="0"/>
      <w:divBdr>
        <w:top w:val="none" w:sz="0" w:space="0" w:color="auto"/>
        <w:left w:val="none" w:sz="0" w:space="0" w:color="auto"/>
        <w:bottom w:val="none" w:sz="0" w:space="0" w:color="auto"/>
        <w:right w:val="none" w:sz="0" w:space="0" w:color="auto"/>
      </w:divBdr>
      <w:divsChild>
        <w:div w:id="569393093">
          <w:marLeft w:val="720"/>
          <w:marRight w:val="0"/>
          <w:marTop w:val="0"/>
          <w:marBottom w:val="0"/>
          <w:divBdr>
            <w:top w:val="none" w:sz="0" w:space="0" w:color="auto"/>
            <w:left w:val="none" w:sz="0" w:space="0" w:color="auto"/>
            <w:bottom w:val="none" w:sz="0" w:space="0" w:color="auto"/>
            <w:right w:val="none" w:sz="0" w:space="0" w:color="auto"/>
          </w:divBdr>
        </w:div>
        <w:div w:id="1288856416">
          <w:marLeft w:val="720"/>
          <w:marRight w:val="0"/>
          <w:marTop w:val="0"/>
          <w:marBottom w:val="0"/>
          <w:divBdr>
            <w:top w:val="none" w:sz="0" w:space="0" w:color="auto"/>
            <w:left w:val="none" w:sz="0" w:space="0" w:color="auto"/>
            <w:bottom w:val="none" w:sz="0" w:space="0" w:color="auto"/>
            <w:right w:val="none" w:sz="0" w:space="0" w:color="auto"/>
          </w:divBdr>
        </w:div>
        <w:div w:id="873083782">
          <w:marLeft w:val="720"/>
          <w:marRight w:val="0"/>
          <w:marTop w:val="0"/>
          <w:marBottom w:val="0"/>
          <w:divBdr>
            <w:top w:val="none" w:sz="0" w:space="0" w:color="auto"/>
            <w:left w:val="none" w:sz="0" w:space="0" w:color="auto"/>
            <w:bottom w:val="none" w:sz="0" w:space="0" w:color="auto"/>
            <w:right w:val="none" w:sz="0" w:space="0" w:color="auto"/>
          </w:divBdr>
        </w:div>
      </w:divsChild>
    </w:div>
    <w:div w:id="847404530">
      <w:bodyDiv w:val="1"/>
      <w:marLeft w:val="0"/>
      <w:marRight w:val="0"/>
      <w:marTop w:val="0"/>
      <w:marBottom w:val="0"/>
      <w:divBdr>
        <w:top w:val="none" w:sz="0" w:space="0" w:color="auto"/>
        <w:left w:val="none" w:sz="0" w:space="0" w:color="auto"/>
        <w:bottom w:val="none" w:sz="0" w:space="0" w:color="auto"/>
        <w:right w:val="none" w:sz="0" w:space="0" w:color="auto"/>
      </w:divBdr>
      <w:divsChild>
        <w:div w:id="2072002031">
          <w:marLeft w:val="677"/>
          <w:marRight w:val="0"/>
          <w:marTop w:val="0"/>
          <w:marBottom w:val="0"/>
          <w:divBdr>
            <w:top w:val="none" w:sz="0" w:space="0" w:color="auto"/>
            <w:left w:val="none" w:sz="0" w:space="0" w:color="auto"/>
            <w:bottom w:val="none" w:sz="0" w:space="0" w:color="auto"/>
            <w:right w:val="none" w:sz="0" w:space="0" w:color="auto"/>
          </w:divBdr>
        </w:div>
        <w:div w:id="48916417">
          <w:marLeft w:val="677"/>
          <w:marRight w:val="0"/>
          <w:marTop w:val="0"/>
          <w:marBottom w:val="0"/>
          <w:divBdr>
            <w:top w:val="none" w:sz="0" w:space="0" w:color="auto"/>
            <w:left w:val="none" w:sz="0" w:space="0" w:color="auto"/>
            <w:bottom w:val="none" w:sz="0" w:space="0" w:color="auto"/>
            <w:right w:val="none" w:sz="0" w:space="0" w:color="auto"/>
          </w:divBdr>
        </w:div>
        <w:div w:id="1759054663">
          <w:marLeft w:val="677"/>
          <w:marRight w:val="0"/>
          <w:marTop w:val="0"/>
          <w:marBottom w:val="0"/>
          <w:divBdr>
            <w:top w:val="none" w:sz="0" w:space="0" w:color="auto"/>
            <w:left w:val="none" w:sz="0" w:space="0" w:color="auto"/>
            <w:bottom w:val="none" w:sz="0" w:space="0" w:color="auto"/>
            <w:right w:val="none" w:sz="0" w:space="0" w:color="auto"/>
          </w:divBdr>
        </w:div>
        <w:div w:id="578829811">
          <w:marLeft w:val="677"/>
          <w:marRight w:val="0"/>
          <w:marTop w:val="0"/>
          <w:marBottom w:val="0"/>
          <w:divBdr>
            <w:top w:val="none" w:sz="0" w:space="0" w:color="auto"/>
            <w:left w:val="none" w:sz="0" w:space="0" w:color="auto"/>
            <w:bottom w:val="none" w:sz="0" w:space="0" w:color="auto"/>
            <w:right w:val="none" w:sz="0" w:space="0" w:color="auto"/>
          </w:divBdr>
        </w:div>
      </w:divsChild>
    </w:div>
    <w:div w:id="884222131">
      <w:bodyDiv w:val="1"/>
      <w:marLeft w:val="0"/>
      <w:marRight w:val="0"/>
      <w:marTop w:val="0"/>
      <w:marBottom w:val="0"/>
      <w:divBdr>
        <w:top w:val="none" w:sz="0" w:space="0" w:color="auto"/>
        <w:left w:val="none" w:sz="0" w:space="0" w:color="auto"/>
        <w:bottom w:val="none" w:sz="0" w:space="0" w:color="auto"/>
        <w:right w:val="none" w:sz="0" w:space="0" w:color="auto"/>
      </w:divBdr>
    </w:div>
    <w:div w:id="885684027">
      <w:bodyDiv w:val="1"/>
      <w:marLeft w:val="0"/>
      <w:marRight w:val="0"/>
      <w:marTop w:val="0"/>
      <w:marBottom w:val="0"/>
      <w:divBdr>
        <w:top w:val="none" w:sz="0" w:space="0" w:color="auto"/>
        <w:left w:val="none" w:sz="0" w:space="0" w:color="auto"/>
        <w:bottom w:val="none" w:sz="0" w:space="0" w:color="auto"/>
        <w:right w:val="none" w:sz="0" w:space="0" w:color="auto"/>
      </w:divBdr>
    </w:div>
    <w:div w:id="891229437">
      <w:bodyDiv w:val="1"/>
      <w:marLeft w:val="0"/>
      <w:marRight w:val="0"/>
      <w:marTop w:val="0"/>
      <w:marBottom w:val="0"/>
      <w:divBdr>
        <w:top w:val="none" w:sz="0" w:space="0" w:color="auto"/>
        <w:left w:val="none" w:sz="0" w:space="0" w:color="auto"/>
        <w:bottom w:val="none" w:sz="0" w:space="0" w:color="auto"/>
        <w:right w:val="none" w:sz="0" w:space="0" w:color="auto"/>
      </w:divBdr>
    </w:div>
    <w:div w:id="893201511">
      <w:bodyDiv w:val="1"/>
      <w:marLeft w:val="0"/>
      <w:marRight w:val="0"/>
      <w:marTop w:val="0"/>
      <w:marBottom w:val="0"/>
      <w:divBdr>
        <w:top w:val="none" w:sz="0" w:space="0" w:color="auto"/>
        <w:left w:val="none" w:sz="0" w:space="0" w:color="auto"/>
        <w:bottom w:val="none" w:sz="0" w:space="0" w:color="auto"/>
        <w:right w:val="none" w:sz="0" w:space="0" w:color="auto"/>
      </w:divBdr>
    </w:div>
    <w:div w:id="903180220">
      <w:bodyDiv w:val="1"/>
      <w:marLeft w:val="0"/>
      <w:marRight w:val="0"/>
      <w:marTop w:val="0"/>
      <w:marBottom w:val="0"/>
      <w:divBdr>
        <w:top w:val="none" w:sz="0" w:space="0" w:color="auto"/>
        <w:left w:val="none" w:sz="0" w:space="0" w:color="auto"/>
        <w:bottom w:val="none" w:sz="0" w:space="0" w:color="auto"/>
        <w:right w:val="none" w:sz="0" w:space="0" w:color="auto"/>
      </w:divBdr>
    </w:div>
    <w:div w:id="912162543">
      <w:bodyDiv w:val="1"/>
      <w:marLeft w:val="0"/>
      <w:marRight w:val="0"/>
      <w:marTop w:val="0"/>
      <w:marBottom w:val="0"/>
      <w:divBdr>
        <w:top w:val="none" w:sz="0" w:space="0" w:color="auto"/>
        <w:left w:val="none" w:sz="0" w:space="0" w:color="auto"/>
        <w:bottom w:val="none" w:sz="0" w:space="0" w:color="auto"/>
        <w:right w:val="none" w:sz="0" w:space="0" w:color="auto"/>
      </w:divBdr>
    </w:div>
    <w:div w:id="924803197">
      <w:bodyDiv w:val="1"/>
      <w:marLeft w:val="0"/>
      <w:marRight w:val="0"/>
      <w:marTop w:val="0"/>
      <w:marBottom w:val="0"/>
      <w:divBdr>
        <w:top w:val="none" w:sz="0" w:space="0" w:color="auto"/>
        <w:left w:val="none" w:sz="0" w:space="0" w:color="auto"/>
        <w:bottom w:val="none" w:sz="0" w:space="0" w:color="auto"/>
        <w:right w:val="none" w:sz="0" w:space="0" w:color="auto"/>
      </w:divBdr>
    </w:div>
    <w:div w:id="927467036">
      <w:bodyDiv w:val="1"/>
      <w:marLeft w:val="0"/>
      <w:marRight w:val="0"/>
      <w:marTop w:val="0"/>
      <w:marBottom w:val="0"/>
      <w:divBdr>
        <w:top w:val="none" w:sz="0" w:space="0" w:color="auto"/>
        <w:left w:val="none" w:sz="0" w:space="0" w:color="auto"/>
        <w:bottom w:val="none" w:sz="0" w:space="0" w:color="auto"/>
        <w:right w:val="none" w:sz="0" w:space="0" w:color="auto"/>
      </w:divBdr>
    </w:div>
    <w:div w:id="930698807">
      <w:bodyDiv w:val="1"/>
      <w:marLeft w:val="0"/>
      <w:marRight w:val="0"/>
      <w:marTop w:val="0"/>
      <w:marBottom w:val="0"/>
      <w:divBdr>
        <w:top w:val="none" w:sz="0" w:space="0" w:color="auto"/>
        <w:left w:val="none" w:sz="0" w:space="0" w:color="auto"/>
        <w:bottom w:val="none" w:sz="0" w:space="0" w:color="auto"/>
        <w:right w:val="none" w:sz="0" w:space="0" w:color="auto"/>
      </w:divBdr>
      <w:divsChild>
        <w:div w:id="1921909820">
          <w:marLeft w:val="547"/>
          <w:marRight w:val="0"/>
          <w:marTop w:val="120"/>
          <w:marBottom w:val="0"/>
          <w:divBdr>
            <w:top w:val="none" w:sz="0" w:space="0" w:color="auto"/>
            <w:left w:val="none" w:sz="0" w:space="0" w:color="auto"/>
            <w:bottom w:val="none" w:sz="0" w:space="0" w:color="auto"/>
            <w:right w:val="none" w:sz="0" w:space="0" w:color="auto"/>
          </w:divBdr>
        </w:div>
        <w:div w:id="1740059497">
          <w:marLeft w:val="547"/>
          <w:marRight w:val="0"/>
          <w:marTop w:val="120"/>
          <w:marBottom w:val="0"/>
          <w:divBdr>
            <w:top w:val="none" w:sz="0" w:space="0" w:color="auto"/>
            <w:left w:val="none" w:sz="0" w:space="0" w:color="auto"/>
            <w:bottom w:val="none" w:sz="0" w:space="0" w:color="auto"/>
            <w:right w:val="none" w:sz="0" w:space="0" w:color="auto"/>
          </w:divBdr>
        </w:div>
        <w:div w:id="966201269">
          <w:marLeft w:val="1152"/>
          <w:marRight w:val="0"/>
          <w:marTop w:val="0"/>
          <w:marBottom w:val="0"/>
          <w:divBdr>
            <w:top w:val="none" w:sz="0" w:space="0" w:color="auto"/>
            <w:left w:val="none" w:sz="0" w:space="0" w:color="auto"/>
            <w:bottom w:val="none" w:sz="0" w:space="0" w:color="auto"/>
            <w:right w:val="none" w:sz="0" w:space="0" w:color="auto"/>
          </w:divBdr>
        </w:div>
        <w:div w:id="1844783109">
          <w:marLeft w:val="1152"/>
          <w:marRight w:val="0"/>
          <w:marTop w:val="0"/>
          <w:marBottom w:val="0"/>
          <w:divBdr>
            <w:top w:val="none" w:sz="0" w:space="0" w:color="auto"/>
            <w:left w:val="none" w:sz="0" w:space="0" w:color="auto"/>
            <w:bottom w:val="none" w:sz="0" w:space="0" w:color="auto"/>
            <w:right w:val="none" w:sz="0" w:space="0" w:color="auto"/>
          </w:divBdr>
        </w:div>
        <w:div w:id="1598824106">
          <w:marLeft w:val="1152"/>
          <w:marRight w:val="0"/>
          <w:marTop w:val="0"/>
          <w:marBottom w:val="0"/>
          <w:divBdr>
            <w:top w:val="none" w:sz="0" w:space="0" w:color="auto"/>
            <w:left w:val="none" w:sz="0" w:space="0" w:color="auto"/>
            <w:bottom w:val="none" w:sz="0" w:space="0" w:color="auto"/>
            <w:right w:val="none" w:sz="0" w:space="0" w:color="auto"/>
          </w:divBdr>
        </w:div>
        <w:div w:id="1519077127">
          <w:marLeft w:val="1152"/>
          <w:marRight w:val="0"/>
          <w:marTop w:val="0"/>
          <w:marBottom w:val="0"/>
          <w:divBdr>
            <w:top w:val="none" w:sz="0" w:space="0" w:color="auto"/>
            <w:left w:val="none" w:sz="0" w:space="0" w:color="auto"/>
            <w:bottom w:val="none" w:sz="0" w:space="0" w:color="auto"/>
            <w:right w:val="none" w:sz="0" w:space="0" w:color="auto"/>
          </w:divBdr>
        </w:div>
        <w:div w:id="1842355810">
          <w:marLeft w:val="720"/>
          <w:marRight w:val="0"/>
          <w:marTop w:val="120"/>
          <w:marBottom w:val="0"/>
          <w:divBdr>
            <w:top w:val="none" w:sz="0" w:space="0" w:color="auto"/>
            <w:left w:val="none" w:sz="0" w:space="0" w:color="auto"/>
            <w:bottom w:val="none" w:sz="0" w:space="0" w:color="auto"/>
            <w:right w:val="none" w:sz="0" w:space="0" w:color="auto"/>
          </w:divBdr>
        </w:div>
      </w:divsChild>
    </w:div>
    <w:div w:id="938104091">
      <w:bodyDiv w:val="1"/>
      <w:marLeft w:val="0"/>
      <w:marRight w:val="0"/>
      <w:marTop w:val="0"/>
      <w:marBottom w:val="0"/>
      <w:divBdr>
        <w:top w:val="none" w:sz="0" w:space="0" w:color="auto"/>
        <w:left w:val="none" w:sz="0" w:space="0" w:color="auto"/>
        <w:bottom w:val="none" w:sz="0" w:space="0" w:color="auto"/>
        <w:right w:val="none" w:sz="0" w:space="0" w:color="auto"/>
      </w:divBdr>
    </w:div>
    <w:div w:id="946888327">
      <w:bodyDiv w:val="1"/>
      <w:marLeft w:val="0"/>
      <w:marRight w:val="0"/>
      <w:marTop w:val="0"/>
      <w:marBottom w:val="0"/>
      <w:divBdr>
        <w:top w:val="none" w:sz="0" w:space="0" w:color="auto"/>
        <w:left w:val="none" w:sz="0" w:space="0" w:color="auto"/>
        <w:bottom w:val="none" w:sz="0" w:space="0" w:color="auto"/>
        <w:right w:val="none" w:sz="0" w:space="0" w:color="auto"/>
      </w:divBdr>
      <w:divsChild>
        <w:div w:id="813063068">
          <w:marLeft w:val="547"/>
          <w:marRight w:val="0"/>
          <w:marTop w:val="0"/>
          <w:marBottom w:val="0"/>
          <w:divBdr>
            <w:top w:val="none" w:sz="0" w:space="0" w:color="auto"/>
            <w:left w:val="none" w:sz="0" w:space="0" w:color="auto"/>
            <w:bottom w:val="none" w:sz="0" w:space="0" w:color="auto"/>
            <w:right w:val="none" w:sz="0" w:space="0" w:color="auto"/>
          </w:divBdr>
        </w:div>
        <w:div w:id="970592301">
          <w:marLeft w:val="547"/>
          <w:marRight w:val="0"/>
          <w:marTop w:val="120"/>
          <w:marBottom w:val="0"/>
          <w:divBdr>
            <w:top w:val="none" w:sz="0" w:space="0" w:color="auto"/>
            <w:left w:val="none" w:sz="0" w:space="0" w:color="auto"/>
            <w:bottom w:val="none" w:sz="0" w:space="0" w:color="auto"/>
            <w:right w:val="none" w:sz="0" w:space="0" w:color="auto"/>
          </w:divBdr>
        </w:div>
        <w:div w:id="528683115">
          <w:marLeft w:val="547"/>
          <w:marRight w:val="0"/>
          <w:marTop w:val="120"/>
          <w:marBottom w:val="0"/>
          <w:divBdr>
            <w:top w:val="none" w:sz="0" w:space="0" w:color="auto"/>
            <w:left w:val="none" w:sz="0" w:space="0" w:color="auto"/>
            <w:bottom w:val="none" w:sz="0" w:space="0" w:color="auto"/>
            <w:right w:val="none" w:sz="0" w:space="0" w:color="auto"/>
          </w:divBdr>
        </w:div>
        <w:div w:id="1939555317">
          <w:marLeft w:val="547"/>
          <w:marRight w:val="0"/>
          <w:marTop w:val="120"/>
          <w:marBottom w:val="0"/>
          <w:divBdr>
            <w:top w:val="none" w:sz="0" w:space="0" w:color="auto"/>
            <w:left w:val="none" w:sz="0" w:space="0" w:color="auto"/>
            <w:bottom w:val="none" w:sz="0" w:space="0" w:color="auto"/>
            <w:right w:val="none" w:sz="0" w:space="0" w:color="auto"/>
          </w:divBdr>
        </w:div>
        <w:div w:id="1835876168">
          <w:marLeft w:val="547"/>
          <w:marRight w:val="0"/>
          <w:marTop w:val="120"/>
          <w:marBottom w:val="0"/>
          <w:divBdr>
            <w:top w:val="none" w:sz="0" w:space="0" w:color="auto"/>
            <w:left w:val="none" w:sz="0" w:space="0" w:color="auto"/>
            <w:bottom w:val="none" w:sz="0" w:space="0" w:color="auto"/>
            <w:right w:val="none" w:sz="0" w:space="0" w:color="auto"/>
          </w:divBdr>
        </w:div>
      </w:divsChild>
    </w:div>
    <w:div w:id="952252354">
      <w:bodyDiv w:val="1"/>
      <w:marLeft w:val="0"/>
      <w:marRight w:val="0"/>
      <w:marTop w:val="0"/>
      <w:marBottom w:val="0"/>
      <w:divBdr>
        <w:top w:val="none" w:sz="0" w:space="0" w:color="auto"/>
        <w:left w:val="none" w:sz="0" w:space="0" w:color="auto"/>
        <w:bottom w:val="none" w:sz="0" w:space="0" w:color="auto"/>
        <w:right w:val="none" w:sz="0" w:space="0" w:color="auto"/>
      </w:divBdr>
    </w:div>
    <w:div w:id="954337385">
      <w:bodyDiv w:val="1"/>
      <w:marLeft w:val="0"/>
      <w:marRight w:val="0"/>
      <w:marTop w:val="0"/>
      <w:marBottom w:val="0"/>
      <w:divBdr>
        <w:top w:val="none" w:sz="0" w:space="0" w:color="auto"/>
        <w:left w:val="none" w:sz="0" w:space="0" w:color="auto"/>
        <w:bottom w:val="none" w:sz="0" w:space="0" w:color="auto"/>
        <w:right w:val="none" w:sz="0" w:space="0" w:color="auto"/>
      </w:divBdr>
    </w:div>
    <w:div w:id="962152043">
      <w:bodyDiv w:val="1"/>
      <w:marLeft w:val="0"/>
      <w:marRight w:val="0"/>
      <w:marTop w:val="0"/>
      <w:marBottom w:val="0"/>
      <w:divBdr>
        <w:top w:val="none" w:sz="0" w:space="0" w:color="auto"/>
        <w:left w:val="none" w:sz="0" w:space="0" w:color="auto"/>
        <w:bottom w:val="none" w:sz="0" w:space="0" w:color="auto"/>
        <w:right w:val="none" w:sz="0" w:space="0" w:color="auto"/>
      </w:divBdr>
      <w:divsChild>
        <w:div w:id="550284">
          <w:marLeft w:val="547"/>
          <w:marRight w:val="0"/>
          <w:marTop w:val="0"/>
          <w:marBottom w:val="0"/>
          <w:divBdr>
            <w:top w:val="none" w:sz="0" w:space="0" w:color="auto"/>
            <w:left w:val="none" w:sz="0" w:space="0" w:color="auto"/>
            <w:bottom w:val="none" w:sz="0" w:space="0" w:color="auto"/>
            <w:right w:val="none" w:sz="0" w:space="0" w:color="auto"/>
          </w:divBdr>
        </w:div>
        <w:div w:id="1825123657">
          <w:marLeft w:val="547"/>
          <w:marRight w:val="0"/>
          <w:marTop w:val="0"/>
          <w:marBottom w:val="0"/>
          <w:divBdr>
            <w:top w:val="none" w:sz="0" w:space="0" w:color="auto"/>
            <w:left w:val="none" w:sz="0" w:space="0" w:color="auto"/>
            <w:bottom w:val="none" w:sz="0" w:space="0" w:color="auto"/>
            <w:right w:val="none" w:sz="0" w:space="0" w:color="auto"/>
          </w:divBdr>
        </w:div>
        <w:div w:id="1754087431">
          <w:marLeft w:val="547"/>
          <w:marRight w:val="0"/>
          <w:marTop w:val="0"/>
          <w:marBottom w:val="0"/>
          <w:divBdr>
            <w:top w:val="none" w:sz="0" w:space="0" w:color="auto"/>
            <w:left w:val="none" w:sz="0" w:space="0" w:color="auto"/>
            <w:bottom w:val="none" w:sz="0" w:space="0" w:color="auto"/>
            <w:right w:val="none" w:sz="0" w:space="0" w:color="auto"/>
          </w:divBdr>
        </w:div>
        <w:div w:id="792483632">
          <w:marLeft w:val="547"/>
          <w:marRight w:val="0"/>
          <w:marTop w:val="0"/>
          <w:marBottom w:val="0"/>
          <w:divBdr>
            <w:top w:val="none" w:sz="0" w:space="0" w:color="auto"/>
            <w:left w:val="none" w:sz="0" w:space="0" w:color="auto"/>
            <w:bottom w:val="none" w:sz="0" w:space="0" w:color="auto"/>
            <w:right w:val="none" w:sz="0" w:space="0" w:color="auto"/>
          </w:divBdr>
        </w:div>
        <w:div w:id="82803632">
          <w:marLeft w:val="547"/>
          <w:marRight w:val="0"/>
          <w:marTop w:val="0"/>
          <w:marBottom w:val="0"/>
          <w:divBdr>
            <w:top w:val="none" w:sz="0" w:space="0" w:color="auto"/>
            <w:left w:val="none" w:sz="0" w:space="0" w:color="auto"/>
            <w:bottom w:val="none" w:sz="0" w:space="0" w:color="auto"/>
            <w:right w:val="none" w:sz="0" w:space="0" w:color="auto"/>
          </w:divBdr>
        </w:div>
      </w:divsChild>
    </w:div>
    <w:div w:id="965357407">
      <w:bodyDiv w:val="1"/>
      <w:marLeft w:val="0"/>
      <w:marRight w:val="0"/>
      <w:marTop w:val="0"/>
      <w:marBottom w:val="0"/>
      <w:divBdr>
        <w:top w:val="none" w:sz="0" w:space="0" w:color="auto"/>
        <w:left w:val="none" w:sz="0" w:space="0" w:color="auto"/>
        <w:bottom w:val="none" w:sz="0" w:space="0" w:color="auto"/>
        <w:right w:val="none" w:sz="0" w:space="0" w:color="auto"/>
      </w:divBdr>
    </w:div>
    <w:div w:id="981421602">
      <w:bodyDiv w:val="1"/>
      <w:marLeft w:val="0"/>
      <w:marRight w:val="0"/>
      <w:marTop w:val="0"/>
      <w:marBottom w:val="0"/>
      <w:divBdr>
        <w:top w:val="none" w:sz="0" w:space="0" w:color="auto"/>
        <w:left w:val="none" w:sz="0" w:space="0" w:color="auto"/>
        <w:bottom w:val="none" w:sz="0" w:space="0" w:color="auto"/>
        <w:right w:val="none" w:sz="0" w:space="0" w:color="auto"/>
      </w:divBdr>
      <w:divsChild>
        <w:div w:id="856817972">
          <w:marLeft w:val="720"/>
          <w:marRight w:val="0"/>
          <w:marTop w:val="0"/>
          <w:marBottom w:val="240"/>
          <w:divBdr>
            <w:top w:val="none" w:sz="0" w:space="0" w:color="auto"/>
            <w:left w:val="none" w:sz="0" w:space="0" w:color="auto"/>
            <w:bottom w:val="none" w:sz="0" w:space="0" w:color="auto"/>
            <w:right w:val="none" w:sz="0" w:space="0" w:color="auto"/>
          </w:divBdr>
        </w:div>
      </w:divsChild>
    </w:div>
    <w:div w:id="983314619">
      <w:bodyDiv w:val="1"/>
      <w:marLeft w:val="0"/>
      <w:marRight w:val="0"/>
      <w:marTop w:val="0"/>
      <w:marBottom w:val="0"/>
      <w:divBdr>
        <w:top w:val="none" w:sz="0" w:space="0" w:color="auto"/>
        <w:left w:val="none" w:sz="0" w:space="0" w:color="auto"/>
        <w:bottom w:val="none" w:sz="0" w:space="0" w:color="auto"/>
        <w:right w:val="none" w:sz="0" w:space="0" w:color="auto"/>
      </w:divBdr>
    </w:div>
    <w:div w:id="988947986">
      <w:bodyDiv w:val="1"/>
      <w:marLeft w:val="0"/>
      <w:marRight w:val="0"/>
      <w:marTop w:val="0"/>
      <w:marBottom w:val="0"/>
      <w:divBdr>
        <w:top w:val="none" w:sz="0" w:space="0" w:color="auto"/>
        <w:left w:val="none" w:sz="0" w:space="0" w:color="auto"/>
        <w:bottom w:val="none" w:sz="0" w:space="0" w:color="auto"/>
        <w:right w:val="none" w:sz="0" w:space="0" w:color="auto"/>
      </w:divBdr>
      <w:divsChild>
        <w:div w:id="1861773008">
          <w:marLeft w:val="547"/>
          <w:marRight w:val="0"/>
          <w:marTop w:val="0"/>
          <w:marBottom w:val="240"/>
          <w:divBdr>
            <w:top w:val="none" w:sz="0" w:space="0" w:color="auto"/>
            <w:left w:val="none" w:sz="0" w:space="0" w:color="auto"/>
            <w:bottom w:val="none" w:sz="0" w:space="0" w:color="auto"/>
            <w:right w:val="none" w:sz="0" w:space="0" w:color="auto"/>
          </w:divBdr>
        </w:div>
        <w:div w:id="397632295">
          <w:marLeft w:val="547"/>
          <w:marRight w:val="0"/>
          <w:marTop w:val="0"/>
          <w:marBottom w:val="240"/>
          <w:divBdr>
            <w:top w:val="none" w:sz="0" w:space="0" w:color="auto"/>
            <w:left w:val="none" w:sz="0" w:space="0" w:color="auto"/>
            <w:bottom w:val="none" w:sz="0" w:space="0" w:color="auto"/>
            <w:right w:val="none" w:sz="0" w:space="0" w:color="auto"/>
          </w:divBdr>
        </w:div>
        <w:div w:id="1247500864">
          <w:marLeft w:val="547"/>
          <w:marRight w:val="0"/>
          <w:marTop w:val="0"/>
          <w:marBottom w:val="240"/>
          <w:divBdr>
            <w:top w:val="none" w:sz="0" w:space="0" w:color="auto"/>
            <w:left w:val="none" w:sz="0" w:space="0" w:color="auto"/>
            <w:bottom w:val="none" w:sz="0" w:space="0" w:color="auto"/>
            <w:right w:val="none" w:sz="0" w:space="0" w:color="auto"/>
          </w:divBdr>
        </w:div>
        <w:div w:id="52505627">
          <w:marLeft w:val="547"/>
          <w:marRight w:val="0"/>
          <w:marTop w:val="0"/>
          <w:marBottom w:val="240"/>
          <w:divBdr>
            <w:top w:val="none" w:sz="0" w:space="0" w:color="auto"/>
            <w:left w:val="none" w:sz="0" w:space="0" w:color="auto"/>
            <w:bottom w:val="none" w:sz="0" w:space="0" w:color="auto"/>
            <w:right w:val="none" w:sz="0" w:space="0" w:color="auto"/>
          </w:divBdr>
        </w:div>
        <w:div w:id="962035305">
          <w:marLeft w:val="547"/>
          <w:marRight w:val="0"/>
          <w:marTop w:val="0"/>
          <w:marBottom w:val="240"/>
          <w:divBdr>
            <w:top w:val="none" w:sz="0" w:space="0" w:color="auto"/>
            <w:left w:val="none" w:sz="0" w:space="0" w:color="auto"/>
            <w:bottom w:val="none" w:sz="0" w:space="0" w:color="auto"/>
            <w:right w:val="none" w:sz="0" w:space="0" w:color="auto"/>
          </w:divBdr>
        </w:div>
      </w:divsChild>
    </w:div>
    <w:div w:id="1002899371">
      <w:bodyDiv w:val="1"/>
      <w:marLeft w:val="0"/>
      <w:marRight w:val="0"/>
      <w:marTop w:val="0"/>
      <w:marBottom w:val="0"/>
      <w:divBdr>
        <w:top w:val="none" w:sz="0" w:space="0" w:color="auto"/>
        <w:left w:val="none" w:sz="0" w:space="0" w:color="auto"/>
        <w:bottom w:val="none" w:sz="0" w:space="0" w:color="auto"/>
        <w:right w:val="none" w:sz="0" w:space="0" w:color="auto"/>
      </w:divBdr>
      <w:divsChild>
        <w:div w:id="2114355136">
          <w:marLeft w:val="547"/>
          <w:marRight w:val="0"/>
          <w:marTop w:val="0"/>
          <w:marBottom w:val="0"/>
          <w:divBdr>
            <w:top w:val="none" w:sz="0" w:space="0" w:color="auto"/>
            <w:left w:val="none" w:sz="0" w:space="0" w:color="auto"/>
            <w:bottom w:val="none" w:sz="0" w:space="0" w:color="auto"/>
            <w:right w:val="none" w:sz="0" w:space="0" w:color="auto"/>
          </w:divBdr>
        </w:div>
        <w:div w:id="1628702363">
          <w:marLeft w:val="547"/>
          <w:marRight w:val="0"/>
          <w:marTop w:val="0"/>
          <w:marBottom w:val="0"/>
          <w:divBdr>
            <w:top w:val="none" w:sz="0" w:space="0" w:color="auto"/>
            <w:left w:val="none" w:sz="0" w:space="0" w:color="auto"/>
            <w:bottom w:val="none" w:sz="0" w:space="0" w:color="auto"/>
            <w:right w:val="none" w:sz="0" w:space="0" w:color="auto"/>
          </w:divBdr>
        </w:div>
        <w:div w:id="714428139">
          <w:marLeft w:val="547"/>
          <w:marRight w:val="0"/>
          <w:marTop w:val="0"/>
          <w:marBottom w:val="0"/>
          <w:divBdr>
            <w:top w:val="none" w:sz="0" w:space="0" w:color="auto"/>
            <w:left w:val="none" w:sz="0" w:space="0" w:color="auto"/>
            <w:bottom w:val="none" w:sz="0" w:space="0" w:color="auto"/>
            <w:right w:val="none" w:sz="0" w:space="0" w:color="auto"/>
          </w:divBdr>
        </w:div>
        <w:div w:id="1444837812">
          <w:marLeft w:val="547"/>
          <w:marRight w:val="0"/>
          <w:marTop w:val="0"/>
          <w:marBottom w:val="0"/>
          <w:divBdr>
            <w:top w:val="none" w:sz="0" w:space="0" w:color="auto"/>
            <w:left w:val="none" w:sz="0" w:space="0" w:color="auto"/>
            <w:bottom w:val="none" w:sz="0" w:space="0" w:color="auto"/>
            <w:right w:val="none" w:sz="0" w:space="0" w:color="auto"/>
          </w:divBdr>
        </w:div>
        <w:div w:id="1787967473">
          <w:marLeft w:val="547"/>
          <w:marRight w:val="0"/>
          <w:marTop w:val="0"/>
          <w:marBottom w:val="0"/>
          <w:divBdr>
            <w:top w:val="none" w:sz="0" w:space="0" w:color="auto"/>
            <w:left w:val="none" w:sz="0" w:space="0" w:color="auto"/>
            <w:bottom w:val="none" w:sz="0" w:space="0" w:color="auto"/>
            <w:right w:val="none" w:sz="0" w:space="0" w:color="auto"/>
          </w:divBdr>
        </w:div>
      </w:divsChild>
    </w:div>
    <w:div w:id="1016805057">
      <w:bodyDiv w:val="1"/>
      <w:marLeft w:val="0"/>
      <w:marRight w:val="0"/>
      <w:marTop w:val="0"/>
      <w:marBottom w:val="0"/>
      <w:divBdr>
        <w:top w:val="none" w:sz="0" w:space="0" w:color="auto"/>
        <w:left w:val="none" w:sz="0" w:space="0" w:color="auto"/>
        <w:bottom w:val="none" w:sz="0" w:space="0" w:color="auto"/>
        <w:right w:val="none" w:sz="0" w:space="0" w:color="auto"/>
      </w:divBdr>
    </w:div>
    <w:div w:id="1032802796">
      <w:bodyDiv w:val="1"/>
      <w:marLeft w:val="0"/>
      <w:marRight w:val="0"/>
      <w:marTop w:val="0"/>
      <w:marBottom w:val="0"/>
      <w:divBdr>
        <w:top w:val="none" w:sz="0" w:space="0" w:color="auto"/>
        <w:left w:val="none" w:sz="0" w:space="0" w:color="auto"/>
        <w:bottom w:val="none" w:sz="0" w:space="0" w:color="auto"/>
        <w:right w:val="none" w:sz="0" w:space="0" w:color="auto"/>
      </w:divBdr>
    </w:div>
    <w:div w:id="1035039405">
      <w:bodyDiv w:val="1"/>
      <w:marLeft w:val="0"/>
      <w:marRight w:val="0"/>
      <w:marTop w:val="0"/>
      <w:marBottom w:val="0"/>
      <w:divBdr>
        <w:top w:val="none" w:sz="0" w:space="0" w:color="auto"/>
        <w:left w:val="none" w:sz="0" w:space="0" w:color="auto"/>
        <w:bottom w:val="none" w:sz="0" w:space="0" w:color="auto"/>
        <w:right w:val="none" w:sz="0" w:space="0" w:color="auto"/>
      </w:divBdr>
      <w:divsChild>
        <w:div w:id="1469013419">
          <w:marLeft w:val="547"/>
          <w:marRight w:val="0"/>
          <w:marTop w:val="0"/>
          <w:marBottom w:val="160"/>
          <w:divBdr>
            <w:top w:val="none" w:sz="0" w:space="0" w:color="auto"/>
            <w:left w:val="none" w:sz="0" w:space="0" w:color="auto"/>
            <w:bottom w:val="none" w:sz="0" w:space="0" w:color="auto"/>
            <w:right w:val="none" w:sz="0" w:space="0" w:color="auto"/>
          </w:divBdr>
        </w:div>
        <w:div w:id="1248031136">
          <w:marLeft w:val="547"/>
          <w:marRight w:val="0"/>
          <w:marTop w:val="0"/>
          <w:marBottom w:val="160"/>
          <w:divBdr>
            <w:top w:val="none" w:sz="0" w:space="0" w:color="auto"/>
            <w:left w:val="none" w:sz="0" w:space="0" w:color="auto"/>
            <w:bottom w:val="none" w:sz="0" w:space="0" w:color="auto"/>
            <w:right w:val="none" w:sz="0" w:space="0" w:color="auto"/>
          </w:divBdr>
        </w:div>
        <w:div w:id="478959514">
          <w:marLeft w:val="547"/>
          <w:marRight w:val="0"/>
          <w:marTop w:val="0"/>
          <w:marBottom w:val="160"/>
          <w:divBdr>
            <w:top w:val="none" w:sz="0" w:space="0" w:color="auto"/>
            <w:left w:val="none" w:sz="0" w:space="0" w:color="auto"/>
            <w:bottom w:val="none" w:sz="0" w:space="0" w:color="auto"/>
            <w:right w:val="none" w:sz="0" w:space="0" w:color="auto"/>
          </w:divBdr>
        </w:div>
        <w:div w:id="1617327177">
          <w:marLeft w:val="547"/>
          <w:marRight w:val="0"/>
          <w:marTop w:val="0"/>
          <w:marBottom w:val="160"/>
          <w:divBdr>
            <w:top w:val="none" w:sz="0" w:space="0" w:color="auto"/>
            <w:left w:val="none" w:sz="0" w:space="0" w:color="auto"/>
            <w:bottom w:val="none" w:sz="0" w:space="0" w:color="auto"/>
            <w:right w:val="none" w:sz="0" w:space="0" w:color="auto"/>
          </w:divBdr>
        </w:div>
      </w:divsChild>
    </w:div>
    <w:div w:id="1038163698">
      <w:bodyDiv w:val="1"/>
      <w:marLeft w:val="0"/>
      <w:marRight w:val="0"/>
      <w:marTop w:val="0"/>
      <w:marBottom w:val="0"/>
      <w:divBdr>
        <w:top w:val="none" w:sz="0" w:space="0" w:color="auto"/>
        <w:left w:val="none" w:sz="0" w:space="0" w:color="auto"/>
        <w:bottom w:val="none" w:sz="0" w:space="0" w:color="auto"/>
        <w:right w:val="none" w:sz="0" w:space="0" w:color="auto"/>
      </w:divBdr>
    </w:div>
    <w:div w:id="1052268003">
      <w:bodyDiv w:val="1"/>
      <w:marLeft w:val="0"/>
      <w:marRight w:val="0"/>
      <w:marTop w:val="0"/>
      <w:marBottom w:val="0"/>
      <w:divBdr>
        <w:top w:val="none" w:sz="0" w:space="0" w:color="auto"/>
        <w:left w:val="none" w:sz="0" w:space="0" w:color="auto"/>
        <w:bottom w:val="none" w:sz="0" w:space="0" w:color="auto"/>
        <w:right w:val="none" w:sz="0" w:space="0" w:color="auto"/>
      </w:divBdr>
    </w:div>
    <w:div w:id="1052390001">
      <w:bodyDiv w:val="1"/>
      <w:marLeft w:val="0"/>
      <w:marRight w:val="0"/>
      <w:marTop w:val="0"/>
      <w:marBottom w:val="0"/>
      <w:divBdr>
        <w:top w:val="none" w:sz="0" w:space="0" w:color="auto"/>
        <w:left w:val="none" w:sz="0" w:space="0" w:color="auto"/>
        <w:bottom w:val="none" w:sz="0" w:space="0" w:color="auto"/>
        <w:right w:val="none" w:sz="0" w:space="0" w:color="auto"/>
      </w:divBdr>
    </w:div>
    <w:div w:id="1060054166">
      <w:bodyDiv w:val="1"/>
      <w:marLeft w:val="0"/>
      <w:marRight w:val="0"/>
      <w:marTop w:val="0"/>
      <w:marBottom w:val="0"/>
      <w:divBdr>
        <w:top w:val="none" w:sz="0" w:space="0" w:color="auto"/>
        <w:left w:val="none" w:sz="0" w:space="0" w:color="auto"/>
        <w:bottom w:val="none" w:sz="0" w:space="0" w:color="auto"/>
        <w:right w:val="none" w:sz="0" w:space="0" w:color="auto"/>
      </w:divBdr>
      <w:divsChild>
        <w:div w:id="1766341276">
          <w:marLeft w:val="907"/>
          <w:marRight w:val="0"/>
          <w:marTop w:val="0"/>
          <w:marBottom w:val="120"/>
          <w:divBdr>
            <w:top w:val="none" w:sz="0" w:space="0" w:color="auto"/>
            <w:left w:val="none" w:sz="0" w:space="0" w:color="auto"/>
            <w:bottom w:val="none" w:sz="0" w:space="0" w:color="auto"/>
            <w:right w:val="none" w:sz="0" w:space="0" w:color="auto"/>
          </w:divBdr>
        </w:div>
        <w:div w:id="1369522807">
          <w:marLeft w:val="907"/>
          <w:marRight w:val="0"/>
          <w:marTop w:val="0"/>
          <w:marBottom w:val="120"/>
          <w:divBdr>
            <w:top w:val="none" w:sz="0" w:space="0" w:color="auto"/>
            <w:left w:val="none" w:sz="0" w:space="0" w:color="auto"/>
            <w:bottom w:val="none" w:sz="0" w:space="0" w:color="auto"/>
            <w:right w:val="none" w:sz="0" w:space="0" w:color="auto"/>
          </w:divBdr>
        </w:div>
        <w:div w:id="1578319697">
          <w:marLeft w:val="1440"/>
          <w:marRight w:val="0"/>
          <w:marTop w:val="0"/>
          <w:marBottom w:val="120"/>
          <w:divBdr>
            <w:top w:val="none" w:sz="0" w:space="0" w:color="auto"/>
            <w:left w:val="none" w:sz="0" w:space="0" w:color="auto"/>
            <w:bottom w:val="none" w:sz="0" w:space="0" w:color="auto"/>
            <w:right w:val="none" w:sz="0" w:space="0" w:color="auto"/>
          </w:divBdr>
        </w:div>
        <w:div w:id="2098553635">
          <w:marLeft w:val="1440"/>
          <w:marRight w:val="0"/>
          <w:marTop w:val="0"/>
          <w:marBottom w:val="120"/>
          <w:divBdr>
            <w:top w:val="none" w:sz="0" w:space="0" w:color="auto"/>
            <w:left w:val="none" w:sz="0" w:space="0" w:color="auto"/>
            <w:bottom w:val="none" w:sz="0" w:space="0" w:color="auto"/>
            <w:right w:val="none" w:sz="0" w:space="0" w:color="auto"/>
          </w:divBdr>
        </w:div>
        <w:div w:id="348800176">
          <w:marLeft w:val="1440"/>
          <w:marRight w:val="0"/>
          <w:marTop w:val="0"/>
          <w:marBottom w:val="120"/>
          <w:divBdr>
            <w:top w:val="none" w:sz="0" w:space="0" w:color="auto"/>
            <w:left w:val="none" w:sz="0" w:space="0" w:color="auto"/>
            <w:bottom w:val="none" w:sz="0" w:space="0" w:color="auto"/>
            <w:right w:val="none" w:sz="0" w:space="0" w:color="auto"/>
          </w:divBdr>
        </w:div>
      </w:divsChild>
    </w:div>
    <w:div w:id="1064330942">
      <w:bodyDiv w:val="1"/>
      <w:marLeft w:val="0"/>
      <w:marRight w:val="0"/>
      <w:marTop w:val="0"/>
      <w:marBottom w:val="0"/>
      <w:divBdr>
        <w:top w:val="none" w:sz="0" w:space="0" w:color="auto"/>
        <w:left w:val="none" w:sz="0" w:space="0" w:color="auto"/>
        <w:bottom w:val="none" w:sz="0" w:space="0" w:color="auto"/>
        <w:right w:val="none" w:sz="0" w:space="0" w:color="auto"/>
      </w:divBdr>
    </w:div>
    <w:div w:id="1064521140">
      <w:bodyDiv w:val="1"/>
      <w:marLeft w:val="0"/>
      <w:marRight w:val="0"/>
      <w:marTop w:val="0"/>
      <w:marBottom w:val="0"/>
      <w:divBdr>
        <w:top w:val="none" w:sz="0" w:space="0" w:color="auto"/>
        <w:left w:val="none" w:sz="0" w:space="0" w:color="auto"/>
        <w:bottom w:val="none" w:sz="0" w:space="0" w:color="auto"/>
        <w:right w:val="none" w:sz="0" w:space="0" w:color="auto"/>
      </w:divBdr>
    </w:div>
    <w:div w:id="1064528263">
      <w:bodyDiv w:val="1"/>
      <w:marLeft w:val="0"/>
      <w:marRight w:val="0"/>
      <w:marTop w:val="0"/>
      <w:marBottom w:val="0"/>
      <w:divBdr>
        <w:top w:val="none" w:sz="0" w:space="0" w:color="auto"/>
        <w:left w:val="none" w:sz="0" w:space="0" w:color="auto"/>
        <w:bottom w:val="none" w:sz="0" w:space="0" w:color="auto"/>
        <w:right w:val="none" w:sz="0" w:space="0" w:color="auto"/>
      </w:divBdr>
    </w:div>
    <w:div w:id="1064597396">
      <w:bodyDiv w:val="1"/>
      <w:marLeft w:val="0"/>
      <w:marRight w:val="0"/>
      <w:marTop w:val="0"/>
      <w:marBottom w:val="0"/>
      <w:divBdr>
        <w:top w:val="none" w:sz="0" w:space="0" w:color="auto"/>
        <w:left w:val="none" w:sz="0" w:space="0" w:color="auto"/>
        <w:bottom w:val="none" w:sz="0" w:space="0" w:color="auto"/>
        <w:right w:val="none" w:sz="0" w:space="0" w:color="auto"/>
      </w:divBdr>
      <w:divsChild>
        <w:div w:id="665480767">
          <w:marLeft w:val="547"/>
          <w:marRight w:val="0"/>
          <w:marTop w:val="0"/>
          <w:marBottom w:val="0"/>
          <w:divBdr>
            <w:top w:val="none" w:sz="0" w:space="0" w:color="auto"/>
            <w:left w:val="none" w:sz="0" w:space="0" w:color="auto"/>
            <w:bottom w:val="none" w:sz="0" w:space="0" w:color="auto"/>
            <w:right w:val="none" w:sz="0" w:space="0" w:color="auto"/>
          </w:divBdr>
        </w:div>
        <w:div w:id="1500270553">
          <w:marLeft w:val="547"/>
          <w:marRight w:val="0"/>
          <w:marTop w:val="0"/>
          <w:marBottom w:val="0"/>
          <w:divBdr>
            <w:top w:val="none" w:sz="0" w:space="0" w:color="auto"/>
            <w:left w:val="none" w:sz="0" w:space="0" w:color="auto"/>
            <w:bottom w:val="none" w:sz="0" w:space="0" w:color="auto"/>
            <w:right w:val="none" w:sz="0" w:space="0" w:color="auto"/>
          </w:divBdr>
        </w:div>
        <w:div w:id="71122242">
          <w:marLeft w:val="547"/>
          <w:marRight w:val="0"/>
          <w:marTop w:val="0"/>
          <w:marBottom w:val="160"/>
          <w:divBdr>
            <w:top w:val="none" w:sz="0" w:space="0" w:color="auto"/>
            <w:left w:val="none" w:sz="0" w:space="0" w:color="auto"/>
            <w:bottom w:val="none" w:sz="0" w:space="0" w:color="auto"/>
            <w:right w:val="none" w:sz="0" w:space="0" w:color="auto"/>
          </w:divBdr>
        </w:div>
        <w:div w:id="1010252112">
          <w:marLeft w:val="547"/>
          <w:marRight w:val="0"/>
          <w:marTop w:val="0"/>
          <w:marBottom w:val="160"/>
          <w:divBdr>
            <w:top w:val="none" w:sz="0" w:space="0" w:color="auto"/>
            <w:left w:val="none" w:sz="0" w:space="0" w:color="auto"/>
            <w:bottom w:val="none" w:sz="0" w:space="0" w:color="auto"/>
            <w:right w:val="none" w:sz="0" w:space="0" w:color="auto"/>
          </w:divBdr>
        </w:div>
      </w:divsChild>
    </w:div>
    <w:div w:id="1074667518">
      <w:bodyDiv w:val="1"/>
      <w:marLeft w:val="0"/>
      <w:marRight w:val="0"/>
      <w:marTop w:val="0"/>
      <w:marBottom w:val="0"/>
      <w:divBdr>
        <w:top w:val="none" w:sz="0" w:space="0" w:color="auto"/>
        <w:left w:val="none" w:sz="0" w:space="0" w:color="auto"/>
        <w:bottom w:val="none" w:sz="0" w:space="0" w:color="auto"/>
        <w:right w:val="none" w:sz="0" w:space="0" w:color="auto"/>
      </w:divBdr>
    </w:div>
    <w:div w:id="1080492666">
      <w:bodyDiv w:val="1"/>
      <w:marLeft w:val="0"/>
      <w:marRight w:val="0"/>
      <w:marTop w:val="0"/>
      <w:marBottom w:val="0"/>
      <w:divBdr>
        <w:top w:val="none" w:sz="0" w:space="0" w:color="auto"/>
        <w:left w:val="none" w:sz="0" w:space="0" w:color="auto"/>
        <w:bottom w:val="none" w:sz="0" w:space="0" w:color="auto"/>
        <w:right w:val="none" w:sz="0" w:space="0" w:color="auto"/>
      </w:divBdr>
      <w:divsChild>
        <w:div w:id="1374428974">
          <w:marLeft w:val="720"/>
          <w:marRight w:val="0"/>
          <w:marTop w:val="0"/>
          <w:marBottom w:val="480"/>
          <w:divBdr>
            <w:top w:val="none" w:sz="0" w:space="0" w:color="auto"/>
            <w:left w:val="none" w:sz="0" w:space="0" w:color="auto"/>
            <w:bottom w:val="none" w:sz="0" w:space="0" w:color="auto"/>
            <w:right w:val="none" w:sz="0" w:space="0" w:color="auto"/>
          </w:divBdr>
        </w:div>
        <w:div w:id="1029067647">
          <w:marLeft w:val="720"/>
          <w:marRight w:val="0"/>
          <w:marTop w:val="0"/>
          <w:marBottom w:val="480"/>
          <w:divBdr>
            <w:top w:val="none" w:sz="0" w:space="0" w:color="auto"/>
            <w:left w:val="none" w:sz="0" w:space="0" w:color="auto"/>
            <w:bottom w:val="none" w:sz="0" w:space="0" w:color="auto"/>
            <w:right w:val="none" w:sz="0" w:space="0" w:color="auto"/>
          </w:divBdr>
        </w:div>
        <w:div w:id="1891847115">
          <w:marLeft w:val="720"/>
          <w:marRight w:val="0"/>
          <w:marTop w:val="0"/>
          <w:marBottom w:val="480"/>
          <w:divBdr>
            <w:top w:val="none" w:sz="0" w:space="0" w:color="auto"/>
            <w:left w:val="none" w:sz="0" w:space="0" w:color="auto"/>
            <w:bottom w:val="none" w:sz="0" w:space="0" w:color="auto"/>
            <w:right w:val="none" w:sz="0" w:space="0" w:color="auto"/>
          </w:divBdr>
        </w:div>
      </w:divsChild>
    </w:div>
    <w:div w:id="1086465053">
      <w:bodyDiv w:val="1"/>
      <w:marLeft w:val="0"/>
      <w:marRight w:val="0"/>
      <w:marTop w:val="0"/>
      <w:marBottom w:val="0"/>
      <w:divBdr>
        <w:top w:val="none" w:sz="0" w:space="0" w:color="auto"/>
        <w:left w:val="none" w:sz="0" w:space="0" w:color="auto"/>
        <w:bottom w:val="none" w:sz="0" w:space="0" w:color="auto"/>
        <w:right w:val="none" w:sz="0" w:space="0" w:color="auto"/>
      </w:divBdr>
    </w:div>
    <w:div w:id="1093013548">
      <w:bodyDiv w:val="1"/>
      <w:marLeft w:val="0"/>
      <w:marRight w:val="0"/>
      <w:marTop w:val="0"/>
      <w:marBottom w:val="0"/>
      <w:divBdr>
        <w:top w:val="none" w:sz="0" w:space="0" w:color="auto"/>
        <w:left w:val="none" w:sz="0" w:space="0" w:color="auto"/>
        <w:bottom w:val="none" w:sz="0" w:space="0" w:color="auto"/>
        <w:right w:val="none" w:sz="0" w:space="0" w:color="auto"/>
      </w:divBdr>
      <w:divsChild>
        <w:div w:id="1562331706">
          <w:marLeft w:val="446"/>
          <w:marRight w:val="0"/>
          <w:marTop w:val="0"/>
          <w:marBottom w:val="160"/>
          <w:divBdr>
            <w:top w:val="none" w:sz="0" w:space="0" w:color="auto"/>
            <w:left w:val="none" w:sz="0" w:space="0" w:color="auto"/>
            <w:bottom w:val="none" w:sz="0" w:space="0" w:color="auto"/>
            <w:right w:val="none" w:sz="0" w:space="0" w:color="auto"/>
          </w:divBdr>
        </w:div>
        <w:div w:id="1011641870">
          <w:marLeft w:val="446"/>
          <w:marRight w:val="0"/>
          <w:marTop w:val="0"/>
          <w:marBottom w:val="160"/>
          <w:divBdr>
            <w:top w:val="none" w:sz="0" w:space="0" w:color="auto"/>
            <w:left w:val="none" w:sz="0" w:space="0" w:color="auto"/>
            <w:bottom w:val="none" w:sz="0" w:space="0" w:color="auto"/>
            <w:right w:val="none" w:sz="0" w:space="0" w:color="auto"/>
          </w:divBdr>
        </w:div>
        <w:div w:id="1940023579">
          <w:marLeft w:val="446"/>
          <w:marRight w:val="0"/>
          <w:marTop w:val="0"/>
          <w:marBottom w:val="160"/>
          <w:divBdr>
            <w:top w:val="none" w:sz="0" w:space="0" w:color="auto"/>
            <w:left w:val="none" w:sz="0" w:space="0" w:color="auto"/>
            <w:bottom w:val="none" w:sz="0" w:space="0" w:color="auto"/>
            <w:right w:val="none" w:sz="0" w:space="0" w:color="auto"/>
          </w:divBdr>
        </w:div>
        <w:div w:id="1404907878">
          <w:marLeft w:val="446"/>
          <w:marRight w:val="0"/>
          <w:marTop w:val="0"/>
          <w:marBottom w:val="160"/>
          <w:divBdr>
            <w:top w:val="none" w:sz="0" w:space="0" w:color="auto"/>
            <w:left w:val="none" w:sz="0" w:space="0" w:color="auto"/>
            <w:bottom w:val="none" w:sz="0" w:space="0" w:color="auto"/>
            <w:right w:val="none" w:sz="0" w:space="0" w:color="auto"/>
          </w:divBdr>
        </w:div>
        <w:div w:id="482503062">
          <w:marLeft w:val="446"/>
          <w:marRight w:val="0"/>
          <w:marTop w:val="0"/>
          <w:marBottom w:val="160"/>
          <w:divBdr>
            <w:top w:val="none" w:sz="0" w:space="0" w:color="auto"/>
            <w:left w:val="none" w:sz="0" w:space="0" w:color="auto"/>
            <w:bottom w:val="none" w:sz="0" w:space="0" w:color="auto"/>
            <w:right w:val="none" w:sz="0" w:space="0" w:color="auto"/>
          </w:divBdr>
        </w:div>
      </w:divsChild>
    </w:div>
    <w:div w:id="1094939155">
      <w:bodyDiv w:val="1"/>
      <w:marLeft w:val="0"/>
      <w:marRight w:val="0"/>
      <w:marTop w:val="0"/>
      <w:marBottom w:val="0"/>
      <w:divBdr>
        <w:top w:val="none" w:sz="0" w:space="0" w:color="auto"/>
        <w:left w:val="none" w:sz="0" w:space="0" w:color="auto"/>
        <w:bottom w:val="none" w:sz="0" w:space="0" w:color="auto"/>
        <w:right w:val="none" w:sz="0" w:space="0" w:color="auto"/>
      </w:divBdr>
      <w:divsChild>
        <w:div w:id="170265576">
          <w:marLeft w:val="547"/>
          <w:marRight w:val="0"/>
          <w:marTop w:val="0"/>
          <w:marBottom w:val="160"/>
          <w:divBdr>
            <w:top w:val="none" w:sz="0" w:space="0" w:color="auto"/>
            <w:left w:val="none" w:sz="0" w:space="0" w:color="auto"/>
            <w:bottom w:val="none" w:sz="0" w:space="0" w:color="auto"/>
            <w:right w:val="none" w:sz="0" w:space="0" w:color="auto"/>
          </w:divBdr>
        </w:div>
        <w:div w:id="50739158">
          <w:marLeft w:val="547"/>
          <w:marRight w:val="0"/>
          <w:marTop w:val="0"/>
          <w:marBottom w:val="160"/>
          <w:divBdr>
            <w:top w:val="none" w:sz="0" w:space="0" w:color="auto"/>
            <w:left w:val="none" w:sz="0" w:space="0" w:color="auto"/>
            <w:bottom w:val="none" w:sz="0" w:space="0" w:color="auto"/>
            <w:right w:val="none" w:sz="0" w:space="0" w:color="auto"/>
          </w:divBdr>
        </w:div>
        <w:div w:id="1880891732">
          <w:marLeft w:val="547"/>
          <w:marRight w:val="0"/>
          <w:marTop w:val="0"/>
          <w:marBottom w:val="160"/>
          <w:divBdr>
            <w:top w:val="none" w:sz="0" w:space="0" w:color="auto"/>
            <w:left w:val="none" w:sz="0" w:space="0" w:color="auto"/>
            <w:bottom w:val="none" w:sz="0" w:space="0" w:color="auto"/>
            <w:right w:val="none" w:sz="0" w:space="0" w:color="auto"/>
          </w:divBdr>
        </w:div>
        <w:div w:id="1549611076">
          <w:marLeft w:val="547"/>
          <w:marRight w:val="0"/>
          <w:marTop w:val="0"/>
          <w:marBottom w:val="160"/>
          <w:divBdr>
            <w:top w:val="none" w:sz="0" w:space="0" w:color="auto"/>
            <w:left w:val="none" w:sz="0" w:space="0" w:color="auto"/>
            <w:bottom w:val="none" w:sz="0" w:space="0" w:color="auto"/>
            <w:right w:val="none" w:sz="0" w:space="0" w:color="auto"/>
          </w:divBdr>
        </w:div>
        <w:div w:id="684095653">
          <w:marLeft w:val="547"/>
          <w:marRight w:val="0"/>
          <w:marTop w:val="0"/>
          <w:marBottom w:val="160"/>
          <w:divBdr>
            <w:top w:val="none" w:sz="0" w:space="0" w:color="auto"/>
            <w:left w:val="none" w:sz="0" w:space="0" w:color="auto"/>
            <w:bottom w:val="none" w:sz="0" w:space="0" w:color="auto"/>
            <w:right w:val="none" w:sz="0" w:space="0" w:color="auto"/>
          </w:divBdr>
        </w:div>
        <w:div w:id="2122723616">
          <w:marLeft w:val="547"/>
          <w:marRight w:val="0"/>
          <w:marTop w:val="0"/>
          <w:marBottom w:val="160"/>
          <w:divBdr>
            <w:top w:val="none" w:sz="0" w:space="0" w:color="auto"/>
            <w:left w:val="none" w:sz="0" w:space="0" w:color="auto"/>
            <w:bottom w:val="none" w:sz="0" w:space="0" w:color="auto"/>
            <w:right w:val="none" w:sz="0" w:space="0" w:color="auto"/>
          </w:divBdr>
        </w:div>
      </w:divsChild>
    </w:div>
    <w:div w:id="1116945754">
      <w:bodyDiv w:val="1"/>
      <w:marLeft w:val="0"/>
      <w:marRight w:val="0"/>
      <w:marTop w:val="0"/>
      <w:marBottom w:val="0"/>
      <w:divBdr>
        <w:top w:val="none" w:sz="0" w:space="0" w:color="auto"/>
        <w:left w:val="none" w:sz="0" w:space="0" w:color="auto"/>
        <w:bottom w:val="none" w:sz="0" w:space="0" w:color="auto"/>
        <w:right w:val="none" w:sz="0" w:space="0" w:color="auto"/>
      </w:divBdr>
    </w:div>
    <w:div w:id="1121070902">
      <w:bodyDiv w:val="1"/>
      <w:marLeft w:val="0"/>
      <w:marRight w:val="0"/>
      <w:marTop w:val="0"/>
      <w:marBottom w:val="0"/>
      <w:divBdr>
        <w:top w:val="none" w:sz="0" w:space="0" w:color="auto"/>
        <w:left w:val="none" w:sz="0" w:space="0" w:color="auto"/>
        <w:bottom w:val="none" w:sz="0" w:space="0" w:color="auto"/>
        <w:right w:val="none" w:sz="0" w:space="0" w:color="auto"/>
      </w:divBdr>
    </w:div>
    <w:div w:id="1122849679">
      <w:bodyDiv w:val="1"/>
      <w:marLeft w:val="0"/>
      <w:marRight w:val="0"/>
      <w:marTop w:val="0"/>
      <w:marBottom w:val="0"/>
      <w:divBdr>
        <w:top w:val="none" w:sz="0" w:space="0" w:color="auto"/>
        <w:left w:val="none" w:sz="0" w:space="0" w:color="auto"/>
        <w:bottom w:val="none" w:sz="0" w:space="0" w:color="auto"/>
        <w:right w:val="none" w:sz="0" w:space="0" w:color="auto"/>
      </w:divBdr>
    </w:div>
    <w:div w:id="1123497636">
      <w:bodyDiv w:val="1"/>
      <w:marLeft w:val="0"/>
      <w:marRight w:val="0"/>
      <w:marTop w:val="0"/>
      <w:marBottom w:val="0"/>
      <w:divBdr>
        <w:top w:val="none" w:sz="0" w:space="0" w:color="auto"/>
        <w:left w:val="none" w:sz="0" w:space="0" w:color="auto"/>
        <w:bottom w:val="none" w:sz="0" w:space="0" w:color="auto"/>
        <w:right w:val="none" w:sz="0" w:space="0" w:color="auto"/>
      </w:divBdr>
    </w:div>
    <w:div w:id="1133137441">
      <w:bodyDiv w:val="1"/>
      <w:marLeft w:val="0"/>
      <w:marRight w:val="0"/>
      <w:marTop w:val="0"/>
      <w:marBottom w:val="0"/>
      <w:divBdr>
        <w:top w:val="none" w:sz="0" w:space="0" w:color="auto"/>
        <w:left w:val="none" w:sz="0" w:space="0" w:color="auto"/>
        <w:bottom w:val="none" w:sz="0" w:space="0" w:color="auto"/>
        <w:right w:val="none" w:sz="0" w:space="0" w:color="auto"/>
      </w:divBdr>
    </w:div>
    <w:div w:id="1134367812">
      <w:bodyDiv w:val="1"/>
      <w:marLeft w:val="0"/>
      <w:marRight w:val="0"/>
      <w:marTop w:val="0"/>
      <w:marBottom w:val="0"/>
      <w:divBdr>
        <w:top w:val="none" w:sz="0" w:space="0" w:color="auto"/>
        <w:left w:val="none" w:sz="0" w:space="0" w:color="auto"/>
        <w:bottom w:val="none" w:sz="0" w:space="0" w:color="auto"/>
        <w:right w:val="none" w:sz="0" w:space="0" w:color="auto"/>
      </w:divBdr>
    </w:div>
    <w:div w:id="1135610431">
      <w:bodyDiv w:val="1"/>
      <w:marLeft w:val="0"/>
      <w:marRight w:val="0"/>
      <w:marTop w:val="0"/>
      <w:marBottom w:val="0"/>
      <w:divBdr>
        <w:top w:val="none" w:sz="0" w:space="0" w:color="auto"/>
        <w:left w:val="none" w:sz="0" w:space="0" w:color="auto"/>
        <w:bottom w:val="none" w:sz="0" w:space="0" w:color="auto"/>
        <w:right w:val="none" w:sz="0" w:space="0" w:color="auto"/>
      </w:divBdr>
      <w:divsChild>
        <w:div w:id="944653689">
          <w:marLeft w:val="907"/>
          <w:marRight w:val="0"/>
          <w:marTop w:val="0"/>
          <w:marBottom w:val="0"/>
          <w:divBdr>
            <w:top w:val="none" w:sz="0" w:space="0" w:color="auto"/>
            <w:left w:val="none" w:sz="0" w:space="0" w:color="auto"/>
            <w:bottom w:val="none" w:sz="0" w:space="0" w:color="auto"/>
            <w:right w:val="none" w:sz="0" w:space="0" w:color="auto"/>
          </w:divBdr>
        </w:div>
        <w:div w:id="506288945">
          <w:marLeft w:val="907"/>
          <w:marRight w:val="0"/>
          <w:marTop w:val="0"/>
          <w:marBottom w:val="0"/>
          <w:divBdr>
            <w:top w:val="none" w:sz="0" w:space="0" w:color="auto"/>
            <w:left w:val="none" w:sz="0" w:space="0" w:color="auto"/>
            <w:bottom w:val="none" w:sz="0" w:space="0" w:color="auto"/>
            <w:right w:val="none" w:sz="0" w:space="0" w:color="auto"/>
          </w:divBdr>
        </w:div>
        <w:div w:id="1410421878">
          <w:marLeft w:val="907"/>
          <w:marRight w:val="0"/>
          <w:marTop w:val="0"/>
          <w:marBottom w:val="0"/>
          <w:divBdr>
            <w:top w:val="none" w:sz="0" w:space="0" w:color="auto"/>
            <w:left w:val="none" w:sz="0" w:space="0" w:color="auto"/>
            <w:bottom w:val="none" w:sz="0" w:space="0" w:color="auto"/>
            <w:right w:val="none" w:sz="0" w:space="0" w:color="auto"/>
          </w:divBdr>
        </w:div>
      </w:divsChild>
    </w:div>
    <w:div w:id="1151020125">
      <w:bodyDiv w:val="1"/>
      <w:marLeft w:val="0"/>
      <w:marRight w:val="0"/>
      <w:marTop w:val="0"/>
      <w:marBottom w:val="0"/>
      <w:divBdr>
        <w:top w:val="none" w:sz="0" w:space="0" w:color="auto"/>
        <w:left w:val="none" w:sz="0" w:space="0" w:color="auto"/>
        <w:bottom w:val="none" w:sz="0" w:space="0" w:color="auto"/>
        <w:right w:val="none" w:sz="0" w:space="0" w:color="auto"/>
      </w:divBdr>
    </w:div>
    <w:div w:id="1159813312">
      <w:bodyDiv w:val="1"/>
      <w:marLeft w:val="0"/>
      <w:marRight w:val="0"/>
      <w:marTop w:val="0"/>
      <w:marBottom w:val="0"/>
      <w:divBdr>
        <w:top w:val="none" w:sz="0" w:space="0" w:color="auto"/>
        <w:left w:val="none" w:sz="0" w:space="0" w:color="auto"/>
        <w:bottom w:val="none" w:sz="0" w:space="0" w:color="auto"/>
        <w:right w:val="none" w:sz="0" w:space="0" w:color="auto"/>
      </w:divBdr>
    </w:div>
    <w:div w:id="1160191268">
      <w:bodyDiv w:val="1"/>
      <w:marLeft w:val="0"/>
      <w:marRight w:val="0"/>
      <w:marTop w:val="0"/>
      <w:marBottom w:val="0"/>
      <w:divBdr>
        <w:top w:val="none" w:sz="0" w:space="0" w:color="auto"/>
        <w:left w:val="none" w:sz="0" w:space="0" w:color="auto"/>
        <w:bottom w:val="none" w:sz="0" w:space="0" w:color="auto"/>
        <w:right w:val="none" w:sz="0" w:space="0" w:color="auto"/>
      </w:divBdr>
      <w:divsChild>
        <w:div w:id="1812213922">
          <w:marLeft w:val="547"/>
          <w:marRight w:val="0"/>
          <w:marTop w:val="0"/>
          <w:marBottom w:val="0"/>
          <w:divBdr>
            <w:top w:val="none" w:sz="0" w:space="0" w:color="auto"/>
            <w:left w:val="none" w:sz="0" w:space="0" w:color="auto"/>
            <w:bottom w:val="none" w:sz="0" w:space="0" w:color="auto"/>
            <w:right w:val="none" w:sz="0" w:space="0" w:color="auto"/>
          </w:divBdr>
        </w:div>
        <w:div w:id="148055838">
          <w:marLeft w:val="547"/>
          <w:marRight w:val="0"/>
          <w:marTop w:val="0"/>
          <w:marBottom w:val="0"/>
          <w:divBdr>
            <w:top w:val="none" w:sz="0" w:space="0" w:color="auto"/>
            <w:left w:val="none" w:sz="0" w:space="0" w:color="auto"/>
            <w:bottom w:val="none" w:sz="0" w:space="0" w:color="auto"/>
            <w:right w:val="none" w:sz="0" w:space="0" w:color="auto"/>
          </w:divBdr>
        </w:div>
        <w:div w:id="864758689">
          <w:marLeft w:val="547"/>
          <w:marRight w:val="0"/>
          <w:marTop w:val="0"/>
          <w:marBottom w:val="0"/>
          <w:divBdr>
            <w:top w:val="none" w:sz="0" w:space="0" w:color="auto"/>
            <w:left w:val="none" w:sz="0" w:space="0" w:color="auto"/>
            <w:bottom w:val="none" w:sz="0" w:space="0" w:color="auto"/>
            <w:right w:val="none" w:sz="0" w:space="0" w:color="auto"/>
          </w:divBdr>
        </w:div>
      </w:divsChild>
    </w:div>
    <w:div w:id="1164779050">
      <w:bodyDiv w:val="1"/>
      <w:marLeft w:val="0"/>
      <w:marRight w:val="0"/>
      <w:marTop w:val="0"/>
      <w:marBottom w:val="0"/>
      <w:divBdr>
        <w:top w:val="none" w:sz="0" w:space="0" w:color="auto"/>
        <w:left w:val="none" w:sz="0" w:space="0" w:color="auto"/>
        <w:bottom w:val="none" w:sz="0" w:space="0" w:color="auto"/>
        <w:right w:val="none" w:sz="0" w:space="0" w:color="auto"/>
      </w:divBdr>
    </w:div>
    <w:div w:id="1168253374">
      <w:bodyDiv w:val="1"/>
      <w:marLeft w:val="0"/>
      <w:marRight w:val="0"/>
      <w:marTop w:val="0"/>
      <w:marBottom w:val="0"/>
      <w:divBdr>
        <w:top w:val="none" w:sz="0" w:space="0" w:color="auto"/>
        <w:left w:val="none" w:sz="0" w:space="0" w:color="auto"/>
        <w:bottom w:val="none" w:sz="0" w:space="0" w:color="auto"/>
        <w:right w:val="none" w:sz="0" w:space="0" w:color="auto"/>
      </w:divBdr>
    </w:div>
    <w:div w:id="1172648955">
      <w:bodyDiv w:val="1"/>
      <w:marLeft w:val="0"/>
      <w:marRight w:val="0"/>
      <w:marTop w:val="0"/>
      <w:marBottom w:val="0"/>
      <w:divBdr>
        <w:top w:val="none" w:sz="0" w:space="0" w:color="auto"/>
        <w:left w:val="none" w:sz="0" w:space="0" w:color="auto"/>
        <w:bottom w:val="none" w:sz="0" w:space="0" w:color="auto"/>
        <w:right w:val="none" w:sz="0" w:space="0" w:color="auto"/>
      </w:divBdr>
    </w:div>
    <w:div w:id="1179124320">
      <w:bodyDiv w:val="1"/>
      <w:marLeft w:val="0"/>
      <w:marRight w:val="0"/>
      <w:marTop w:val="0"/>
      <w:marBottom w:val="0"/>
      <w:divBdr>
        <w:top w:val="none" w:sz="0" w:space="0" w:color="auto"/>
        <w:left w:val="none" w:sz="0" w:space="0" w:color="auto"/>
        <w:bottom w:val="none" w:sz="0" w:space="0" w:color="auto"/>
        <w:right w:val="none" w:sz="0" w:space="0" w:color="auto"/>
      </w:divBdr>
      <w:divsChild>
        <w:div w:id="396637153">
          <w:marLeft w:val="547"/>
          <w:marRight w:val="0"/>
          <w:marTop w:val="0"/>
          <w:marBottom w:val="0"/>
          <w:divBdr>
            <w:top w:val="none" w:sz="0" w:space="0" w:color="auto"/>
            <w:left w:val="none" w:sz="0" w:space="0" w:color="auto"/>
            <w:bottom w:val="none" w:sz="0" w:space="0" w:color="auto"/>
            <w:right w:val="none" w:sz="0" w:space="0" w:color="auto"/>
          </w:divBdr>
        </w:div>
        <w:div w:id="1623612183">
          <w:marLeft w:val="547"/>
          <w:marRight w:val="0"/>
          <w:marTop w:val="0"/>
          <w:marBottom w:val="0"/>
          <w:divBdr>
            <w:top w:val="none" w:sz="0" w:space="0" w:color="auto"/>
            <w:left w:val="none" w:sz="0" w:space="0" w:color="auto"/>
            <w:bottom w:val="none" w:sz="0" w:space="0" w:color="auto"/>
            <w:right w:val="none" w:sz="0" w:space="0" w:color="auto"/>
          </w:divBdr>
        </w:div>
        <w:div w:id="876969500">
          <w:marLeft w:val="547"/>
          <w:marRight w:val="0"/>
          <w:marTop w:val="0"/>
          <w:marBottom w:val="0"/>
          <w:divBdr>
            <w:top w:val="none" w:sz="0" w:space="0" w:color="auto"/>
            <w:left w:val="none" w:sz="0" w:space="0" w:color="auto"/>
            <w:bottom w:val="none" w:sz="0" w:space="0" w:color="auto"/>
            <w:right w:val="none" w:sz="0" w:space="0" w:color="auto"/>
          </w:divBdr>
        </w:div>
        <w:div w:id="807480001">
          <w:marLeft w:val="547"/>
          <w:marRight w:val="0"/>
          <w:marTop w:val="0"/>
          <w:marBottom w:val="0"/>
          <w:divBdr>
            <w:top w:val="none" w:sz="0" w:space="0" w:color="auto"/>
            <w:left w:val="none" w:sz="0" w:space="0" w:color="auto"/>
            <w:bottom w:val="none" w:sz="0" w:space="0" w:color="auto"/>
            <w:right w:val="none" w:sz="0" w:space="0" w:color="auto"/>
          </w:divBdr>
        </w:div>
        <w:div w:id="88239277">
          <w:marLeft w:val="547"/>
          <w:marRight w:val="0"/>
          <w:marTop w:val="0"/>
          <w:marBottom w:val="0"/>
          <w:divBdr>
            <w:top w:val="none" w:sz="0" w:space="0" w:color="auto"/>
            <w:left w:val="none" w:sz="0" w:space="0" w:color="auto"/>
            <w:bottom w:val="none" w:sz="0" w:space="0" w:color="auto"/>
            <w:right w:val="none" w:sz="0" w:space="0" w:color="auto"/>
          </w:divBdr>
        </w:div>
        <w:div w:id="243760922">
          <w:marLeft w:val="547"/>
          <w:marRight w:val="0"/>
          <w:marTop w:val="0"/>
          <w:marBottom w:val="0"/>
          <w:divBdr>
            <w:top w:val="none" w:sz="0" w:space="0" w:color="auto"/>
            <w:left w:val="none" w:sz="0" w:space="0" w:color="auto"/>
            <w:bottom w:val="none" w:sz="0" w:space="0" w:color="auto"/>
            <w:right w:val="none" w:sz="0" w:space="0" w:color="auto"/>
          </w:divBdr>
        </w:div>
      </w:divsChild>
    </w:div>
    <w:div w:id="1185828652">
      <w:bodyDiv w:val="1"/>
      <w:marLeft w:val="0"/>
      <w:marRight w:val="0"/>
      <w:marTop w:val="0"/>
      <w:marBottom w:val="0"/>
      <w:divBdr>
        <w:top w:val="none" w:sz="0" w:space="0" w:color="auto"/>
        <w:left w:val="none" w:sz="0" w:space="0" w:color="auto"/>
        <w:bottom w:val="none" w:sz="0" w:space="0" w:color="auto"/>
        <w:right w:val="none" w:sz="0" w:space="0" w:color="auto"/>
      </w:divBdr>
      <w:divsChild>
        <w:div w:id="1823960452">
          <w:marLeft w:val="547"/>
          <w:marRight w:val="0"/>
          <w:marTop w:val="0"/>
          <w:marBottom w:val="160"/>
          <w:divBdr>
            <w:top w:val="none" w:sz="0" w:space="0" w:color="auto"/>
            <w:left w:val="none" w:sz="0" w:space="0" w:color="auto"/>
            <w:bottom w:val="none" w:sz="0" w:space="0" w:color="auto"/>
            <w:right w:val="none" w:sz="0" w:space="0" w:color="auto"/>
          </w:divBdr>
        </w:div>
        <w:div w:id="515923533">
          <w:marLeft w:val="547"/>
          <w:marRight w:val="0"/>
          <w:marTop w:val="0"/>
          <w:marBottom w:val="160"/>
          <w:divBdr>
            <w:top w:val="none" w:sz="0" w:space="0" w:color="auto"/>
            <w:left w:val="none" w:sz="0" w:space="0" w:color="auto"/>
            <w:bottom w:val="none" w:sz="0" w:space="0" w:color="auto"/>
            <w:right w:val="none" w:sz="0" w:space="0" w:color="auto"/>
          </w:divBdr>
        </w:div>
        <w:div w:id="1154880002">
          <w:marLeft w:val="547"/>
          <w:marRight w:val="0"/>
          <w:marTop w:val="0"/>
          <w:marBottom w:val="160"/>
          <w:divBdr>
            <w:top w:val="none" w:sz="0" w:space="0" w:color="auto"/>
            <w:left w:val="none" w:sz="0" w:space="0" w:color="auto"/>
            <w:bottom w:val="none" w:sz="0" w:space="0" w:color="auto"/>
            <w:right w:val="none" w:sz="0" w:space="0" w:color="auto"/>
          </w:divBdr>
        </w:div>
        <w:div w:id="2128887050">
          <w:marLeft w:val="547"/>
          <w:marRight w:val="0"/>
          <w:marTop w:val="0"/>
          <w:marBottom w:val="160"/>
          <w:divBdr>
            <w:top w:val="none" w:sz="0" w:space="0" w:color="auto"/>
            <w:left w:val="none" w:sz="0" w:space="0" w:color="auto"/>
            <w:bottom w:val="none" w:sz="0" w:space="0" w:color="auto"/>
            <w:right w:val="none" w:sz="0" w:space="0" w:color="auto"/>
          </w:divBdr>
        </w:div>
      </w:divsChild>
    </w:div>
    <w:div w:id="1195466278">
      <w:bodyDiv w:val="1"/>
      <w:marLeft w:val="0"/>
      <w:marRight w:val="0"/>
      <w:marTop w:val="0"/>
      <w:marBottom w:val="0"/>
      <w:divBdr>
        <w:top w:val="none" w:sz="0" w:space="0" w:color="auto"/>
        <w:left w:val="none" w:sz="0" w:space="0" w:color="auto"/>
        <w:bottom w:val="none" w:sz="0" w:space="0" w:color="auto"/>
        <w:right w:val="none" w:sz="0" w:space="0" w:color="auto"/>
      </w:divBdr>
      <w:divsChild>
        <w:div w:id="1768578995">
          <w:marLeft w:val="907"/>
          <w:marRight w:val="0"/>
          <w:marTop w:val="0"/>
          <w:marBottom w:val="0"/>
          <w:divBdr>
            <w:top w:val="none" w:sz="0" w:space="0" w:color="auto"/>
            <w:left w:val="none" w:sz="0" w:space="0" w:color="auto"/>
            <w:bottom w:val="none" w:sz="0" w:space="0" w:color="auto"/>
            <w:right w:val="none" w:sz="0" w:space="0" w:color="auto"/>
          </w:divBdr>
        </w:div>
        <w:div w:id="1271468055">
          <w:marLeft w:val="907"/>
          <w:marRight w:val="0"/>
          <w:marTop w:val="0"/>
          <w:marBottom w:val="0"/>
          <w:divBdr>
            <w:top w:val="none" w:sz="0" w:space="0" w:color="auto"/>
            <w:left w:val="none" w:sz="0" w:space="0" w:color="auto"/>
            <w:bottom w:val="none" w:sz="0" w:space="0" w:color="auto"/>
            <w:right w:val="none" w:sz="0" w:space="0" w:color="auto"/>
          </w:divBdr>
        </w:div>
        <w:div w:id="379743852">
          <w:marLeft w:val="907"/>
          <w:marRight w:val="0"/>
          <w:marTop w:val="0"/>
          <w:marBottom w:val="0"/>
          <w:divBdr>
            <w:top w:val="none" w:sz="0" w:space="0" w:color="auto"/>
            <w:left w:val="none" w:sz="0" w:space="0" w:color="auto"/>
            <w:bottom w:val="none" w:sz="0" w:space="0" w:color="auto"/>
            <w:right w:val="none" w:sz="0" w:space="0" w:color="auto"/>
          </w:divBdr>
        </w:div>
      </w:divsChild>
    </w:div>
    <w:div w:id="1198395523">
      <w:bodyDiv w:val="1"/>
      <w:marLeft w:val="0"/>
      <w:marRight w:val="0"/>
      <w:marTop w:val="0"/>
      <w:marBottom w:val="0"/>
      <w:divBdr>
        <w:top w:val="none" w:sz="0" w:space="0" w:color="auto"/>
        <w:left w:val="none" w:sz="0" w:space="0" w:color="auto"/>
        <w:bottom w:val="none" w:sz="0" w:space="0" w:color="auto"/>
        <w:right w:val="none" w:sz="0" w:space="0" w:color="auto"/>
      </w:divBdr>
    </w:div>
    <w:div w:id="1223098549">
      <w:bodyDiv w:val="1"/>
      <w:marLeft w:val="0"/>
      <w:marRight w:val="0"/>
      <w:marTop w:val="0"/>
      <w:marBottom w:val="0"/>
      <w:divBdr>
        <w:top w:val="none" w:sz="0" w:space="0" w:color="auto"/>
        <w:left w:val="none" w:sz="0" w:space="0" w:color="auto"/>
        <w:bottom w:val="none" w:sz="0" w:space="0" w:color="auto"/>
        <w:right w:val="none" w:sz="0" w:space="0" w:color="auto"/>
      </w:divBdr>
    </w:div>
    <w:div w:id="1235621525">
      <w:bodyDiv w:val="1"/>
      <w:marLeft w:val="0"/>
      <w:marRight w:val="0"/>
      <w:marTop w:val="0"/>
      <w:marBottom w:val="0"/>
      <w:divBdr>
        <w:top w:val="none" w:sz="0" w:space="0" w:color="auto"/>
        <w:left w:val="none" w:sz="0" w:space="0" w:color="auto"/>
        <w:bottom w:val="none" w:sz="0" w:space="0" w:color="auto"/>
        <w:right w:val="none" w:sz="0" w:space="0" w:color="auto"/>
      </w:divBdr>
      <w:divsChild>
        <w:div w:id="1557156626">
          <w:marLeft w:val="547"/>
          <w:marRight w:val="0"/>
          <w:marTop w:val="0"/>
          <w:marBottom w:val="160"/>
          <w:divBdr>
            <w:top w:val="none" w:sz="0" w:space="0" w:color="auto"/>
            <w:left w:val="none" w:sz="0" w:space="0" w:color="auto"/>
            <w:bottom w:val="none" w:sz="0" w:space="0" w:color="auto"/>
            <w:right w:val="none" w:sz="0" w:space="0" w:color="auto"/>
          </w:divBdr>
        </w:div>
        <w:div w:id="1848399852">
          <w:marLeft w:val="547"/>
          <w:marRight w:val="0"/>
          <w:marTop w:val="0"/>
          <w:marBottom w:val="160"/>
          <w:divBdr>
            <w:top w:val="none" w:sz="0" w:space="0" w:color="auto"/>
            <w:left w:val="none" w:sz="0" w:space="0" w:color="auto"/>
            <w:bottom w:val="none" w:sz="0" w:space="0" w:color="auto"/>
            <w:right w:val="none" w:sz="0" w:space="0" w:color="auto"/>
          </w:divBdr>
        </w:div>
        <w:div w:id="202981971">
          <w:marLeft w:val="1166"/>
          <w:marRight w:val="0"/>
          <w:marTop w:val="0"/>
          <w:marBottom w:val="160"/>
          <w:divBdr>
            <w:top w:val="none" w:sz="0" w:space="0" w:color="auto"/>
            <w:left w:val="none" w:sz="0" w:space="0" w:color="auto"/>
            <w:bottom w:val="none" w:sz="0" w:space="0" w:color="auto"/>
            <w:right w:val="none" w:sz="0" w:space="0" w:color="auto"/>
          </w:divBdr>
        </w:div>
        <w:div w:id="1824814302">
          <w:marLeft w:val="1166"/>
          <w:marRight w:val="0"/>
          <w:marTop w:val="0"/>
          <w:marBottom w:val="160"/>
          <w:divBdr>
            <w:top w:val="none" w:sz="0" w:space="0" w:color="auto"/>
            <w:left w:val="none" w:sz="0" w:space="0" w:color="auto"/>
            <w:bottom w:val="none" w:sz="0" w:space="0" w:color="auto"/>
            <w:right w:val="none" w:sz="0" w:space="0" w:color="auto"/>
          </w:divBdr>
        </w:div>
        <w:div w:id="211355677">
          <w:marLeft w:val="547"/>
          <w:marRight w:val="0"/>
          <w:marTop w:val="0"/>
          <w:marBottom w:val="160"/>
          <w:divBdr>
            <w:top w:val="none" w:sz="0" w:space="0" w:color="auto"/>
            <w:left w:val="none" w:sz="0" w:space="0" w:color="auto"/>
            <w:bottom w:val="none" w:sz="0" w:space="0" w:color="auto"/>
            <w:right w:val="none" w:sz="0" w:space="0" w:color="auto"/>
          </w:divBdr>
        </w:div>
      </w:divsChild>
    </w:div>
    <w:div w:id="1237285559">
      <w:bodyDiv w:val="1"/>
      <w:marLeft w:val="0"/>
      <w:marRight w:val="0"/>
      <w:marTop w:val="0"/>
      <w:marBottom w:val="0"/>
      <w:divBdr>
        <w:top w:val="none" w:sz="0" w:space="0" w:color="auto"/>
        <w:left w:val="none" w:sz="0" w:space="0" w:color="auto"/>
        <w:bottom w:val="none" w:sz="0" w:space="0" w:color="auto"/>
        <w:right w:val="none" w:sz="0" w:space="0" w:color="auto"/>
      </w:divBdr>
    </w:div>
    <w:div w:id="1244602723">
      <w:bodyDiv w:val="1"/>
      <w:marLeft w:val="0"/>
      <w:marRight w:val="0"/>
      <w:marTop w:val="0"/>
      <w:marBottom w:val="0"/>
      <w:divBdr>
        <w:top w:val="none" w:sz="0" w:space="0" w:color="auto"/>
        <w:left w:val="none" w:sz="0" w:space="0" w:color="auto"/>
        <w:bottom w:val="none" w:sz="0" w:space="0" w:color="auto"/>
        <w:right w:val="none" w:sz="0" w:space="0" w:color="auto"/>
      </w:divBdr>
    </w:div>
    <w:div w:id="1268929127">
      <w:bodyDiv w:val="1"/>
      <w:marLeft w:val="0"/>
      <w:marRight w:val="0"/>
      <w:marTop w:val="0"/>
      <w:marBottom w:val="0"/>
      <w:divBdr>
        <w:top w:val="none" w:sz="0" w:space="0" w:color="auto"/>
        <w:left w:val="none" w:sz="0" w:space="0" w:color="auto"/>
        <w:bottom w:val="none" w:sz="0" w:space="0" w:color="auto"/>
        <w:right w:val="none" w:sz="0" w:space="0" w:color="auto"/>
      </w:divBdr>
      <w:divsChild>
        <w:div w:id="1258321441">
          <w:marLeft w:val="1166"/>
          <w:marRight w:val="0"/>
          <w:marTop w:val="0"/>
          <w:marBottom w:val="360"/>
          <w:divBdr>
            <w:top w:val="none" w:sz="0" w:space="0" w:color="auto"/>
            <w:left w:val="none" w:sz="0" w:space="0" w:color="auto"/>
            <w:bottom w:val="none" w:sz="0" w:space="0" w:color="auto"/>
            <w:right w:val="none" w:sz="0" w:space="0" w:color="auto"/>
          </w:divBdr>
        </w:div>
        <w:div w:id="1978874612">
          <w:marLeft w:val="1166"/>
          <w:marRight w:val="0"/>
          <w:marTop w:val="0"/>
          <w:marBottom w:val="360"/>
          <w:divBdr>
            <w:top w:val="none" w:sz="0" w:space="0" w:color="auto"/>
            <w:left w:val="none" w:sz="0" w:space="0" w:color="auto"/>
            <w:bottom w:val="none" w:sz="0" w:space="0" w:color="auto"/>
            <w:right w:val="none" w:sz="0" w:space="0" w:color="auto"/>
          </w:divBdr>
        </w:div>
        <w:div w:id="6374726">
          <w:marLeft w:val="1166"/>
          <w:marRight w:val="0"/>
          <w:marTop w:val="0"/>
          <w:marBottom w:val="360"/>
          <w:divBdr>
            <w:top w:val="none" w:sz="0" w:space="0" w:color="auto"/>
            <w:left w:val="none" w:sz="0" w:space="0" w:color="auto"/>
            <w:bottom w:val="none" w:sz="0" w:space="0" w:color="auto"/>
            <w:right w:val="none" w:sz="0" w:space="0" w:color="auto"/>
          </w:divBdr>
        </w:div>
        <w:div w:id="1782912660">
          <w:marLeft w:val="1166"/>
          <w:marRight w:val="0"/>
          <w:marTop w:val="0"/>
          <w:marBottom w:val="360"/>
          <w:divBdr>
            <w:top w:val="none" w:sz="0" w:space="0" w:color="auto"/>
            <w:left w:val="none" w:sz="0" w:space="0" w:color="auto"/>
            <w:bottom w:val="none" w:sz="0" w:space="0" w:color="auto"/>
            <w:right w:val="none" w:sz="0" w:space="0" w:color="auto"/>
          </w:divBdr>
        </w:div>
      </w:divsChild>
    </w:div>
    <w:div w:id="1272711569">
      <w:bodyDiv w:val="1"/>
      <w:marLeft w:val="0"/>
      <w:marRight w:val="0"/>
      <w:marTop w:val="0"/>
      <w:marBottom w:val="0"/>
      <w:divBdr>
        <w:top w:val="none" w:sz="0" w:space="0" w:color="auto"/>
        <w:left w:val="none" w:sz="0" w:space="0" w:color="auto"/>
        <w:bottom w:val="none" w:sz="0" w:space="0" w:color="auto"/>
        <w:right w:val="none" w:sz="0" w:space="0" w:color="auto"/>
      </w:divBdr>
    </w:div>
    <w:div w:id="1273829103">
      <w:bodyDiv w:val="1"/>
      <w:marLeft w:val="0"/>
      <w:marRight w:val="0"/>
      <w:marTop w:val="0"/>
      <w:marBottom w:val="0"/>
      <w:divBdr>
        <w:top w:val="none" w:sz="0" w:space="0" w:color="auto"/>
        <w:left w:val="none" w:sz="0" w:space="0" w:color="auto"/>
        <w:bottom w:val="none" w:sz="0" w:space="0" w:color="auto"/>
        <w:right w:val="none" w:sz="0" w:space="0" w:color="auto"/>
      </w:divBdr>
    </w:div>
    <w:div w:id="1276449518">
      <w:bodyDiv w:val="1"/>
      <w:marLeft w:val="0"/>
      <w:marRight w:val="0"/>
      <w:marTop w:val="0"/>
      <w:marBottom w:val="0"/>
      <w:divBdr>
        <w:top w:val="none" w:sz="0" w:space="0" w:color="auto"/>
        <w:left w:val="none" w:sz="0" w:space="0" w:color="auto"/>
        <w:bottom w:val="none" w:sz="0" w:space="0" w:color="auto"/>
        <w:right w:val="none" w:sz="0" w:space="0" w:color="auto"/>
      </w:divBdr>
    </w:div>
    <w:div w:id="1285884522">
      <w:bodyDiv w:val="1"/>
      <w:marLeft w:val="0"/>
      <w:marRight w:val="0"/>
      <w:marTop w:val="0"/>
      <w:marBottom w:val="0"/>
      <w:divBdr>
        <w:top w:val="none" w:sz="0" w:space="0" w:color="auto"/>
        <w:left w:val="none" w:sz="0" w:space="0" w:color="auto"/>
        <w:bottom w:val="none" w:sz="0" w:space="0" w:color="auto"/>
        <w:right w:val="none" w:sz="0" w:space="0" w:color="auto"/>
      </w:divBdr>
      <w:divsChild>
        <w:div w:id="1149859378">
          <w:marLeft w:val="547"/>
          <w:marRight w:val="0"/>
          <w:marTop w:val="120"/>
          <w:marBottom w:val="0"/>
          <w:divBdr>
            <w:top w:val="none" w:sz="0" w:space="0" w:color="auto"/>
            <w:left w:val="none" w:sz="0" w:space="0" w:color="auto"/>
            <w:bottom w:val="none" w:sz="0" w:space="0" w:color="auto"/>
            <w:right w:val="none" w:sz="0" w:space="0" w:color="auto"/>
          </w:divBdr>
        </w:div>
        <w:div w:id="1881167305">
          <w:marLeft w:val="547"/>
          <w:marRight w:val="0"/>
          <w:marTop w:val="120"/>
          <w:marBottom w:val="0"/>
          <w:divBdr>
            <w:top w:val="none" w:sz="0" w:space="0" w:color="auto"/>
            <w:left w:val="none" w:sz="0" w:space="0" w:color="auto"/>
            <w:bottom w:val="none" w:sz="0" w:space="0" w:color="auto"/>
            <w:right w:val="none" w:sz="0" w:space="0" w:color="auto"/>
          </w:divBdr>
        </w:div>
        <w:div w:id="1937399421">
          <w:marLeft w:val="1152"/>
          <w:marRight w:val="0"/>
          <w:marTop w:val="0"/>
          <w:marBottom w:val="0"/>
          <w:divBdr>
            <w:top w:val="none" w:sz="0" w:space="0" w:color="auto"/>
            <w:left w:val="none" w:sz="0" w:space="0" w:color="auto"/>
            <w:bottom w:val="none" w:sz="0" w:space="0" w:color="auto"/>
            <w:right w:val="none" w:sz="0" w:space="0" w:color="auto"/>
          </w:divBdr>
        </w:div>
        <w:div w:id="293490700">
          <w:marLeft w:val="1152"/>
          <w:marRight w:val="0"/>
          <w:marTop w:val="0"/>
          <w:marBottom w:val="0"/>
          <w:divBdr>
            <w:top w:val="none" w:sz="0" w:space="0" w:color="auto"/>
            <w:left w:val="none" w:sz="0" w:space="0" w:color="auto"/>
            <w:bottom w:val="none" w:sz="0" w:space="0" w:color="auto"/>
            <w:right w:val="none" w:sz="0" w:space="0" w:color="auto"/>
          </w:divBdr>
        </w:div>
        <w:div w:id="2037000576">
          <w:marLeft w:val="1152"/>
          <w:marRight w:val="0"/>
          <w:marTop w:val="0"/>
          <w:marBottom w:val="0"/>
          <w:divBdr>
            <w:top w:val="none" w:sz="0" w:space="0" w:color="auto"/>
            <w:left w:val="none" w:sz="0" w:space="0" w:color="auto"/>
            <w:bottom w:val="none" w:sz="0" w:space="0" w:color="auto"/>
            <w:right w:val="none" w:sz="0" w:space="0" w:color="auto"/>
          </w:divBdr>
        </w:div>
        <w:div w:id="172115865">
          <w:marLeft w:val="1152"/>
          <w:marRight w:val="0"/>
          <w:marTop w:val="0"/>
          <w:marBottom w:val="0"/>
          <w:divBdr>
            <w:top w:val="none" w:sz="0" w:space="0" w:color="auto"/>
            <w:left w:val="none" w:sz="0" w:space="0" w:color="auto"/>
            <w:bottom w:val="none" w:sz="0" w:space="0" w:color="auto"/>
            <w:right w:val="none" w:sz="0" w:space="0" w:color="auto"/>
          </w:divBdr>
        </w:div>
        <w:div w:id="1080558694">
          <w:marLeft w:val="720"/>
          <w:marRight w:val="0"/>
          <w:marTop w:val="120"/>
          <w:marBottom w:val="0"/>
          <w:divBdr>
            <w:top w:val="none" w:sz="0" w:space="0" w:color="auto"/>
            <w:left w:val="none" w:sz="0" w:space="0" w:color="auto"/>
            <w:bottom w:val="none" w:sz="0" w:space="0" w:color="auto"/>
            <w:right w:val="none" w:sz="0" w:space="0" w:color="auto"/>
          </w:divBdr>
        </w:div>
      </w:divsChild>
    </w:div>
    <w:div w:id="1293243774">
      <w:bodyDiv w:val="1"/>
      <w:marLeft w:val="0"/>
      <w:marRight w:val="0"/>
      <w:marTop w:val="0"/>
      <w:marBottom w:val="0"/>
      <w:divBdr>
        <w:top w:val="none" w:sz="0" w:space="0" w:color="auto"/>
        <w:left w:val="none" w:sz="0" w:space="0" w:color="auto"/>
        <w:bottom w:val="none" w:sz="0" w:space="0" w:color="auto"/>
        <w:right w:val="none" w:sz="0" w:space="0" w:color="auto"/>
      </w:divBdr>
    </w:div>
    <w:div w:id="1299258158">
      <w:bodyDiv w:val="1"/>
      <w:marLeft w:val="0"/>
      <w:marRight w:val="0"/>
      <w:marTop w:val="0"/>
      <w:marBottom w:val="0"/>
      <w:divBdr>
        <w:top w:val="none" w:sz="0" w:space="0" w:color="auto"/>
        <w:left w:val="none" w:sz="0" w:space="0" w:color="auto"/>
        <w:bottom w:val="none" w:sz="0" w:space="0" w:color="auto"/>
        <w:right w:val="none" w:sz="0" w:space="0" w:color="auto"/>
      </w:divBdr>
    </w:div>
    <w:div w:id="1306009323">
      <w:bodyDiv w:val="1"/>
      <w:marLeft w:val="0"/>
      <w:marRight w:val="0"/>
      <w:marTop w:val="0"/>
      <w:marBottom w:val="0"/>
      <w:divBdr>
        <w:top w:val="none" w:sz="0" w:space="0" w:color="auto"/>
        <w:left w:val="none" w:sz="0" w:space="0" w:color="auto"/>
        <w:bottom w:val="none" w:sz="0" w:space="0" w:color="auto"/>
        <w:right w:val="none" w:sz="0" w:space="0" w:color="auto"/>
      </w:divBdr>
      <w:divsChild>
        <w:div w:id="864176926">
          <w:marLeft w:val="547"/>
          <w:marRight w:val="0"/>
          <w:marTop w:val="0"/>
          <w:marBottom w:val="160"/>
          <w:divBdr>
            <w:top w:val="none" w:sz="0" w:space="0" w:color="auto"/>
            <w:left w:val="none" w:sz="0" w:space="0" w:color="auto"/>
            <w:bottom w:val="none" w:sz="0" w:space="0" w:color="auto"/>
            <w:right w:val="none" w:sz="0" w:space="0" w:color="auto"/>
          </w:divBdr>
        </w:div>
        <w:div w:id="96753599">
          <w:marLeft w:val="547"/>
          <w:marRight w:val="0"/>
          <w:marTop w:val="0"/>
          <w:marBottom w:val="160"/>
          <w:divBdr>
            <w:top w:val="none" w:sz="0" w:space="0" w:color="auto"/>
            <w:left w:val="none" w:sz="0" w:space="0" w:color="auto"/>
            <w:bottom w:val="none" w:sz="0" w:space="0" w:color="auto"/>
            <w:right w:val="none" w:sz="0" w:space="0" w:color="auto"/>
          </w:divBdr>
        </w:div>
        <w:div w:id="1820075756">
          <w:marLeft w:val="547"/>
          <w:marRight w:val="0"/>
          <w:marTop w:val="0"/>
          <w:marBottom w:val="160"/>
          <w:divBdr>
            <w:top w:val="none" w:sz="0" w:space="0" w:color="auto"/>
            <w:left w:val="none" w:sz="0" w:space="0" w:color="auto"/>
            <w:bottom w:val="none" w:sz="0" w:space="0" w:color="auto"/>
            <w:right w:val="none" w:sz="0" w:space="0" w:color="auto"/>
          </w:divBdr>
        </w:div>
      </w:divsChild>
    </w:div>
    <w:div w:id="1323044417">
      <w:bodyDiv w:val="1"/>
      <w:marLeft w:val="0"/>
      <w:marRight w:val="0"/>
      <w:marTop w:val="0"/>
      <w:marBottom w:val="0"/>
      <w:divBdr>
        <w:top w:val="none" w:sz="0" w:space="0" w:color="auto"/>
        <w:left w:val="none" w:sz="0" w:space="0" w:color="auto"/>
        <w:bottom w:val="none" w:sz="0" w:space="0" w:color="auto"/>
        <w:right w:val="none" w:sz="0" w:space="0" w:color="auto"/>
      </w:divBdr>
    </w:div>
    <w:div w:id="1323269909">
      <w:bodyDiv w:val="1"/>
      <w:marLeft w:val="0"/>
      <w:marRight w:val="0"/>
      <w:marTop w:val="0"/>
      <w:marBottom w:val="0"/>
      <w:divBdr>
        <w:top w:val="none" w:sz="0" w:space="0" w:color="auto"/>
        <w:left w:val="none" w:sz="0" w:space="0" w:color="auto"/>
        <w:bottom w:val="none" w:sz="0" w:space="0" w:color="auto"/>
        <w:right w:val="none" w:sz="0" w:space="0" w:color="auto"/>
      </w:divBdr>
    </w:div>
    <w:div w:id="1326350065">
      <w:bodyDiv w:val="1"/>
      <w:marLeft w:val="0"/>
      <w:marRight w:val="0"/>
      <w:marTop w:val="0"/>
      <w:marBottom w:val="0"/>
      <w:divBdr>
        <w:top w:val="none" w:sz="0" w:space="0" w:color="auto"/>
        <w:left w:val="none" w:sz="0" w:space="0" w:color="auto"/>
        <w:bottom w:val="none" w:sz="0" w:space="0" w:color="auto"/>
        <w:right w:val="none" w:sz="0" w:space="0" w:color="auto"/>
      </w:divBdr>
    </w:div>
    <w:div w:id="1326861033">
      <w:bodyDiv w:val="1"/>
      <w:marLeft w:val="0"/>
      <w:marRight w:val="0"/>
      <w:marTop w:val="0"/>
      <w:marBottom w:val="0"/>
      <w:divBdr>
        <w:top w:val="none" w:sz="0" w:space="0" w:color="auto"/>
        <w:left w:val="none" w:sz="0" w:space="0" w:color="auto"/>
        <w:bottom w:val="none" w:sz="0" w:space="0" w:color="auto"/>
        <w:right w:val="none" w:sz="0" w:space="0" w:color="auto"/>
      </w:divBdr>
    </w:div>
    <w:div w:id="1334182167">
      <w:bodyDiv w:val="1"/>
      <w:marLeft w:val="0"/>
      <w:marRight w:val="0"/>
      <w:marTop w:val="0"/>
      <w:marBottom w:val="0"/>
      <w:divBdr>
        <w:top w:val="none" w:sz="0" w:space="0" w:color="auto"/>
        <w:left w:val="none" w:sz="0" w:space="0" w:color="auto"/>
        <w:bottom w:val="none" w:sz="0" w:space="0" w:color="auto"/>
        <w:right w:val="none" w:sz="0" w:space="0" w:color="auto"/>
      </w:divBdr>
      <w:divsChild>
        <w:div w:id="1985818321">
          <w:marLeft w:val="547"/>
          <w:marRight w:val="0"/>
          <w:marTop w:val="0"/>
          <w:marBottom w:val="0"/>
          <w:divBdr>
            <w:top w:val="none" w:sz="0" w:space="0" w:color="auto"/>
            <w:left w:val="none" w:sz="0" w:space="0" w:color="auto"/>
            <w:bottom w:val="none" w:sz="0" w:space="0" w:color="auto"/>
            <w:right w:val="none" w:sz="0" w:space="0" w:color="auto"/>
          </w:divBdr>
        </w:div>
        <w:div w:id="1368916233">
          <w:marLeft w:val="547"/>
          <w:marRight w:val="0"/>
          <w:marTop w:val="115"/>
          <w:marBottom w:val="480"/>
          <w:divBdr>
            <w:top w:val="none" w:sz="0" w:space="0" w:color="auto"/>
            <w:left w:val="none" w:sz="0" w:space="0" w:color="auto"/>
            <w:bottom w:val="none" w:sz="0" w:space="0" w:color="auto"/>
            <w:right w:val="none" w:sz="0" w:space="0" w:color="auto"/>
          </w:divBdr>
        </w:div>
        <w:div w:id="2147307460">
          <w:marLeft w:val="547"/>
          <w:marRight w:val="0"/>
          <w:marTop w:val="115"/>
          <w:marBottom w:val="480"/>
          <w:divBdr>
            <w:top w:val="none" w:sz="0" w:space="0" w:color="auto"/>
            <w:left w:val="none" w:sz="0" w:space="0" w:color="auto"/>
            <w:bottom w:val="none" w:sz="0" w:space="0" w:color="auto"/>
            <w:right w:val="none" w:sz="0" w:space="0" w:color="auto"/>
          </w:divBdr>
        </w:div>
        <w:div w:id="2110006236">
          <w:marLeft w:val="547"/>
          <w:marRight w:val="0"/>
          <w:marTop w:val="115"/>
          <w:marBottom w:val="480"/>
          <w:divBdr>
            <w:top w:val="none" w:sz="0" w:space="0" w:color="auto"/>
            <w:left w:val="none" w:sz="0" w:space="0" w:color="auto"/>
            <w:bottom w:val="none" w:sz="0" w:space="0" w:color="auto"/>
            <w:right w:val="none" w:sz="0" w:space="0" w:color="auto"/>
          </w:divBdr>
        </w:div>
        <w:div w:id="1496989732">
          <w:marLeft w:val="547"/>
          <w:marRight w:val="0"/>
          <w:marTop w:val="115"/>
          <w:marBottom w:val="480"/>
          <w:divBdr>
            <w:top w:val="none" w:sz="0" w:space="0" w:color="auto"/>
            <w:left w:val="none" w:sz="0" w:space="0" w:color="auto"/>
            <w:bottom w:val="none" w:sz="0" w:space="0" w:color="auto"/>
            <w:right w:val="none" w:sz="0" w:space="0" w:color="auto"/>
          </w:divBdr>
        </w:div>
      </w:divsChild>
    </w:div>
    <w:div w:id="1346783614">
      <w:bodyDiv w:val="1"/>
      <w:marLeft w:val="0"/>
      <w:marRight w:val="0"/>
      <w:marTop w:val="0"/>
      <w:marBottom w:val="0"/>
      <w:divBdr>
        <w:top w:val="none" w:sz="0" w:space="0" w:color="auto"/>
        <w:left w:val="none" w:sz="0" w:space="0" w:color="auto"/>
        <w:bottom w:val="none" w:sz="0" w:space="0" w:color="auto"/>
        <w:right w:val="none" w:sz="0" w:space="0" w:color="auto"/>
      </w:divBdr>
    </w:div>
    <w:div w:id="1353995513">
      <w:bodyDiv w:val="1"/>
      <w:marLeft w:val="0"/>
      <w:marRight w:val="0"/>
      <w:marTop w:val="0"/>
      <w:marBottom w:val="0"/>
      <w:divBdr>
        <w:top w:val="none" w:sz="0" w:space="0" w:color="auto"/>
        <w:left w:val="none" w:sz="0" w:space="0" w:color="auto"/>
        <w:bottom w:val="none" w:sz="0" w:space="0" w:color="auto"/>
        <w:right w:val="none" w:sz="0" w:space="0" w:color="auto"/>
      </w:divBdr>
      <w:divsChild>
        <w:div w:id="889001804">
          <w:marLeft w:val="547"/>
          <w:marRight w:val="0"/>
          <w:marTop w:val="0"/>
          <w:marBottom w:val="160"/>
          <w:divBdr>
            <w:top w:val="none" w:sz="0" w:space="0" w:color="auto"/>
            <w:left w:val="none" w:sz="0" w:space="0" w:color="auto"/>
            <w:bottom w:val="none" w:sz="0" w:space="0" w:color="auto"/>
            <w:right w:val="none" w:sz="0" w:space="0" w:color="auto"/>
          </w:divBdr>
        </w:div>
        <w:div w:id="1097943471">
          <w:marLeft w:val="547"/>
          <w:marRight w:val="0"/>
          <w:marTop w:val="0"/>
          <w:marBottom w:val="160"/>
          <w:divBdr>
            <w:top w:val="none" w:sz="0" w:space="0" w:color="auto"/>
            <w:left w:val="none" w:sz="0" w:space="0" w:color="auto"/>
            <w:bottom w:val="none" w:sz="0" w:space="0" w:color="auto"/>
            <w:right w:val="none" w:sz="0" w:space="0" w:color="auto"/>
          </w:divBdr>
        </w:div>
        <w:div w:id="1251890584">
          <w:marLeft w:val="547"/>
          <w:marRight w:val="0"/>
          <w:marTop w:val="0"/>
          <w:marBottom w:val="160"/>
          <w:divBdr>
            <w:top w:val="none" w:sz="0" w:space="0" w:color="auto"/>
            <w:left w:val="none" w:sz="0" w:space="0" w:color="auto"/>
            <w:bottom w:val="none" w:sz="0" w:space="0" w:color="auto"/>
            <w:right w:val="none" w:sz="0" w:space="0" w:color="auto"/>
          </w:divBdr>
        </w:div>
      </w:divsChild>
    </w:div>
    <w:div w:id="1372611983">
      <w:bodyDiv w:val="1"/>
      <w:marLeft w:val="0"/>
      <w:marRight w:val="0"/>
      <w:marTop w:val="0"/>
      <w:marBottom w:val="0"/>
      <w:divBdr>
        <w:top w:val="none" w:sz="0" w:space="0" w:color="auto"/>
        <w:left w:val="none" w:sz="0" w:space="0" w:color="auto"/>
        <w:bottom w:val="none" w:sz="0" w:space="0" w:color="auto"/>
        <w:right w:val="none" w:sz="0" w:space="0" w:color="auto"/>
      </w:divBdr>
    </w:div>
    <w:div w:id="1373308986">
      <w:bodyDiv w:val="1"/>
      <w:marLeft w:val="0"/>
      <w:marRight w:val="0"/>
      <w:marTop w:val="0"/>
      <w:marBottom w:val="0"/>
      <w:divBdr>
        <w:top w:val="none" w:sz="0" w:space="0" w:color="auto"/>
        <w:left w:val="none" w:sz="0" w:space="0" w:color="auto"/>
        <w:bottom w:val="none" w:sz="0" w:space="0" w:color="auto"/>
        <w:right w:val="none" w:sz="0" w:space="0" w:color="auto"/>
      </w:divBdr>
    </w:div>
    <w:div w:id="1377437369">
      <w:bodyDiv w:val="1"/>
      <w:marLeft w:val="0"/>
      <w:marRight w:val="0"/>
      <w:marTop w:val="0"/>
      <w:marBottom w:val="0"/>
      <w:divBdr>
        <w:top w:val="none" w:sz="0" w:space="0" w:color="auto"/>
        <w:left w:val="none" w:sz="0" w:space="0" w:color="auto"/>
        <w:bottom w:val="none" w:sz="0" w:space="0" w:color="auto"/>
        <w:right w:val="none" w:sz="0" w:space="0" w:color="auto"/>
      </w:divBdr>
      <w:divsChild>
        <w:div w:id="2122796638">
          <w:marLeft w:val="547"/>
          <w:marRight w:val="0"/>
          <w:marTop w:val="0"/>
          <w:marBottom w:val="0"/>
          <w:divBdr>
            <w:top w:val="none" w:sz="0" w:space="0" w:color="auto"/>
            <w:left w:val="none" w:sz="0" w:space="0" w:color="auto"/>
            <w:bottom w:val="none" w:sz="0" w:space="0" w:color="auto"/>
            <w:right w:val="none" w:sz="0" w:space="0" w:color="auto"/>
          </w:divBdr>
        </w:div>
        <w:div w:id="631597363">
          <w:marLeft w:val="547"/>
          <w:marRight w:val="0"/>
          <w:marTop w:val="0"/>
          <w:marBottom w:val="0"/>
          <w:divBdr>
            <w:top w:val="none" w:sz="0" w:space="0" w:color="auto"/>
            <w:left w:val="none" w:sz="0" w:space="0" w:color="auto"/>
            <w:bottom w:val="none" w:sz="0" w:space="0" w:color="auto"/>
            <w:right w:val="none" w:sz="0" w:space="0" w:color="auto"/>
          </w:divBdr>
        </w:div>
        <w:div w:id="1579635924">
          <w:marLeft w:val="547"/>
          <w:marRight w:val="0"/>
          <w:marTop w:val="0"/>
          <w:marBottom w:val="0"/>
          <w:divBdr>
            <w:top w:val="none" w:sz="0" w:space="0" w:color="auto"/>
            <w:left w:val="none" w:sz="0" w:space="0" w:color="auto"/>
            <w:bottom w:val="none" w:sz="0" w:space="0" w:color="auto"/>
            <w:right w:val="none" w:sz="0" w:space="0" w:color="auto"/>
          </w:divBdr>
        </w:div>
        <w:div w:id="495267522">
          <w:marLeft w:val="547"/>
          <w:marRight w:val="0"/>
          <w:marTop w:val="0"/>
          <w:marBottom w:val="0"/>
          <w:divBdr>
            <w:top w:val="none" w:sz="0" w:space="0" w:color="auto"/>
            <w:left w:val="none" w:sz="0" w:space="0" w:color="auto"/>
            <w:bottom w:val="none" w:sz="0" w:space="0" w:color="auto"/>
            <w:right w:val="none" w:sz="0" w:space="0" w:color="auto"/>
          </w:divBdr>
        </w:div>
        <w:div w:id="375282199">
          <w:marLeft w:val="547"/>
          <w:marRight w:val="0"/>
          <w:marTop w:val="0"/>
          <w:marBottom w:val="0"/>
          <w:divBdr>
            <w:top w:val="none" w:sz="0" w:space="0" w:color="auto"/>
            <w:left w:val="none" w:sz="0" w:space="0" w:color="auto"/>
            <w:bottom w:val="none" w:sz="0" w:space="0" w:color="auto"/>
            <w:right w:val="none" w:sz="0" w:space="0" w:color="auto"/>
          </w:divBdr>
        </w:div>
        <w:div w:id="2064670178">
          <w:marLeft w:val="547"/>
          <w:marRight w:val="0"/>
          <w:marTop w:val="0"/>
          <w:marBottom w:val="0"/>
          <w:divBdr>
            <w:top w:val="none" w:sz="0" w:space="0" w:color="auto"/>
            <w:left w:val="none" w:sz="0" w:space="0" w:color="auto"/>
            <w:bottom w:val="none" w:sz="0" w:space="0" w:color="auto"/>
            <w:right w:val="none" w:sz="0" w:space="0" w:color="auto"/>
          </w:divBdr>
        </w:div>
      </w:divsChild>
    </w:div>
    <w:div w:id="1379205940">
      <w:bodyDiv w:val="1"/>
      <w:marLeft w:val="0"/>
      <w:marRight w:val="0"/>
      <w:marTop w:val="0"/>
      <w:marBottom w:val="0"/>
      <w:divBdr>
        <w:top w:val="none" w:sz="0" w:space="0" w:color="auto"/>
        <w:left w:val="none" w:sz="0" w:space="0" w:color="auto"/>
        <w:bottom w:val="none" w:sz="0" w:space="0" w:color="auto"/>
        <w:right w:val="none" w:sz="0" w:space="0" w:color="auto"/>
      </w:divBdr>
      <w:divsChild>
        <w:div w:id="458888298">
          <w:marLeft w:val="547"/>
          <w:marRight w:val="0"/>
          <w:marTop w:val="0"/>
          <w:marBottom w:val="0"/>
          <w:divBdr>
            <w:top w:val="none" w:sz="0" w:space="0" w:color="auto"/>
            <w:left w:val="none" w:sz="0" w:space="0" w:color="auto"/>
            <w:bottom w:val="none" w:sz="0" w:space="0" w:color="auto"/>
            <w:right w:val="none" w:sz="0" w:space="0" w:color="auto"/>
          </w:divBdr>
        </w:div>
        <w:div w:id="513108923">
          <w:marLeft w:val="547"/>
          <w:marRight w:val="0"/>
          <w:marTop w:val="0"/>
          <w:marBottom w:val="0"/>
          <w:divBdr>
            <w:top w:val="none" w:sz="0" w:space="0" w:color="auto"/>
            <w:left w:val="none" w:sz="0" w:space="0" w:color="auto"/>
            <w:bottom w:val="none" w:sz="0" w:space="0" w:color="auto"/>
            <w:right w:val="none" w:sz="0" w:space="0" w:color="auto"/>
          </w:divBdr>
        </w:div>
        <w:div w:id="1397511383">
          <w:marLeft w:val="547"/>
          <w:marRight w:val="0"/>
          <w:marTop w:val="0"/>
          <w:marBottom w:val="0"/>
          <w:divBdr>
            <w:top w:val="none" w:sz="0" w:space="0" w:color="auto"/>
            <w:left w:val="none" w:sz="0" w:space="0" w:color="auto"/>
            <w:bottom w:val="none" w:sz="0" w:space="0" w:color="auto"/>
            <w:right w:val="none" w:sz="0" w:space="0" w:color="auto"/>
          </w:divBdr>
        </w:div>
        <w:div w:id="178857227">
          <w:marLeft w:val="547"/>
          <w:marRight w:val="0"/>
          <w:marTop w:val="0"/>
          <w:marBottom w:val="0"/>
          <w:divBdr>
            <w:top w:val="none" w:sz="0" w:space="0" w:color="auto"/>
            <w:left w:val="none" w:sz="0" w:space="0" w:color="auto"/>
            <w:bottom w:val="none" w:sz="0" w:space="0" w:color="auto"/>
            <w:right w:val="none" w:sz="0" w:space="0" w:color="auto"/>
          </w:divBdr>
        </w:div>
        <w:div w:id="863714101">
          <w:marLeft w:val="547"/>
          <w:marRight w:val="0"/>
          <w:marTop w:val="0"/>
          <w:marBottom w:val="0"/>
          <w:divBdr>
            <w:top w:val="none" w:sz="0" w:space="0" w:color="auto"/>
            <w:left w:val="none" w:sz="0" w:space="0" w:color="auto"/>
            <w:bottom w:val="none" w:sz="0" w:space="0" w:color="auto"/>
            <w:right w:val="none" w:sz="0" w:space="0" w:color="auto"/>
          </w:divBdr>
        </w:div>
        <w:div w:id="1402018343">
          <w:marLeft w:val="547"/>
          <w:marRight w:val="0"/>
          <w:marTop w:val="0"/>
          <w:marBottom w:val="0"/>
          <w:divBdr>
            <w:top w:val="none" w:sz="0" w:space="0" w:color="auto"/>
            <w:left w:val="none" w:sz="0" w:space="0" w:color="auto"/>
            <w:bottom w:val="none" w:sz="0" w:space="0" w:color="auto"/>
            <w:right w:val="none" w:sz="0" w:space="0" w:color="auto"/>
          </w:divBdr>
        </w:div>
      </w:divsChild>
    </w:div>
    <w:div w:id="1380471636">
      <w:bodyDiv w:val="1"/>
      <w:marLeft w:val="0"/>
      <w:marRight w:val="0"/>
      <w:marTop w:val="0"/>
      <w:marBottom w:val="0"/>
      <w:divBdr>
        <w:top w:val="none" w:sz="0" w:space="0" w:color="auto"/>
        <w:left w:val="none" w:sz="0" w:space="0" w:color="auto"/>
        <w:bottom w:val="none" w:sz="0" w:space="0" w:color="auto"/>
        <w:right w:val="none" w:sz="0" w:space="0" w:color="auto"/>
      </w:divBdr>
    </w:div>
    <w:div w:id="1390806550">
      <w:bodyDiv w:val="1"/>
      <w:marLeft w:val="0"/>
      <w:marRight w:val="0"/>
      <w:marTop w:val="0"/>
      <w:marBottom w:val="0"/>
      <w:divBdr>
        <w:top w:val="none" w:sz="0" w:space="0" w:color="auto"/>
        <w:left w:val="none" w:sz="0" w:space="0" w:color="auto"/>
        <w:bottom w:val="none" w:sz="0" w:space="0" w:color="auto"/>
        <w:right w:val="none" w:sz="0" w:space="0" w:color="auto"/>
      </w:divBdr>
      <w:divsChild>
        <w:div w:id="1949968421">
          <w:marLeft w:val="720"/>
          <w:marRight w:val="0"/>
          <w:marTop w:val="0"/>
          <w:marBottom w:val="0"/>
          <w:divBdr>
            <w:top w:val="none" w:sz="0" w:space="0" w:color="auto"/>
            <w:left w:val="none" w:sz="0" w:space="0" w:color="auto"/>
            <w:bottom w:val="none" w:sz="0" w:space="0" w:color="auto"/>
            <w:right w:val="none" w:sz="0" w:space="0" w:color="auto"/>
          </w:divBdr>
        </w:div>
        <w:div w:id="290405162">
          <w:marLeft w:val="720"/>
          <w:marRight w:val="0"/>
          <w:marTop w:val="0"/>
          <w:marBottom w:val="0"/>
          <w:divBdr>
            <w:top w:val="none" w:sz="0" w:space="0" w:color="auto"/>
            <w:left w:val="none" w:sz="0" w:space="0" w:color="auto"/>
            <w:bottom w:val="none" w:sz="0" w:space="0" w:color="auto"/>
            <w:right w:val="none" w:sz="0" w:space="0" w:color="auto"/>
          </w:divBdr>
        </w:div>
      </w:divsChild>
    </w:div>
    <w:div w:id="1410497940">
      <w:bodyDiv w:val="1"/>
      <w:marLeft w:val="0"/>
      <w:marRight w:val="0"/>
      <w:marTop w:val="0"/>
      <w:marBottom w:val="0"/>
      <w:divBdr>
        <w:top w:val="none" w:sz="0" w:space="0" w:color="auto"/>
        <w:left w:val="none" w:sz="0" w:space="0" w:color="auto"/>
        <w:bottom w:val="none" w:sz="0" w:space="0" w:color="auto"/>
        <w:right w:val="none" w:sz="0" w:space="0" w:color="auto"/>
      </w:divBdr>
    </w:div>
    <w:div w:id="1423255187">
      <w:bodyDiv w:val="1"/>
      <w:marLeft w:val="0"/>
      <w:marRight w:val="0"/>
      <w:marTop w:val="0"/>
      <w:marBottom w:val="0"/>
      <w:divBdr>
        <w:top w:val="none" w:sz="0" w:space="0" w:color="auto"/>
        <w:left w:val="none" w:sz="0" w:space="0" w:color="auto"/>
        <w:bottom w:val="none" w:sz="0" w:space="0" w:color="auto"/>
        <w:right w:val="none" w:sz="0" w:space="0" w:color="auto"/>
      </w:divBdr>
      <w:divsChild>
        <w:div w:id="221449996">
          <w:marLeft w:val="547"/>
          <w:marRight w:val="0"/>
          <w:marTop w:val="0"/>
          <w:marBottom w:val="0"/>
          <w:divBdr>
            <w:top w:val="none" w:sz="0" w:space="0" w:color="auto"/>
            <w:left w:val="none" w:sz="0" w:space="0" w:color="auto"/>
            <w:bottom w:val="none" w:sz="0" w:space="0" w:color="auto"/>
            <w:right w:val="none" w:sz="0" w:space="0" w:color="auto"/>
          </w:divBdr>
        </w:div>
      </w:divsChild>
    </w:div>
    <w:div w:id="1429422658">
      <w:bodyDiv w:val="1"/>
      <w:marLeft w:val="0"/>
      <w:marRight w:val="0"/>
      <w:marTop w:val="0"/>
      <w:marBottom w:val="0"/>
      <w:divBdr>
        <w:top w:val="none" w:sz="0" w:space="0" w:color="auto"/>
        <w:left w:val="none" w:sz="0" w:space="0" w:color="auto"/>
        <w:bottom w:val="none" w:sz="0" w:space="0" w:color="auto"/>
        <w:right w:val="none" w:sz="0" w:space="0" w:color="auto"/>
      </w:divBdr>
    </w:div>
    <w:div w:id="1433671141">
      <w:bodyDiv w:val="1"/>
      <w:marLeft w:val="0"/>
      <w:marRight w:val="0"/>
      <w:marTop w:val="0"/>
      <w:marBottom w:val="0"/>
      <w:divBdr>
        <w:top w:val="none" w:sz="0" w:space="0" w:color="auto"/>
        <w:left w:val="none" w:sz="0" w:space="0" w:color="auto"/>
        <w:bottom w:val="none" w:sz="0" w:space="0" w:color="auto"/>
        <w:right w:val="none" w:sz="0" w:space="0" w:color="auto"/>
      </w:divBdr>
      <w:divsChild>
        <w:div w:id="561061173">
          <w:marLeft w:val="446"/>
          <w:marRight w:val="0"/>
          <w:marTop w:val="0"/>
          <w:marBottom w:val="0"/>
          <w:divBdr>
            <w:top w:val="none" w:sz="0" w:space="0" w:color="auto"/>
            <w:left w:val="none" w:sz="0" w:space="0" w:color="auto"/>
            <w:bottom w:val="none" w:sz="0" w:space="0" w:color="auto"/>
            <w:right w:val="none" w:sz="0" w:space="0" w:color="auto"/>
          </w:divBdr>
        </w:div>
        <w:div w:id="379130286">
          <w:marLeft w:val="446"/>
          <w:marRight w:val="0"/>
          <w:marTop w:val="0"/>
          <w:marBottom w:val="0"/>
          <w:divBdr>
            <w:top w:val="none" w:sz="0" w:space="0" w:color="auto"/>
            <w:left w:val="none" w:sz="0" w:space="0" w:color="auto"/>
            <w:bottom w:val="none" w:sz="0" w:space="0" w:color="auto"/>
            <w:right w:val="none" w:sz="0" w:space="0" w:color="auto"/>
          </w:divBdr>
        </w:div>
        <w:div w:id="2080396359">
          <w:marLeft w:val="446"/>
          <w:marRight w:val="0"/>
          <w:marTop w:val="0"/>
          <w:marBottom w:val="160"/>
          <w:divBdr>
            <w:top w:val="none" w:sz="0" w:space="0" w:color="auto"/>
            <w:left w:val="none" w:sz="0" w:space="0" w:color="auto"/>
            <w:bottom w:val="none" w:sz="0" w:space="0" w:color="auto"/>
            <w:right w:val="none" w:sz="0" w:space="0" w:color="auto"/>
          </w:divBdr>
        </w:div>
      </w:divsChild>
    </w:div>
    <w:div w:id="1440831448">
      <w:bodyDiv w:val="1"/>
      <w:marLeft w:val="0"/>
      <w:marRight w:val="0"/>
      <w:marTop w:val="0"/>
      <w:marBottom w:val="0"/>
      <w:divBdr>
        <w:top w:val="none" w:sz="0" w:space="0" w:color="auto"/>
        <w:left w:val="none" w:sz="0" w:space="0" w:color="auto"/>
        <w:bottom w:val="none" w:sz="0" w:space="0" w:color="auto"/>
        <w:right w:val="none" w:sz="0" w:space="0" w:color="auto"/>
      </w:divBdr>
      <w:divsChild>
        <w:div w:id="820779018">
          <w:marLeft w:val="547"/>
          <w:marRight w:val="0"/>
          <w:marTop w:val="0"/>
          <w:marBottom w:val="0"/>
          <w:divBdr>
            <w:top w:val="none" w:sz="0" w:space="0" w:color="auto"/>
            <w:left w:val="none" w:sz="0" w:space="0" w:color="auto"/>
            <w:bottom w:val="none" w:sz="0" w:space="0" w:color="auto"/>
            <w:right w:val="none" w:sz="0" w:space="0" w:color="auto"/>
          </w:divBdr>
        </w:div>
        <w:div w:id="444734788">
          <w:marLeft w:val="547"/>
          <w:marRight w:val="0"/>
          <w:marTop w:val="0"/>
          <w:marBottom w:val="0"/>
          <w:divBdr>
            <w:top w:val="none" w:sz="0" w:space="0" w:color="auto"/>
            <w:left w:val="none" w:sz="0" w:space="0" w:color="auto"/>
            <w:bottom w:val="none" w:sz="0" w:space="0" w:color="auto"/>
            <w:right w:val="none" w:sz="0" w:space="0" w:color="auto"/>
          </w:divBdr>
        </w:div>
        <w:div w:id="1187869497">
          <w:marLeft w:val="547"/>
          <w:marRight w:val="0"/>
          <w:marTop w:val="0"/>
          <w:marBottom w:val="0"/>
          <w:divBdr>
            <w:top w:val="none" w:sz="0" w:space="0" w:color="auto"/>
            <w:left w:val="none" w:sz="0" w:space="0" w:color="auto"/>
            <w:bottom w:val="none" w:sz="0" w:space="0" w:color="auto"/>
            <w:right w:val="none" w:sz="0" w:space="0" w:color="auto"/>
          </w:divBdr>
        </w:div>
        <w:div w:id="1335576023">
          <w:marLeft w:val="547"/>
          <w:marRight w:val="0"/>
          <w:marTop w:val="0"/>
          <w:marBottom w:val="0"/>
          <w:divBdr>
            <w:top w:val="none" w:sz="0" w:space="0" w:color="auto"/>
            <w:left w:val="none" w:sz="0" w:space="0" w:color="auto"/>
            <w:bottom w:val="none" w:sz="0" w:space="0" w:color="auto"/>
            <w:right w:val="none" w:sz="0" w:space="0" w:color="auto"/>
          </w:divBdr>
        </w:div>
      </w:divsChild>
    </w:div>
    <w:div w:id="1448161477">
      <w:bodyDiv w:val="1"/>
      <w:marLeft w:val="0"/>
      <w:marRight w:val="0"/>
      <w:marTop w:val="0"/>
      <w:marBottom w:val="0"/>
      <w:divBdr>
        <w:top w:val="none" w:sz="0" w:space="0" w:color="auto"/>
        <w:left w:val="none" w:sz="0" w:space="0" w:color="auto"/>
        <w:bottom w:val="none" w:sz="0" w:space="0" w:color="auto"/>
        <w:right w:val="none" w:sz="0" w:space="0" w:color="auto"/>
      </w:divBdr>
    </w:div>
    <w:div w:id="1451974035">
      <w:bodyDiv w:val="1"/>
      <w:marLeft w:val="0"/>
      <w:marRight w:val="0"/>
      <w:marTop w:val="0"/>
      <w:marBottom w:val="0"/>
      <w:divBdr>
        <w:top w:val="none" w:sz="0" w:space="0" w:color="auto"/>
        <w:left w:val="none" w:sz="0" w:space="0" w:color="auto"/>
        <w:bottom w:val="none" w:sz="0" w:space="0" w:color="auto"/>
        <w:right w:val="none" w:sz="0" w:space="0" w:color="auto"/>
      </w:divBdr>
      <w:divsChild>
        <w:div w:id="926230267">
          <w:marLeft w:val="446"/>
          <w:marRight w:val="0"/>
          <w:marTop w:val="0"/>
          <w:marBottom w:val="160"/>
          <w:divBdr>
            <w:top w:val="none" w:sz="0" w:space="0" w:color="auto"/>
            <w:left w:val="none" w:sz="0" w:space="0" w:color="auto"/>
            <w:bottom w:val="none" w:sz="0" w:space="0" w:color="auto"/>
            <w:right w:val="none" w:sz="0" w:space="0" w:color="auto"/>
          </w:divBdr>
        </w:div>
        <w:div w:id="447240970">
          <w:marLeft w:val="446"/>
          <w:marRight w:val="0"/>
          <w:marTop w:val="0"/>
          <w:marBottom w:val="160"/>
          <w:divBdr>
            <w:top w:val="none" w:sz="0" w:space="0" w:color="auto"/>
            <w:left w:val="none" w:sz="0" w:space="0" w:color="auto"/>
            <w:bottom w:val="none" w:sz="0" w:space="0" w:color="auto"/>
            <w:right w:val="none" w:sz="0" w:space="0" w:color="auto"/>
          </w:divBdr>
        </w:div>
        <w:div w:id="265964547">
          <w:marLeft w:val="446"/>
          <w:marRight w:val="0"/>
          <w:marTop w:val="0"/>
          <w:marBottom w:val="160"/>
          <w:divBdr>
            <w:top w:val="none" w:sz="0" w:space="0" w:color="auto"/>
            <w:left w:val="none" w:sz="0" w:space="0" w:color="auto"/>
            <w:bottom w:val="none" w:sz="0" w:space="0" w:color="auto"/>
            <w:right w:val="none" w:sz="0" w:space="0" w:color="auto"/>
          </w:divBdr>
        </w:div>
        <w:div w:id="612596529">
          <w:marLeft w:val="446"/>
          <w:marRight w:val="0"/>
          <w:marTop w:val="0"/>
          <w:marBottom w:val="160"/>
          <w:divBdr>
            <w:top w:val="none" w:sz="0" w:space="0" w:color="auto"/>
            <w:left w:val="none" w:sz="0" w:space="0" w:color="auto"/>
            <w:bottom w:val="none" w:sz="0" w:space="0" w:color="auto"/>
            <w:right w:val="none" w:sz="0" w:space="0" w:color="auto"/>
          </w:divBdr>
        </w:div>
        <w:div w:id="1913805649">
          <w:marLeft w:val="446"/>
          <w:marRight w:val="0"/>
          <w:marTop w:val="0"/>
          <w:marBottom w:val="160"/>
          <w:divBdr>
            <w:top w:val="none" w:sz="0" w:space="0" w:color="auto"/>
            <w:left w:val="none" w:sz="0" w:space="0" w:color="auto"/>
            <w:bottom w:val="none" w:sz="0" w:space="0" w:color="auto"/>
            <w:right w:val="none" w:sz="0" w:space="0" w:color="auto"/>
          </w:divBdr>
        </w:div>
      </w:divsChild>
    </w:div>
    <w:div w:id="1454055198">
      <w:bodyDiv w:val="1"/>
      <w:marLeft w:val="0"/>
      <w:marRight w:val="0"/>
      <w:marTop w:val="0"/>
      <w:marBottom w:val="0"/>
      <w:divBdr>
        <w:top w:val="none" w:sz="0" w:space="0" w:color="auto"/>
        <w:left w:val="none" w:sz="0" w:space="0" w:color="auto"/>
        <w:bottom w:val="none" w:sz="0" w:space="0" w:color="auto"/>
        <w:right w:val="none" w:sz="0" w:space="0" w:color="auto"/>
      </w:divBdr>
    </w:div>
    <w:div w:id="1464545886">
      <w:bodyDiv w:val="1"/>
      <w:marLeft w:val="0"/>
      <w:marRight w:val="0"/>
      <w:marTop w:val="0"/>
      <w:marBottom w:val="0"/>
      <w:divBdr>
        <w:top w:val="none" w:sz="0" w:space="0" w:color="auto"/>
        <w:left w:val="none" w:sz="0" w:space="0" w:color="auto"/>
        <w:bottom w:val="none" w:sz="0" w:space="0" w:color="auto"/>
        <w:right w:val="none" w:sz="0" w:space="0" w:color="auto"/>
      </w:divBdr>
      <w:divsChild>
        <w:div w:id="34503182">
          <w:marLeft w:val="907"/>
          <w:marRight w:val="0"/>
          <w:marTop w:val="0"/>
          <w:marBottom w:val="0"/>
          <w:divBdr>
            <w:top w:val="none" w:sz="0" w:space="0" w:color="auto"/>
            <w:left w:val="none" w:sz="0" w:space="0" w:color="auto"/>
            <w:bottom w:val="none" w:sz="0" w:space="0" w:color="auto"/>
            <w:right w:val="none" w:sz="0" w:space="0" w:color="auto"/>
          </w:divBdr>
        </w:div>
        <w:div w:id="2059666591">
          <w:marLeft w:val="907"/>
          <w:marRight w:val="0"/>
          <w:marTop w:val="0"/>
          <w:marBottom w:val="0"/>
          <w:divBdr>
            <w:top w:val="none" w:sz="0" w:space="0" w:color="auto"/>
            <w:left w:val="none" w:sz="0" w:space="0" w:color="auto"/>
            <w:bottom w:val="none" w:sz="0" w:space="0" w:color="auto"/>
            <w:right w:val="none" w:sz="0" w:space="0" w:color="auto"/>
          </w:divBdr>
        </w:div>
      </w:divsChild>
    </w:div>
    <w:div w:id="1466579889">
      <w:bodyDiv w:val="1"/>
      <w:marLeft w:val="0"/>
      <w:marRight w:val="0"/>
      <w:marTop w:val="0"/>
      <w:marBottom w:val="0"/>
      <w:divBdr>
        <w:top w:val="none" w:sz="0" w:space="0" w:color="auto"/>
        <w:left w:val="none" w:sz="0" w:space="0" w:color="auto"/>
        <w:bottom w:val="none" w:sz="0" w:space="0" w:color="auto"/>
        <w:right w:val="none" w:sz="0" w:space="0" w:color="auto"/>
      </w:divBdr>
    </w:div>
    <w:div w:id="1472599868">
      <w:bodyDiv w:val="1"/>
      <w:marLeft w:val="0"/>
      <w:marRight w:val="0"/>
      <w:marTop w:val="0"/>
      <w:marBottom w:val="0"/>
      <w:divBdr>
        <w:top w:val="none" w:sz="0" w:space="0" w:color="auto"/>
        <w:left w:val="none" w:sz="0" w:space="0" w:color="auto"/>
        <w:bottom w:val="none" w:sz="0" w:space="0" w:color="auto"/>
        <w:right w:val="none" w:sz="0" w:space="0" w:color="auto"/>
      </w:divBdr>
      <w:divsChild>
        <w:div w:id="523634938">
          <w:marLeft w:val="720"/>
          <w:marRight w:val="0"/>
          <w:marTop w:val="0"/>
          <w:marBottom w:val="0"/>
          <w:divBdr>
            <w:top w:val="none" w:sz="0" w:space="0" w:color="auto"/>
            <w:left w:val="none" w:sz="0" w:space="0" w:color="auto"/>
            <w:bottom w:val="none" w:sz="0" w:space="0" w:color="auto"/>
            <w:right w:val="none" w:sz="0" w:space="0" w:color="auto"/>
          </w:divBdr>
        </w:div>
        <w:div w:id="372467586">
          <w:marLeft w:val="720"/>
          <w:marRight w:val="0"/>
          <w:marTop w:val="120"/>
          <w:marBottom w:val="0"/>
          <w:divBdr>
            <w:top w:val="none" w:sz="0" w:space="0" w:color="auto"/>
            <w:left w:val="none" w:sz="0" w:space="0" w:color="auto"/>
            <w:bottom w:val="none" w:sz="0" w:space="0" w:color="auto"/>
            <w:right w:val="none" w:sz="0" w:space="0" w:color="auto"/>
          </w:divBdr>
        </w:div>
        <w:div w:id="1961524876">
          <w:marLeft w:val="720"/>
          <w:marRight w:val="0"/>
          <w:marTop w:val="120"/>
          <w:marBottom w:val="0"/>
          <w:divBdr>
            <w:top w:val="none" w:sz="0" w:space="0" w:color="auto"/>
            <w:left w:val="none" w:sz="0" w:space="0" w:color="auto"/>
            <w:bottom w:val="none" w:sz="0" w:space="0" w:color="auto"/>
            <w:right w:val="none" w:sz="0" w:space="0" w:color="auto"/>
          </w:divBdr>
        </w:div>
        <w:div w:id="552886229">
          <w:marLeft w:val="720"/>
          <w:marRight w:val="0"/>
          <w:marTop w:val="120"/>
          <w:marBottom w:val="0"/>
          <w:divBdr>
            <w:top w:val="none" w:sz="0" w:space="0" w:color="auto"/>
            <w:left w:val="none" w:sz="0" w:space="0" w:color="auto"/>
            <w:bottom w:val="none" w:sz="0" w:space="0" w:color="auto"/>
            <w:right w:val="none" w:sz="0" w:space="0" w:color="auto"/>
          </w:divBdr>
        </w:div>
        <w:div w:id="270476321">
          <w:marLeft w:val="1886"/>
          <w:marRight w:val="0"/>
          <w:marTop w:val="120"/>
          <w:marBottom w:val="0"/>
          <w:divBdr>
            <w:top w:val="none" w:sz="0" w:space="0" w:color="auto"/>
            <w:left w:val="none" w:sz="0" w:space="0" w:color="auto"/>
            <w:bottom w:val="none" w:sz="0" w:space="0" w:color="auto"/>
            <w:right w:val="none" w:sz="0" w:space="0" w:color="auto"/>
          </w:divBdr>
        </w:div>
        <w:div w:id="1404453038">
          <w:marLeft w:val="1886"/>
          <w:marRight w:val="0"/>
          <w:marTop w:val="120"/>
          <w:marBottom w:val="0"/>
          <w:divBdr>
            <w:top w:val="none" w:sz="0" w:space="0" w:color="auto"/>
            <w:left w:val="none" w:sz="0" w:space="0" w:color="auto"/>
            <w:bottom w:val="none" w:sz="0" w:space="0" w:color="auto"/>
            <w:right w:val="none" w:sz="0" w:space="0" w:color="auto"/>
          </w:divBdr>
        </w:div>
        <w:div w:id="1739129097">
          <w:marLeft w:val="1886"/>
          <w:marRight w:val="0"/>
          <w:marTop w:val="120"/>
          <w:marBottom w:val="0"/>
          <w:divBdr>
            <w:top w:val="none" w:sz="0" w:space="0" w:color="auto"/>
            <w:left w:val="none" w:sz="0" w:space="0" w:color="auto"/>
            <w:bottom w:val="none" w:sz="0" w:space="0" w:color="auto"/>
            <w:right w:val="none" w:sz="0" w:space="0" w:color="auto"/>
          </w:divBdr>
        </w:div>
        <w:div w:id="197546236">
          <w:marLeft w:val="720"/>
          <w:marRight w:val="0"/>
          <w:marTop w:val="120"/>
          <w:marBottom w:val="0"/>
          <w:divBdr>
            <w:top w:val="none" w:sz="0" w:space="0" w:color="auto"/>
            <w:left w:val="none" w:sz="0" w:space="0" w:color="auto"/>
            <w:bottom w:val="none" w:sz="0" w:space="0" w:color="auto"/>
            <w:right w:val="none" w:sz="0" w:space="0" w:color="auto"/>
          </w:divBdr>
        </w:div>
        <w:div w:id="909581853">
          <w:marLeft w:val="1886"/>
          <w:marRight w:val="0"/>
          <w:marTop w:val="120"/>
          <w:marBottom w:val="0"/>
          <w:divBdr>
            <w:top w:val="none" w:sz="0" w:space="0" w:color="auto"/>
            <w:left w:val="none" w:sz="0" w:space="0" w:color="auto"/>
            <w:bottom w:val="none" w:sz="0" w:space="0" w:color="auto"/>
            <w:right w:val="none" w:sz="0" w:space="0" w:color="auto"/>
          </w:divBdr>
        </w:div>
        <w:div w:id="1745183550">
          <w:marLeft w:val="720"/>
          <w:marRight w:val="0"/>
          <w:marTop w:val="120"/>
          <w:marBottom w:val="0"/>
          <w:divBdr>
            <w:top w:val="none" w:sz="0" w:space="0" w:color="auto"/>
            <w:left w:val="none" w:sz="0" w:space="0" w:color="auto"/>
            <w:bottom w:val="none" w:sz="0" w:space="0" w:color="auto"/>
            <w:right w:val="none" w:sz="0" w:space="0" w:color="auto"/>
          </w:divBdr>
        </w:div>
        <w:div w:id="1203787918">
          <w:marLeft w:val="1886"/>
          <w:marRight w:val="0"/>
          <w:marTop w:val="120"/>
          <w:marBottom w:val="0"/>
          <w:divBdr>
            <w:top w:val="none" w:sz="0" w:space="0" w:color="auto"/>
            <w:left w:val="none" w:sz="0" w:space="0" w:color="auto"/>
            <w:bottom w:val="none" w:sz="0" w:space="0" w:color="auto"/>
            <w:right w:val="none" w:sz="0" w:space="0" w:color="auto"/>
          </w:divBdr>
        </w:div>
      </w:divsChild>
    </w:div>
    <w:div w:id="1475415364">
      <w:bodyDiv w:val="1"/>
      <w:marLeft w:val="0"/>
      <w:marRight w:val="0"/>
      <w:marTop w:val="0"/>
      <w:marBottom w:val="0"/>
      <w:divBdr>
        <w:top w:val="none" w:sz="0" w:space="0" w:color="auto"/>
        <w:left w:val="none" w:sz="0" w:space="0" w:color="auto"/>
        <w:bottom w:val="none" w:sz="0" w:space="0" w:color="auto"/>
        <w:right w:val="none" w:sz="0" w:space="0" w:color="auto"/>
      </w:divBdr>
    </w:div>
    <w:div w:id="1478380828">
      <w:bodyDiv w:val="1"/>
      <w:marLeft w:val="0"/>
      <w:marRight w:val="0"/>
      <w:marTop w:val="0"/>
      <w:marBottom w:val="0"/>
      <w:divBdr>
        <w:top w:val="none" w:sz="0" w:space="0" w:color="auto"/>
        <w:left w:val="none" w:sz="0" w:space="0" w:color="auto"/>
        <w:bottom w:val="none" w:sz="0" w:space="0" w:color="auto"/>
        <w:right w:val="none" w:sz="0" w:space="0" w:color="auto"/>
      </w:divBdr>
      <w:divsChild>
        <w:div w:id="2123113869">
          <w:marLeft w:val="446"/>
          <w:marRight w:val="0"/>
          <w:marTop w:val="0"/>
          <w:marBottom w:val="160"/>
          <w:divBdr>
            <w:top w:val="none" w:sz="0" w:space="0" w:color="auto"/>
            <w:left w:val="none" w:sz="0" w:space="0" w:color="auto"/>
            <w:bottom w:val="none" w:sz="0" w:space="0" w:color="auto"/>
            <w:right w:val="none" w:sz="0" w:space="0" w:color="auto"/>
          </w:divBdr>
        </w:div>
        <w:div w:id="1894390951">
          <w:marLeft w:val="446"/>
          <w:marRight w:val="0"/>
          <w:marTop w:val="0"/>
          <w:marBottom w:val="160"/>
          <w:divBdr>
            <w:top w:val="none" w:sz="0" w:space="0" w:color="auto"/>
            <w:left w:val="none" w:sz="0" w:space="0" w:color="auto"/>
            <w:bottom w:val="none" w:sz="0" w:space="0" w:color="auto"/>
            <w:right w:val="none" w:sz="0" w:space="0" w:color="auto"/>
          </w:divBdr>
        </w:div>
        <w:div w:id="342174642">
          <w:marLeft w:val="446"/>
          <w:marRight w:val="0"/>
          <w:marTop w:val="0"/>
          <w:marBottom w:val="160"/>
          <w:divBdr>
            <w:top w:val="none" w:sz="0" w:space="0" w:color="auto"/>
            <w:left w:val="none" w:sz="0" w:space="0" w:color="auto"/>
            <w:bottom w:val="none" w:sz="0" w:space="0" w:color="auto"/>
            <w:right w:val="none" w:sz="0" w:space="0" w:color="auto"/>
          </w:divBdr>
        </w:div>
        <w:div w:id="450588852">
          <w:marLeft w:val="446"/>
          <w:marRight w:val="0"/>
          <w:marTop w:val="0"/>
          <w:marBottom w:val="160"/>
          <w:divBdr>
            <w:top w:val="none" w:sz="0" w:space="0" w:color="auto"/>
            <w:left w:val="none" w:sz="0" w:space="0" w:color="auto"/>
            <w:bottom w:val="none" w:sz="0" w:space="0" w:color="auto"/>
            <w:right w:val="none" w:sz="0" w:space="0" w:color="auto"/>
          </w:divBdr>
        </w:div>
      </w:divsChild>
    </w:div>
    <w:div w:id="1483035039">
      <w:bodyDiv w:val="1"/>
      <w:marLeft w:val="0"/>
      <w:marRight w:val="0"/>
      <w:marTop w:val="0"/>
      <w:marBottom w:val="0"/>
      <w:divBdr>
        <w:top w:val="none" w:sz="0" w:space="0" w:color="auto"/>
        <w:left w:val="none" w:sz="0" w:space="0" w:color="auto"/>
        <w:bottom w:val="none" w:sz="0" w:space="0" w:color="auto"/>
        <w:right w:val="none" w:sz="0" w:space="0" w:color="auto"/>
      </w:divBdr>
    </w:div>
    <w:div w:id="1503473659">
      <w:bodyDiv w:val="1"/>
      <w:marLeft w:val="0"/>
      <w:marRight w:val="0"/>
      <w:marTop w:val="0"/>
      <w:marBottom w:val="0"/>
      <w:divBdr>
        <w:top w:val="none" w:sz="0" w:space="0" w:color="auto"/>
        <w:left w:val="none" w:sz="0" w:space="0" w:color="auto"/>
        <w:bottom w:val="none" w:sz="0" w:space="0" w:color="auto"/>
        <w:right w:val="none" w:sz="0" w:space="0" w:color="auto"/>
      </w:divBdr>
    </w:div>
    <w:div w:id="1509366110">
      <w:bodyDiv w:val="1"/>
      <w:marLeft w:val="0"/>
      <w:marRight w:val="0"/>
      <w:marTop w:val="0"/>
      <w:marBottom w:val="0"/>
      <w:divBdr>
        <w:top w:val="none" w:sz="0" w:space="0" w:color="auto"/>
        <w:left w:val="none" w:sz="0" w:space="0" w:color="auto"/>
        <w:bottom w:val="none" w:sz="0" w:space="0" w:color="auto"/>
        <w:right w:val="none" w:sz="0" w:space="0" w:color="auto"/>
      </w:divBdr>
      <w:divsChild>
        <w:div w:id="1519539915">
          <w:marLeft w:val="547"/>
          <w:marRight w:val="0"/>
          <w:marTop w:val="0"/>
          <w:marBottom w:val="160"/>
          <w:divBdr>
            <w:top w:val="none" w:sz="0" w:space="0" w:color="auto"/>
            <w:left w:val="none" w:sz="0" w:space="0" w:color="auto"/>
            <w:bottom w:val="none" w:sz="0" w:space="0" w:color="auto"/>
            <w:right w:val="none" w:sz="0" w:space="0" w:color="auto"/>
          </w:divBdr>
        </w:div>
        <w:div w:id="133759512">
          <w:marLeft w:val="547"/>
          <w:marRight w:val="0"/>
          <w:marTop w:val="0"/>
          <w:marBottom w:val="160"/>
          <w:divBdr>
            <w:top w:val="none" w:sz="0" w:space="0" w:color="auto"/>
            <w:left w:val="none" w:sz="0" w:space="0" w:color="auto"/>
            <w:bottom w:val="none" w:sz="0" w:space="0" w:color="auto"/>
            <w:right w:val="none" w:sz="0" w:space="0" w:color="auto"/>
          </w:divBdr>
        </w:div>
        <w:div w:id="856194292">
          <w:marLeft w:val="547"/>
          <w:marRight w:val="0"/>
          <w:marTop w:val="0"/>
          <w:marBottom w:val="160"/>
          <w:divBdr>
            <w:top w:val="none" w:sz="0" w:space="0" w:color="auto"/>
            <w:left w:val="none" w:sz="0" w:space="0" w:color="auto"/>
            <w:bottom w:val="none" w:sz="0" w:space="0" w:color="auto"/>
            <w:right w:val="none" w:sz="0" w:space="0" w:color="auto"/>
          </w:divBdr>
        </w:div>
      </w:divsChild>
    </w:div>
    <w:div w:id="1526820571">
      <w:bodyDiv w:val="1"/>
      <w:marLeft w:val="0"/>
      <w:marRight w:val="0"/>
      <w:marTop w:val="0"/>
      <w:marBottom w:val="0"/>
      <w:divBdr>
        <w:top w:val="none" w:sz="0" w:space="0" w:color="auto"/>
        <w:left w:val="none" w:sz="0" w:space="0" w:color="auto"/>
        <w:bottom w:val="none" w:sz="0" w:space="0" w:color="auto"/>
        <w:right w:val="none" w:sz="0" w:space="0" w:color="auto"/>
      </w:divBdr>
      <w:divsChild>
        <w:div w:id="1409501783">
          <w:marLeft w:val="547"/>
          <w:marRight w:val="0"/>
          <w:marTop w:val="0"/>
          <w:marBottom w:val="0"/>
          <w:divBdr>
            <w:top w:val="none" w:sz="0" w:space="0" w:color="auto"/>
            <w:left w:val="none" w:sz="0" w:space="0" w:color="auto"/>
            <w:bottom w:val="none" w:sz="0" w:space="0" w:color="auto"/>
            <w:right w:val="none" w:sz="0" w:space="0" w:color="auto"/>
          </w:divBdr>
        </w:div>
        <w:div w:id="1917742747">
          <w:marLeft w:val="547"/>
          <w:marRight w:val="0"/>
          <w:marTop w:val="0"/>
          <w:marBottom w:val="0"/>
          <w:divBdr>
            <w:top w:val="none" w:sz="0" w:space="0" w:color="auto"/>
            <w:left w:val="none" w:sz="0" w:space="0" w:color="auto"/>
            <w:bottom w:val="none" w:sz="0" w:space="0" w:color="auto"/>
            <w:right w:val="none" w:sz="0" w:space="0" w:color="auto"/>
          </w:divBdr>
        </w:div>
        <w:div w:id="1805849126">
          <w:marLeft w:val="547"/>
          <w:marRight w:val="0"/>
          <w:marTop w:val="0"/>
          <w:marBottom w:val="0"/>
          <w:divBdr>
            <w:top w:val="none" w:sz="0" w:space="0" w:color="auto"/>
            <w:left w:val="none" w:sz="0" w:space="0" w:color="auto"/>
            <w:bottom w:val="none" w:sz="0" w:space="0" w:color="auto"/>
            <w:right w:val="none" w:sz="0" w:space="0" w:color="auto"/>
          </w:divBdr>
        </w:div>
        <w:div w:id="1199978034">
          <w:marLeft w:val="547"/>
          <w:marRight w:val="0"/>
          <w:marTop w:val="0"/>
          <w:marBottom w:val="0"/>
          <w:divBdr>
            <w:top w:val="none" w:sz="0" w:space="0" w:color="auto"/>
            <w:left w:val="none" w:sz="0" w:space="0" w:color="auto"/>
            <w:bottom w:val="none" w:sz="0" w:space="0" w:color="auto"/>
            <w:right w:val="none" w:sz="0" w:space="0" w:color="auto"/>
          </w:divBdr>
        </w:div>
        <w:div w:id="182863135">
          <w:marLeft w:val="547"/>
          <w:marRight w:val="0"/>
          <w:marTop w:val="0"/>
          <w:marBottom w:val="160"/>
          <w:divBdr>
            <w:top w:val="none" w:sz="0" w:space="0" w:color="auto"/>
            <w:left w:val="none" w:sz="0" w:space="0" w:color="auto"/>
            <w:bottom w:val="none" w:sz="0" w:space="0" w:color="auto"/>
            <w:right w:val="none" w:sz="0" w:space="0" w:color="auto"/>
          </w:divBdr>
        </w:div>
      </w:divsChild>
    </w:div>
    <w:div w:id="1528375875">
      <w:bodyDiv w:val="1"/>
      <w:marLeft w:val="0"/>
      <w:marRight w:val="0"/>
      <w:marTop w:val="0"/>
      <w:marBottom w:val="0"/>
      <w:divBdr>
        <w:top w:val="none" w:sz="0" w:space="0" w:color="auto"/>
        <w:left w:val="none" w:sz="0" w:space="0" w:color="auto"/>
        <w:bottom w:val="none" w:sz="0" w:space="0" w:color="auto"/>
        <w:right w:val="none" w:sz="0" w:space="0" w:color="auto"/>
      </w:divBdr>
      <w:divsChild>
        <w:div w:id="465661285">
          <w:marLeft w:val="547"/>
          <w:marRight w:val="0"/>
          <w:marTop w:val="0"/>
          <w:marBottom w:val="160"/>
          <w:divBdr>
            <w:top w:val="none" w:sz="0" w:space="0" w:color="auto"/>
            <w:left w:val="none" w:sz="0" w:space="0" w:color="auto"/>
            <w:bottom w:val="none" w:sz="0" w:space="0" w:color="auto"/>
            <w:right w:val="none" w:sz="0" w:space="0" w:color="auto"/>
          </w:divBdr>
        </w:div>
        <w:div w:id="1470395900">
          <w:marLeft w:val="547"/>
          <w:marRight w:val="0"/>
          <w:marTop w:val="0"/>
          <w:marBottom w:val="160"/>
          <w:divBdr>
            <w:top w:val="none" w:sz="0" w:space="0" w:color="auto"/>
            <w:left w:val="none" w:sz="0" w:space="0" w:color="auto"/>
            <w:bottom w:val="none" w:sz="0" w:space="0" w:color="auto"/>
            <w:right w:val="none" w:sz="0" w:space="0" w:color="auto"/>
          </w:divBdr>
        </w:div>
        <w:div w:id="148913395">
          <w:marLeft w:val="547"/>
          <w:marRight w:val="0"/>
          <w:marTop w:val="0"/>
          <w:marBottom w:val="160"/>
          <w:divBdr>
            <w:top w:val="none" w:sz="0" w:space="0" w:color="auto"/>
            <w:left w:val="none" w:sz="0" w:space="0" w:color="auto"/>
            <w:bottom w:val="none" w:sz="0" w:space="0" w:color="auto"/>
            <w:right w:val="none" w:sz="0" w:space="0" w:color="auto"/>
          </w:divBdr>
        </w:div>
      </w:divsChild>
    </w:div>
    <w:div w:id="1529367729">
      <w:bodyDiv w:val="1"/>
      <w:marLeft w:val="0"/>
      <w:marRight w:val="0"/>
      <w:marTop w:val="0"/>
      <w:marBottom w:val="0"/>
      <w:divBdr>
        <w:top w:val="none" w:sz="0" w:space="0" w:color="auto"/>
        <w:left w:val="none" w:sz="0" w:space="0" w:color="auto"/>
        <w:bottom w:val="none" w:sz="0" w:space="0" w:color="auto"/>
        <w:right w:val="none" w:sz="0" w:space="0" w:color="auto"/>
      </w:divBdr>
      <w:divsChild>
        <w:div w:id="1533104011">
          <w:marLeft w:val="720"/>
          <w:marRight w:val="0"/>
          <w:marTop w:val="0"/>
          <w:marBottom w:val="240"/>
          <w:divBdr>
            <w:top w:val="none" w:sz="0" w:space="0" w:color="auto"/>
            <w:left w:val="none" w:sz="0" w:space="0" w:color="auto"/>
            <w:bottom w:val="none" w:sz="0" w:space="0" w:color="auto"/>
            <w:right w:val="none" w:sz="0" w:space="0" w:color="auto"/>
          </w:divBdr>
        </w:div>
        <w:div w:id="1038504176">
          <w:marLeft w:val="720"/>
          <w:marRight w:val="0"/>
          <w:marTop w:val="0"/>
          <w:marBottom w:val="240"/>
          <w:divBdr>
            <w:top w:val="none" w:sz="0" w:space="0" w:color="auto"/>
            <w:left w:val="none" w:sz="0" w:space="0" w:color="auto"/>
            <w:bottom w:val="none" w:sz="0" w:space="0" w:color="auto"/>
            <w:right w:val="none" w:sz="0" w:space="0" w:color="auto"/>
          </w:divBdr>
        </w:div>
        <w:div w:id="1856576763">
          <w:marLeft w:val="720"/>
          <w:marRight w:val="0"/>
          <w:marTop w:val="0"/>
          <w:marBottom w:val="240"/>
          <w:divBdr>
            <w:top w:val="none" w:sz="0" w:space="0" w:color="auto"/>
            <w:left w:val="none" w:sz="0" w:space="0" w:color="auto"/>
            <w:bottom w:val="none" w:sz="0" w:space="0" w:color="auto"/>
            <w:right w:val="none" w:sz="0" w:space="0" w:color="auto"/>
          </w:divBdr>
        </w:div>
      </w:divsChild>
    </w:div>
    <w:div w:id="1541164856">
      <w:bodyDiv w:val="1"/>
      <w:marLeft w:val="0"/>
      <w:marRight w:val="0"/>
      <w:marTop w:val="0"/>
      <w:marBottom w:val="0"/>
      <w:divBdr>
        <w:top w:val="none" w:sz="0" w:space="0" w:color="auto"/>
        <w:left w:val="none" w:sz="0" w:space="0" w:color="auto"/>
        <w:bottom w:val="none" w:sz="0" w:space="0" w:color="auto"/>
        <w:right w:val="none" w:sz="0" w:space="0" w:color="auto"/>
      </w:divBdr>
    </w:div>
    <w:div w:id="1561595758">
      <w:bodyDiv w:val="1"/>
      <w:marLeft w:val="0"/>
      <w:marRight w:val="0"/>
      <w:marTop w:val="0"/>
      <w:marBottom w:val="0"/>
      <w:divBdr>
        <w:top w:val="none" w:sz="0" w:space="0" w:color="auto"/>
        <w:left w:val="none" w:sz="0" w:space="0" w:color="auto"/>
        <w:bottom w:val="none" w:sz="0" w:space="0" w:color="auto"/>
        <w:right w:val="none" w:sz="0" w:space="0" w:color="auto"/>
      </w:divBdr>
    </w:div>
    <w:div w:id="1575627597">
      <w:bodyDiv w:val="1"/>
      <w:marLeft w:val="0"/>
      <w:marRight w:val="0"/>
      <w:marTop w:val="0"/>
      <w:marBottom w:val="0"/>
      <w:divBdr>
        <w:top w:val="none" w:sz="0" w:space="0" w:color="auto"/>
        <w:left w:val="none" w:sz="0" w:space="0" w:color="auto"/>
        <w:bottom w:val="none" w:sz="0" w:space="0" w:color="auto"/>
        <w:right w:val="none" w:sz="0" w:space="0" w:color="auto"/>
      </w:divBdr>
    </w:div>
    <w:div w:id="1577007642">
      <w:bodyDiv w:val="1"/>
      <w:marLeft w:val="0"/>
      <w:marRight w:val="0"/>
      <w:marTop w:val="0"/>
      <w:marBottom w:val="0"/>
      <w:divBdr>
        <w:top w:val="none" w:sz="0" w:space="0" w:color="auto"/>
        <w:left w:val="none" w:sz="0" w:space="0" w:color="auto"/>
        <w:bottom w:val="none" w:sz="0" w:space="0" w:color="auto"/>
        <w:right w:val="none" w:sz="0" w:space="0" w:color="auto"/>
      </w:divBdr>
      <w:divsChild>
        <w:div w:id="953248688">
          <w:marLeft w:val="547"/>
          <w:marRight w:val="0"/>
          <w:marTop w:val="0"/>
          <w:marBottom w:val="0"/>
          <w:divBdr>
            <w:top w:val="none" w:sz="0" w:space="0" w:color="auto"/>
            <w:left w:val="none" w:sz="0" w:space="0" w:color="auto"/>
            <w:bottom w:val="none" w:sz="0" w:space="0" w:color="auto"/>
            <w:right w:val="none" w:sz="0" w:space="0" w:color="auto"/>
          </w:divBdr>
        </w:div>
      </w:divsChild>
    </w:div>
    <w:div w:id="1578439422">
      <w:bodyDiv w:val="1"/>
      <w:marLeft w:val="0"/>
      <w:marRight w:val="0"/>
      <w:marTop w:val="0"/>
      <w:marBottom w:val="0"/>
      <w:divBdr>
        <w:top w:val="none" w:sz="0" w:space="0" w:color="auto"/>
        <w:left w:val="none" w:sz="0" w:space="0" w:color="auto"/>
        <w:bottom w:val="none" w:sz="0" w:space="0" w:color="auto"/>
        <w:right w:val="none" w:sz="0" w:space="0" w:color="auto"/>
      </w:divBdr>
      <w:divsChild>
        <w:div w:id="2049528578">
          <w:marLeft w:val="720"/>
          <w:marRight w:val="0"/>
          <w:marTop w:val="0"/>
          <w:marBottom w:val="240"/>
          <w:divBdr>
            <w:top w:val="none" w:sz="0" w:space="0" w:color="auto"/>
            <w:left w:val="none" w:sz="0" w:space="0" w:color="auto"/>
            <w:bottom w:val="none" w:sz="0" w:space="0" w:color="auto"/>
            <w:right w:val="none" w:sz="0" w:space="0" w:color="auto"/>
          </w:divBdr>
        </w:div>
        <w:div w:id="1043402957">
          <w:marLeft w:val="720"/>
          <w:marRight w:val="0"/>
          <w:marTop w:val="0"/>
          <w:marBottom w:val="240"/>
          <w:divBdr>
            <w:top w:val="none" w:sz="0" w:space="0" w:color="auto"/>
            <w:left w:val="none" w:sz="0" w:space="0" w:color="auto"/>
            <w:bottom w:val="none" w:sz="0" w:space="0" w:color="auto"/>
            <w:right w:val="none" w:sz="0" w:space="0" w:color="auto"/>
          </w:divBdr>
        </w:div>
        <w:div w:id="173230625">
          <w:marLeft w:val="720"/>
          <w:marRight w:val="0"/>
          <w:marTop w:val="0"/>
          <w:marBottom w:val="240"/>
          <w:divBdr>
            <w:top w:val="none" w:sz="0" w:space="0" w:color="auto"/>
            <w:left w:val="none" w:sz="0" w:space="0" w:color="auto"/>
            <w:bottom w:val="none" w:sz="0" w:space="0" w:color="auto"/>
            <w:right w:val="none" w:sz="0" w:space="0" w:color="auto"/>
          </w:divBdr>
        </w:div>
        <w:div w:id="1622614929">
          <w:marLeft w:val="720"/>
          <w:marRight w:val="0"/>
          <w:marTop w:val="0"/>
          <w:marBottom w:val="240"/>
          <w:divBdr>
            <w:top w:val="none" w:sz="0" w:space="0" w:color="auto"/>
            <w:left w:val="none" w:sz="0" w:space="0" w:color="auto"/>
            <w:bottom w:val="none" w:sz="0" w:space="0" w:color="auto"/>
            <w:right w:val="none" w:sz="0" w:space="0" w:color="auto"/>
          </w:divBdr>
        </w:div>
        <w:div w:id="169566194">
          <w:marLeft w:val="720"/>
          <w:marRight w:val="0"/>
          <w:marTop w:val="0"/>
          <w:marBottom w:val="240"/>
          <w:divBdr>
            <w:top w:val="none" w:sz="0" w:space="0" w:color="auto"/>
            <w:left w:val="none" w:sz="0" w:space="0" w:color="auto"/>
            <w:bottom w:val="none" w:sz="0" w:space="0" w:color="auto"/>
            <w:right w:val="none" w:sz="0" w:space="0" w:color="auto"/>
          </w:divBdr>
        </w:div>
      </w:divsChild>
    </w:div>
    <w:div w:id="1589193002">
      <w:bodyDiv w:val="1"/>
      <w:marLeft w:val="0"/>
      <w:marRight w:val="0"/>
      <w:marTop w:val="0"/>
      <w:marBottom w:val="0"/>
      <w:divBdr>
        <w:top w:val="none" w:sz="0" w:space="0" w:color="auto"/>
        <w:left w:val="none" w:sz="0" w:space="0" w:color="auto"/>
        <w:bottom w:val="none" w:sz="0" w:space="0" w:color="auto"/>
        <w:right w:val="none" w:sz="0" w:space="0" w:color="auto"/>
      </w:divBdr>
      <w:divsChild>
        <w:div w:id="1921911847">
          <w:marLeft w:val="274"/>
          <w:marRight w:val="0"/>
          <w:marTop w:val="0"/>
          <w:marBottom w:val="0"/>
          <w:divBdr>
            <w:top w:val="none" w:sz="0" w:space="0" w:color="auto"/>
            <w:left w:val="none" w:sz="0" w:space="0" w:color="auto"/>
            <w:bottom w:val="none" w:sz="0" w:space="0" w:color="auto"/>
            <w:right w:val="none" w:sz="0" w:space="0" w:color="auto"/>
          </w:divBdr>
        </w:div>
        <w:div w:id="1791700913">
          <w:marLeft w:val="274"/>
          <w:marRight w:val="0"/>
          <w:marTop w:val="0"/>
          <w:marBottom w:val="0"/>
          <w:divBdr>
            <w:top w:val="none" w:sz="0" w:space="0" w:color="auto"/>
            <w:left w:val="none" w:sz="0" w:space="0" w:color="auto"/>
            <w:bottom w:val="none" w:sz="0" w:space="0" w:color="auto"/>
            <w:right w:val="none" w:sz="0" w:space="0" w:color="auto"/>
          </w:divBdr>
        </w:div>
        <w:div w:id="1397242260">
          <w:marLeft w:val="274"/>
          <w:marRight w:val="0"/>
          <w:marTop w:val="0"/>
          <w:marBottom w:val="0"/>
          <w:divBdr>
            <w:top w:val="none" w:sz="0" w:space="0" w:color="auto"/>
            <w:left w:val="none" w:sz="0" w:space="0" w:color="auto"/>
            <w:bottom w:val="none" w:sz="0" w:space="0" w:color="auto"/>
            <w:right w:val="none" w:sz="0" w:space="0" w:color="auto"/>
          </w:divBdr>
        </w:div>
        <w:div w:id="1251960955">
          <w:marLeft w:val="274"/>
          <w:marRight w:val="0"/>
          <w:marTop w:val="0"/>
          <w:marBottom w:val="0"/>
          <w:divBdr>
            <w:top w:val="none" w:sz="0" w:space="0" w:color="auto"/>
            <w:left w:val="none" w:sz="0" w:space="0" w:color="auto"/>
            <w:bottom w:val="none" w:sz="0" w:space="0" w:color="auto"/>
            <w:right w:val="none" w:sz="0" w:space="0" w:color="auto"/>
          </w:divBdr>
        </w:div>
      </w:divsChild>
    </w:div>
    <w:div w:id="1590502168">
      <w:bodyDiv w:val="1"/>
      <w:marLeft w:val="0"/>
      <w:marRight w:val="0"/>
      <w:marTop w:val="0"/>
      <w:marBottom w:val="0"/>
      <w:divBdr>
        <w:top w:val="none" w:sz="0" w:space="0" w:color="auto"/>
        <w:left w:val="none" w:sz="0" w:space="0" w:color="auto"/>
        <w:bottom w:val="none" w:sz="0" w:space="0" w:color="auto"/>
        <w:right w:val="none" w:sz="0" w:space="0" w:color="auto"/>
      </w:divBdr>
    </w:div>
    <w:div w:id="1595046409">
      <w:bodyDiv w:val="1"/>
      <w:marLeft w:val="0"/>
      <w:marRight w:val="0"/>
      <w:marTop w:val="0"/>
      <w:marBottom w:val="0"/>
      <w:divBdr>
        <w:top w:val="none" w:sz="0" w:space="0" w:color="auto"/>
        <w:left w:val="none" w:sz="0" w:space="0" w:color="auto"/>
        <w:bottom w:val="none" w:sz="0" w:space="0" w:color="auto"/>
        <w:right w:val="none" w:sz="0" w:space="0" w:color="auto"/>
      </w:divBdr>
    </w:div>
    <w:div w:id="1595547896">
      <w:bodyDiv w:val="1"/>
      <w:marLeft w:val="0"/>
      <w:marRight w:val="0"/>
      <w:marTop w:val="0"/>
      <w:marBottom w:val="0"/>
      <w:divBdr>
        <w:top w:val="none" w:sz="0" w:space="0" w:color="auto"/>
        <w:left w:val="none" w:sz="0" w:space="0" w:color="auto"/>
        <w:bottom w:val="none" w:sz="0" w:space="0" w:color="auto"/>
        <w:right w:val="none" w:sz="0" w:space="0" w:color="auto"/>
      </w:divBdr>
      <w:divsChild>
        <w:div w:id="833955234">
          <w:marLeft w:val="720"/>
          <w:marRight w:val="0"/>
          <w:marTop w:val="120"/>
          <w:marBottom w:val="0"/>
          <w:divBdr>
            <w:top w:val="none" w:sz="0" w:space="0" w:color="auto"/>
            <w:left w:val="none" w:sz="0" w:space="0" w:color="auto"/>
            <w:bottom w:val="none" w:sz="0" w:space="0" w:color="auto"/>
            <w:right w:val="none" w:sz="0" w:space="0" w:color="auto"/>
          </w:divBdr>
        </w:div>
        <w:div w:id="1943412895">
          <w:marLeft w:val="720"/>
          <w:marRight w:val="0"/>
          <w:marTop w:val="120"/>
          <w:marBottom w:val="0"/>
          <w:divBdr>
            <w:top w:val="none" w:sz="0" w:space="0" w:color="auto"/>
            <w:left w:val="none" w:sz="0" w:space="0" w:color="auto"/>
            <w:bottom w:val="none" w:sz="0" w:space="0" w:color="auto"/>
            <w:right w:val="none" w:sz="0" w:space="0" w:color="auto"/>
          </w:divBdr>
        </w:div>
        <w:div w:id="442000210">
          <w:marLeft w:val="720"/>
          <w:marRight w:val="0"/>
          <w:marTop w:val="120"/>
          <w:marBottom w:val="0"/>
          <w:divBdr>
            <w:top w:val="none" w:sz="0" w:space="0" w:color="auto"/>
            <w:left w:val="none" w:sz="0" w:space="0" w:color="auto"/>
            <w:bottom w:val="none" w:sz="0" w:space="0" w:color="auto"/>
            <w:right w:val="none" w:sz="0" w:space="0" w:color="auto"/>
          </w:divBdr>
        </w:div>
        <w:div w:id="1745444061">
          <w:marLeft w:val="720"/>
          <w:marRight w:val="0"/>
          <w:marTop w:val="120"/>
          <w:marBottom w:val="0"/>
          <w:divBdr>
            <w:top w:val="none" w:sz="0" w:space="0" w:color="auto"/>
            <w:left w:val="none" w:sz="0" w:space="0" w:color="auto"/>
            <w:bottom w:val="none" w:sz="0" w:space="0" w:color="auto"/>
            <w:right w:val="none" w:sz="0" w:space="0" w:color="auto"/>
          </w:divBdr>
        </w:div>
        <w:div w:id="1592198310">
          <w:marLeft w:val="720"/>
          <w:marRight w:val="0"/>
          <w:marTop w:val="120"/>
          <w:marBottom w:val="0"/>
          <w:divBdr>
            <w:top w:val="none" w:sz="0" w:space="0" w:color="auto"/>
            <w:left w:val="none" w:sz="0" w:space="0" w:color="auto"/>
            <w:bottom w:val="none" w:sz="0" w:space="0" w:color="auto"/>
            <w:right w:val="none" w:sz="0" w:space="0" w:color="auto"/>
          </w:divBdr>
        </w:div>
      </w:divsChild>
    </w:div>
    <w:div w:id="1606765655">
      <w:bodyDiv w:val="1"/>
      <w:marLeft w:val="0"/>
      <w:marRight w:val="0"/>
      <w:marTop w:val="0"/>
      <w:marBottom w:val="0"/>
      <w:divBdr>
        <w:top w:val="none" w:sz="0" w:space="0" w:color="auto"/>
        <w:left w:val="none" w:sz="0" w:space="0" w:color="auto"/>
        <w:bottom w:val="none" w:sz="0" w:space="0" w:color="auto"/>
        <w:right w:val="none" w:sz="0" w:space="0" w:color="auto"/>
      </w:divBdr>
    </w:div>
    <w:div w:id="1632057939">
      <w:bodyDiv w:val="1"/>
      <w:marLeft w:val="0"/>
      <w:marRight w:val="0"/>
      <w:marTop w:val="0"/>
      <w:marBottom w:val="0"/>
      <w:divBdr>
        <w:top w:val="none" w:sz="0" w:space="0" w:color="auto"/>
        <w:left w:val="none" w:sz="0" w:space="0" w:color="auto"/>
        <w:bottom w:val="none" w:sz="0" w:space="0" w:color="auto"/>
        <w:right w:val="none" w:sz="0" w:space="0" w:color="auto"/>
      </w:divBdr>
    </w:div>
    <w:div w:id="1635987654">
      <w:bodyDiv w:val="1"/>
      <w:marLeft w:val="0"/>
      <w:marRight w:val="0"/>
      <w:marTop w:val="0"/>
      <w:marBottom w:val="0"/>
      <w:divBdr>
        <w:top w:val="none" w:sz="0" w:space="0" w:color="auto"/>
        <w:left w:val="none" w:sz="0" w:space="0" w:color="auto"/>
        <w:bottom w:val="none" w:sz="0" w:space="0" w:color="auto"/>
        <w:right w:val="none" w:sz="0" w:space="0" w:color="auto"/>
      </w:divBdr>
      <w:divsChild>
        <w:div w:id="270472986">
          <w:marLeft w:val="547"/>
          <w:marRight w:val="0"/>
          <w:marTop w:val="0"/>
          <w:marBottom w:val="0"/>
          <w:divBdr>
            <w:top w:val="none" w:sz="0" w:space="0" w:color="auto"/>
            <w:left w:val="none" w:sz="0" w:space="0" w:color="auto"/>
            <w:bottom w:val="none" w:sz="0" w:space="0" w:color="auto"/>
            <w:right w:val="none" w:sz="0" w:space="0" w:color="auto"/>
          </w:divBdr>
        </w:div>
      </w:divsChild>
    </w:div>
    <w:div w:id="1637372241">
      <w:bodyDiv w:val="1"/>
      <w:marLeft w:val="0"/>
      <w:marRight w:val="0"/>
      <w:marTop w:val="0"/>
      <w:marBottom w:val="0"/>
      <w:divBdr>
        <w:top w:val="none" w:sz="0" w:space="0" w:color="auto"/>
        <w:left w:val="none" w:sz="0" w:space="0" w:color="auto"/>
        <w:bottom w:val="none" w:sz="0" w:space="0" w:color="auto"/>
        <w:right w:val="none" w:sz="0" w:space="0" w:color="auto"/>
      </w:divBdr>
      <w:divsChild>
        <w:div w:id="544869748">
          <w:marLeft w:val="547"/>
          <w:marRight w:val="0"/>
          <w:marTop w:val="0"/>
          <w:marBottom w:val="160"/>
          <w:divBdr>
            <w:top w:val="none" w:sz="0" w:space="0" w:color="auto"/>
            <w:left w:val="none" w:sz="0" w:space="0" w:color="auto"/>
            <w:bottom w:val="none" w:sz="0" w:space="0" w:color="auto"/>
            <w:right w:val="none" w:sz="0" w:space="0" w:color="auto"/>
          </w:divBdr>
        </w:div>
        <w:div w:id="1900165225">
          <w:marLeft w:val="547"/>
          <w:marRight w:val="0"/>
          <w:marTop w:val="0"/>
          <w:marBottom w:val="160"/>
          <w:divBdr>
            <w:top w:val="none" w:sz="0" w:space="0" w:color="auto"/>
            <w:left w:val="none" w:sz="0" w:space="0" w:color="auto"/>
            <w:bottom w:val="none" w:sz="0" w:space="0" w:color="auto"/>
            <w:right w:val="none" w:sz="0" w:space="0" w:color="auto"/>
          </w:divBdr>
        </w:div>
        <w:div w:id="1931768438">
          <w:marLeft w:val="547"/>
          <w:marRight w:val="0"/>
          <w:marTop w:val="0"/>
          <w:marBottom w:val="160"/>
          <w:divBdr>
            <w:top w:val="none" w:sz="0" w:space="0" w:color="auto"/>
            <w:left w:val="none" w:sz="0" w:space="0" w:color="auto"/>
            <w:bottom w:val="none" w:sz="0" w:space="0" w:color="auto"/>
            <w:right w:val="none" w:sz="0" w:space="0" w:color="auto"/>
          </w:divBdr>
        </w:div>
        <w:div w:id="1571380204">
          <w:marLeft w:val="547"/>
          <w:marRight w:val="0"/>
          <w:marTop w:val="0"/>
          <w:marBottom w:val="160"/>
          <w:divBdr>
            <w:top w:val="none" w:sz="0" w:space="0" w:color="auto"/>
            <w:left w:val="none" w:sz="0" w:space="0" w:color="auto"/>
            <w:bottom w:val="none" w:sz="0" w:space="0" w:color="auto"/>
            <w:right w:val="none" w:sz="0" w:space="0" w:color="auto"/>
          </w:divBdr>
        </w:div>
        <w:div w:id="711925477">
          <w:marLeft w:val="547"/>
          <w:marRight w:val="0"/>
          <w:marTop w:val="0"/>
          <w:marBottom w:val="160"/>
          <w:divBdr>
            <w:top w:val="none" w:sz="0" w:space="0" w:color="auto"/>
            <w:left w:val="none" w:sz="0" w:space="0" w:color="auto"/>
            <w:bottom w:val="none" w:sz="0" w:space="0" w:color="auto"/>
            <w:right w:val="none" w:sz="0" w:space="0" w:color="auto"/>
          </w:divBdr>
        </w:div>
        <w:div w:id="1487436910">
          <w:marLeft w:val="274"/>
          <w:marRight w:val="0"/>
          <w:marTop w:val="0"/>
          <w:marBottom w:val="160"/>
          <w:divBdr>
            <w:top w:val="none" w:sz="0" w:space="0" w:color="auto"/>
            <w:left w:val="none" w:sz="0" w:space="0" w:color="auto"/>
            <w:bottom w:val="none" w:sz="0" w:space="0" w:color="auto"/>
            <w:right w:val="none" w:sz="0" w:space="0" w:color="auto"/>
          </w:divBdr>
        </w:div>
        <w:div w:id="335960209">
          <w:marLeft w:val="274"/>
          <w:marRight w:val="0"/>
          <w:marTop w:val="0"/>
          <w:marBottom w:val="160"/>
          <w:divBdr>
            <w:top w:val="none" w:sz="0" w:space="0" w:color="auto"/>
            <w:left w:val="none" w:sz="0" w:space="0" w:color="auto"/>
            <w:bottom w:val="none" w:sz="0" w:space="0" w:color="auto"/>
            <w:right w:val="none" w:sz="0" w:space="0" w:color="auto"/>
          </w:divBdr>
        </w:div>
        <w:div w:id="1305618479">
          <w:marLeft w:val="274"/>
          <w:marRight w:val="0"/>
          <w:marTop w:val="0"/>
          <w:marBottom w:val="160"/>
          <w:divBdr>
            <w:top w:val="none" w:sz="0" w:space="0" w:color="auto"/>
            <w:left w:val="none" w:sz="0" w:space="0" w:color="auto"/>
            <w:bottom w:val="none" w:sz="0" w:space="0" w:color="auto"/>
            <w:right w:val="none" w:sz="0" w:space="0" w:color="auto"/>
          </w:divBdr>
        </w:div>
        <w:div w:id="1639914946">
          <w:marLeft w:val="274"/>
          <w:marRight w:val="0"/>
          <w:marTop w:val="0"/>
          <w:marBottom w:val="160"/>
          <w:divBdr>
            <w:top w:val="none" w:sz="0" w:space="0" w:color="auto"/>
            <w:left w:val="none" w:sz="0" w:space="0" w:color="auto"/>
            <w:bottom w:val="none" w:sz="0" w:space="0" w:color="auto"/>
            <w:right w:val="none" w:sz="0" w:space="0" w:color="auto"/>
          </w:divBdr>
        </w:div>
        <w:div w:id="2106001959">
          <w:marLeft w:val="274"/>
          <w:marRight w:val="0"/>
          <w:marTop w:val="0"/>
          <w:marBottom w:val="160"/>
          <w:divBdr>
            <w:top w:val="none" w:sz="0" w:space="0" w:color="auto"/>
            <w:left w:val="none" w:sz="0" w:space="0" w:color="auto"/>
            <w:bottom w:val="none" w:sz="0" w:space="0" w:color="auto"/>
            <w:right w:val="none" w:sz="0" w:space="0" w:color="auto"/>
          </w:divBdr>
        </w:div>
        <w:div w:id="2081706206">
          <w:marLeft w:val="274"/>
          <w:marRight w:val="0"/>
          <w:marTop w:val="0"/>
          <w:marBottom w:val="160"/>
          <w:divBdr>
            <w:top w:val="none" w:sz="0" w:space="0" w:color="auto"/>
            <w:left w:val="none" w:sz="0" w:space="0" w:color="auto"/>
            <w:bottom w:val="none" w:sz="0" w:space="0" w:color="auto"/>
            <w:right w:val="none" w:sz="0" w:space="0" w:color="auto"/>
          </w:divBdr>
        </w:div>
        <w:div w:id="1319649455">
          <w:marLeft w:val="994"/>
          <w:marRight w:val="0"/>
          <w:marTop w:val="0"/>
          <w:marBottom w:val="160"/>
          <w:divBdr>
            <w:top w:val="none" w:sz="0" w:space="0" w:color="auto"/>
            <w:left w:val="none" w:sz="0" w:space="0" w:color="auto"/>
            <w:bottom w:val="none" w:sz="0" w:space="0" w:color="auto"/>
            <w:right w:val="none" w:sz="0" w:space="0" w:color="auto"/>
          </w:divBdr>
        </w:div>
        <w:div w:id="1316640705">
          <w:marLeft w:val="994"/>
          <w:marRight w:val="0"/>
          <w:marTop w:val="0"/>
          <w:marBottom w:val="160"/>
          <w:divBdr>
            <w:top w:val="none" w:sz="0" w:space="0" w:color="auto"/>
            <w:left w:val="none" w:sz="0" w:space="0" w:color="auto"/>
            <w:bottom w:val="none" w:sz="0" w:space="0" w:color="auto"/>
            <w:right w:val="none" w:sz="0" w:space="0" w:color="auto"/>
          </w:divBdr>
        </w:div>
        <w:div w:id="409040649">
          <w:marLeft w:val="994"/>
          <w:marRight w:val="0"/>
          <w:marTop w:val="0"/>
          <w:marBottom w:val="160"/>
          <w:divBdr>
            <w:top w:val="none" w:sz="0" w:space="0" w:color="auto"/>
            <w:left w:val="none" w:sz="0" w:space="0" w:color="auto"/>
            <w:bottom w:val="none" w:sz="0" w:space="0" w:color="auto"/>
            <w:right w:val="none" w:sz="0" w:space="0" w:color="auto"/>
          </w:divBdr>
        </w:div>
        <w:div w:id="1437676530">
          <w:marLeft w:val="994"/>
          <w:marRight w:val="0"/>
          <w:marTop w:val="0"/>
          <w:marBottom w:val="160"/>
          <w:divBdr>
            <w:top w:val="none" w:sz="0" w:space="0" w:color="auto"/>
            <w:left w:val="none" w:sz="0" w:space="0" w:color="auto"/>
            <w:bottom w:val="none" w:sz="0" w:space="0" w:color="auto"/>
            <w:right w:val="none" w:sz="0" w:space="0" w:color="auto"/>
          </w:divBdr>
        </w:div>
        <w:div w:id="958340469">
          <w:marLeft w:val="994"/>
          <w:marRight w:val="0"/>
          <w:marTop w:val="0"/>
          <w:marBottom w:val="160"/>
          <w:divBdr>
            <w:top w:val="none" w:sz="0" w:space="0" w:color="auto"/>
            <w:left w:val="none" w:sz="0" w:space="0" w:color="auto"/>
            <w:bottom w:val="none" w:sz="0" w:space="0" w:color="auto"/>
            <w:right w:val="none" w:sz="0" w:space="0" w:color="auto"/>
          </w:divBdr>
        </w:div>
        <w:div w:id="715281697">
          <w:marLeft w:val="994"/>
          <w:marRight w:val="0"/>
          <w:marTop w:val="0"/>
          <w:marBottom w:val="160"/>
          <w:divBdr>
            <w:top w:val="none" w:sz="0" w:space="0" w:color="auto"/>
            <w:left w:val="none" w:sz="0" w:space="0" w:color="auto"/>
            <w:bottom w:val="none" w:sz="0" w:space="0" w:color="auto"/>
            <w:right w:val="none" w:sz="0" w:space="0" w:color="auto"/>
          </w:divBdr>
        </w:div>
      </w:divsChild>
    </w:div>
    <w:div w:id="1638952051">
      <w:bodyDiv w:val="1"/>
      <w:marLeft w:val="0"/>
      <w:marRight w:val="0"/>
      <w:marTop w:val="0"/>
      <w:marBottom w:val="0"/>
      <w:divBdr>
        <w:top w:val="none" w:sz="0" w:space="0" w:color="auto"/>
        <w:left w:val="none" w:sz="0" w:space="0" w:color="auto"/>
        <w:bottom w:val="none" w:sz="0" w:space="0" w:color="auto"/>
        <w:right w:val="none" w:sz="0" w:space="0" w:color="auto"/>
      </w:divBdr>
      <w:divsChild>
        <w:div w:id="2022856817">
          <w:marLeft w:val="677"/>
          <w:marRight w:val="0"/>
          <w:marTop w:val="0"/>
          <w:marBottom w:val="0"/>
          <w:divBdr>
            <w:top w:val="none" w:sz="0" w:space="0" w:color="auto"/>
            <w:left w:val="none" w:sz="0" w:space="0" w:color="auto"/>
            <w:bottom w:val="none" w:sz="0" w:space="0" w:color="auto"/>
            <w:right w:val="none" w:sz="0" w:space="0" w:color="auto"/>
          </w:divBdr>
        </w:div>
        <w:div w:id="956326818">
          <w:marLeft w:val="677"/>
          <w:marRight w:val="0"/>
          <w:marTop w:val="0"/>
          <w:marBottom w:val="0"/>
          <w:divBdr>
            <w:top w:val="none" w:sz="0" w:space="0" w:color="auto"/>
            <w:left w:val="none" w:sz="0" w:space="0" w:color="auto"/>
            <w:bottom w:val="none" w:sz="0" w:space="0" w:color="auto"/>
            <w:right w:val="none" w:sz="0" w:space="0" w:color="auto"/>
          </w:divBdr>
        </w:div>
        <w:div w:id="19166841">
          <w:marLeft w:val="677"/>
          <w:marRight w:val="0"/>
          <w:marTop w:val="0"/>
          <w:marBottom w:val="0"/>
          <w:divBdr>
            <w:top w:val="none" w:sz="0" w:space="0" w:color="auto"/>
            <w:left w:val="none" w:sz="0" w:space="0" w:color="auto"/>
            <w:bottom w:val="none" w:sz="0" w:space="0" w:color="auto"/>
            <w:right w:val="none" w:sz="0" w:space="0" w:color="auto"/>
          </w:divBdr>
        </w:div>
        <w:div w:id="734089147">
          <w:marLeft w:val="677"/>
          <w:marRight w:val="0"/>
          <w:marTop w:val="0"/>
          <w:marBottom w:val="0"/>
          <w:divBdr>
            <w:top w:val="none" w:sz="0" w:space="0" w:color="auto"/>
            <w:left w:val="none" w:sz="0" w:space="0" w:color="auto"/>
            <w:bottom w:val="none" w:sz="0" w:space="0" w:color="auto"/>
            <w:right w:val="none" w:sz="0" w:space="0" w:color="auto"/>
          </w:divBdr>
        </w:div>
      </w:divsChild>
    </w:div>
    <w:div w:id="1648625793">
      <w:bodyDiv w:val="1"/>
      <w:marLeft w:val="0"/>
      <w:marRight w:val="0"/>
      <w:marTop w:val="0"/>
      <w:marBottom w:val="0"/>
      <w:divBdr>
        <w:top w:val="none" w:sz="0" w:space="0" w:color="auto"/>
        <w:left w:val="none" w:sz="0" w:space="0" w:color="auto"/>
        <w:bottom w:val="none" w:sz="0" w:space="0" w:color="auto"/>
        <w:right w:val="none" w:sz="0" w:space="0" w:color="auto"/>
      </w:divBdr>
      <w:divsChild>
        <w:div w:id="471293317">
          <w:marLeft w:val="547"/>
          <w:marRight w:val="0"/>
          <w:marTop w:val="0"/>
          <w:marBottom w:val="0"/>
          <w:divBdr>
            <w:top w:val="none" w:sz="0" w:space="0" w:color="auto"/>
            <w:left w:val="none" w:sz="0" w:space="0" w:color="auto"/>
            <w:bottom w:val="none" w:sz="0" w:space="0" w:color="auto"/>
            <w:right w:val="none" w:sz="0" w:space="0" w:color="auto"/>
          </w:divBdr>
        </w:div>
        <w:div w:id="1632785041">
          <w:marLeft w:val="547"/>
          <w:marRight w:val="0"/>
          <w:marTop w:val="120"/>
          <w:marBottom w:val="0"/>
          <w:divBdr>
            <w:top w:val="none" w:sz="0" w:space="0" w:color="auto"/>
            <w:left w:val="none" w:sz="0" w:space="0" w:color="auto"/>
            <w:bottom w:val="none" w:sz="0" w:space="0" w:color="auto"/>
            <w:right w:val="none" w:sz="0" w:space="0" w:color="auto"/>
          </w:divBdr>
        </w:div>
        <w:div w:id="1304046264">
          <w:marLeft w:val="547"/>
          <w:marRight w:val="0"/>
          <w:marTop w:val="120"/>
          <w:marBottom w:val="0"/>
          <w:divBdr>
            <w:top w:val="none" w:sz="0" w:space="0" w:color="auto"/>
            <w:left w:val="none" w:sz="0" w:space="0" w:color="auto"/>
            <w:bottom w:val="none" w:sz="0" w:space="0" w:color="auto"/>
            <w:right w:val="none" w:sz="0" w:space="0" w:color="auto"/>
          </w:divBdr>
        </w:div>
        <w:div w:id="2028286113">
          <w:marLeft w:val="547"/>
          <w:marRight w:val="0"/>
          <w:marTop w:val="120"/>
          <w:marBottom w:val="120"/>
          <w:divBdr>
            <w:top w:val="none" w:sz="0" w:space="0" w:color="auto"/>
            <w:left w:val="none" w:sz="0" w:space="0" w:color="auto"/>
            <w:bottom w:val="none" w:sz="0" w:space="0" w:color="auto"/>
            <w:right w:val="none" w:sz="0" w:space="0" w:color="auto"/>
          </w:divBdr>
        </w:div>
        <w:div w:id="973216906">
          <w:marLeft w:val="1310"/>
          <w:marRight w:val="0"/>
          <w:marTop w:val="120"/>
          <w:marBottom w:val="120"/>
          <w:divBdr>
            <w:top w:val="none" w:sz="0" w:space="0" w:color="auto"/>
            <w:left w:val="none" w:sz="0" w:space="0" w:color="auto"/>
            <w:bottom w:val="none" w:sz="0" w:space="0" w:color="auto"/>
            <w:right w:val="none" w:sz="0" w:space="0" w:color="auto"/>
          </w:divBdr>
        </w:div>
        <w:div w:id="2049908149">
          <w:marLeft w:val="1310"/>
          <w:marRight w:val="0"/>
          <w:marTop w:val="120"/>
          <w:marBottom w:val="120"/>
          <w:divBdr>
            <w:top w:val="none" w:sz="0" w:space="0" w:color="auto"/>
            <w:left w:val="none" w:sz="0" w:space="0" w:color="auto"/>
            <w:bottom w:val="none" w:sz="0" w:space="0" w:color="auto"/>
            <w:right w:val="none" w:sz="0" w:space="0" w:color="auto"/>
          </w:divBdr>
        </w:div>
        <w:div w:id="905070709">
          <w:marLeft w:val="1310"/>
          <w:marRight w:val="0"/>
          <w:marTop w:val="120"/>
          <w:marBottom w:val="0"/>
          <w:divBdr>
            <w:top w:val="none" w:sz="0" w:space="0" w:color="auto"/>
            <w:left w:val="none" w:sz="0" w:space="0" w:color="auto"/>
            <w:bottom w:val="none" w:sz="0" w:space="0" w:color="auto"/>
            <w:right w:val="none" w:sz="0" w:space="0" w:color="auto"/>
          </w:divBdr>
        </w:div>
        <w:div w:id="1687826091">
          <w:marLeft w:val="547"/>
          <w:marRight w:val="0"/>
          <w:marTop w:val="120"/>
          <w:marBottom w:val="0"/>
          <w:divBdr>
            <w:top w:val="none" w:sz="0" w:space="0" w:color="auto"/>
            <w:left w:val="none" w:sz="0" w:space="0" w:color="auto"/>
            <w:bottom w:val="none" w:sz="0" w:space="0" w:color="auto"/>
            <w:right w:val="none" w:sz="0" w:space="0" w:color="auto"/>
          </w:divBdr>
        </w:div>
      </w:divsChild>
    </w:div>
    <w:div w:id="1664354646">
      <w:bodyDiv w:val="1"/>
      <w:marLeft w:val="0"/>
      <w:marRight w:val="0"/>
      <w:marTop w:val="0"/>
      <w:marBottom w:val="0"/>
      <w:divBdr>
        <w:top w:val="none" w:sz="0" w:space="0" w:color="auto"/>
        <w:left w:val="none" w:sz="0" w:space="0" w:color="auto"/>
        <w:bottom w:val="none" w:sz="0" w:space="0" w:color="auto"/>
        <w:right w:val="none" w:sz="0" w:space="0" w:color="auto"/>
      </w:divBdr>
    </w:div>
    <w:div w:id="1667711273">
      <w:bodyDiv w:val="1"/>
      <w:marLeft w:val="0"/>
      <w:marRight w:val="0"/>
      <w:marTop w:val="0"/>
      <w:marBottom w:val="0"/>
      <w:divBdr>
        <w:top w:val="none" w:sz="0" w:space="0" w:color="auto"/>
        <w:left w:val="none" w:sz="0" w:space="0" w:color="auto"/>
        <w:bottom w:val="none" w:sz="0" w:space="0" w:color="auto"/>
        <w:right w:val="none" w:sz="0" w:space="0" w:color="auto"/>
      </w:divBdr>
    </w:div>
    <w:div w:id="1670205758">
      <w:bodyDiv w:val="1"/>
      <w:marLeft w:val="0"/>
      <w:marRight w:val="0"/>
      <w:marTop w:val="0"/>
      <w:marBottom w:val="0"/>
      <w:divBdr>
        <w:top w:val="none" w:sz="0" w:space="0" w:color="auto"/>
        <w:left w:val="none" w:sz="0" w:space="0" w:color="auto"/>
        <w:bottom w:val="none" w:sz="0" w:space="0" w:color="auto"/>
        <w:right w:val="none" w:sz="0" w:space="0" w:color="auto"/>
      </w:divBdr>
    </w:div>
    <w:div w:id="1673724956">
      <w:bodyDiv w:val="1"/>
      <w:marLeft w:val="0"/>
      <w:marRight w:val="0"/>
      <w:marTop w:val="0"/>
      <w:marBottom w:val="0"/>
      <w:divBdr>
        <w:top w:val="none" w:sz="0" w:space="0" w:color="auto"/>
        <w:left w:val="none" w:sz="0" w:space="0" w:color="auto"/>
        <w:bottom w:val="none" w:sz="0" w:space="0" w:color="auto"/>
        <w:right w:val="none" w:sz="0" w:space="0" w:color="auto"/>
      </w:divBdr>
    </w:div>
    <w:div w:id="1686596532">
      <w:bodyDiv w:val="1"/>
      <w:marLeft w:val="0"/>
      <w:marRight w:val="0"/>
      <w:marTop w:val="0"/>
      <w:marBottom w:val="0"/>
      <w:divBdr>
        <w:top w:val="none" w:sz="0" w:space="0" w:color="auto"/>
        <w:left w:val="none" w:sz="0" w:space="0" w:color="auto"/>
        <w:bottom w:val="none" w:sz="0" w:space="0" w:color="auto"/>
        <w:right w:val="none" w:sz="0" w:space="0" w:color="auto"/>
      </w:divBdr>
    </w:div>
    <w:div w:id="1700006645">
      <w:bodyDiv w:val="1"/>
      <w:marLeft w:val="0"/>
      <w:marRight w:val="0"/>
      <w:marTop w:val="0"/>
      <w:marBottom w:val="0"/>
      <w:divBdr>
        <w:top w:val="none" w:sz="0" w:space="0" w:color="auto"/>
        <w:left w:val="none" w:sz="0" w:space="0" w:color="auto"/>
        <w:bottom w:val="none" w:sz="0" w:space="0" w:color="auto"/>
        <w:right w:val="none" w:sz="0" w:space="0" w:color="auto"/>
      </w:divBdr>
    </w:div>
    <w:div w:id="1711882763">
      <w:bodyDiv w:val="1"/>
      <w:marLeft w:val="0"/>
      <w:marRight w:val="0"/>
      <w:marTop w:val="0"/>
      <w:marBottom w:val="0"/>
      <w:divBdr>
        <w:top w:val="none" w:sz="0" w:space="0" w:color="auto"/>
        <w:left w:val="none" w:sz="0" w:space="0" w:color="auto"/>
        <w:bottom w:val="none" w:sz="0" w:space="0" w:color="auto"/>
        <w:right w:val="none" w:sz="0" w:space="0" w:color="auto"/>
      </w:divBdr>
    </w:div>
    <w:div w:id="1719016556">
      <w:bodyDiv w:val="1"/>
      <w:marLeft w:val="0"/>
      <w:marRight w:val="0"/>
      <w:marTop w:val="0"/>
      <w:marBottom w:val="0"/>
      <w:divBdr>
        <w:top w:val="none" w:sz="0" w:space="0" w:color="auto"/>
        <w:left w:val="none" w:sz="0" w:space="0" w:color="auto"/>
        <w:bottom w:val="none" w:sz="0" w:space="0" w:color="auto"/>
        <w:right w:val="none" w:sz="0" w:space="0" w:color="auto"/>
      </w:divBdr>
      <w:divsChild>
        <w:div w:id="2005084199">
          <w:marLeft w:val="547"/>
          <w:marRight w:val="0"/>
          <w:marTop w:val="0"/>
          <w:marBottom w:val="0"/>
          <w:divBdr>
            <w:top w:val="none" w:sz="0" w:space="0" w:color="auto"/>
            <w:left w:val="none" w:sz="0" w:space="0" w:color="auto"/>
            <w:bottom w:val="none" w:sz="0" w:space="0" w:color="auto"/>
            <w:right w:val="none" w:sz="0" w:space="0" w:color="auto"/>
          </w:divBdr>
        </w:div>
      </w:divsChild>
    </w:div>
    <w:div w:id="1726176581">
      <w:bodyDiv w:val="1"/>
      <w:marLeft w:val="0"/>
      <w:marRight w:val="0"/>
      <w:marTop w:val="0"/>
      <w:marBottom w:val="0"/>
      <w:divBdr>
        <w:top w:val="none" w:sz="0" w:space="0" w:color="auto"/>
        <w:left w:val="none" w:sz="0" w:space="0" w:color="auto"/>
        <w:bottom w:val="none" w:sz="0" w:space="0" w:color="auto"/>
        <w:right w:val="none" w:sz="0" w:space="0" w:color="auto"/>
      </w:divBdr>
      <w:divsChild>
        <w:div w:id="1710372437">
          <w:marLeft w:val="446"/>
          <w:marRight w:val="0"/>
          <w:marTop w:val="0"/>
          <w:marBottom w:val="120"/>
          <w:divBdr>
            <w:top w:val="none" w:sz="0" w:space="0" w:color="auto"/>
            <w:left w:val="none" w:sz="0" w:space="0" w:color="auto"/>
            <w:bottom w:val="none" w:sz="0" w:space="0" w:color="auto"/>
            <w:right w:val="none" w:sz="0" w:space="0" w:color="auto"/>
          </w:divBdr>
        </w:div>
        <w:div w:id="477041152">
          <w:marLeft w:val="446"/>
          <w:marRight w:val="0"/>
          <w:marTop w:val="0"/>
          <w:marBottom w:val="120"/>
          <w:divBdr>
            <w:top w:val="none" w:sz="0" w:space="0" w:color="auto"/>
            <w:left w:val="none" w:sz="0" w:space="0" w:color="auto"/>
            <w:bottom w:val="none" w:sz="0" w:space="0" w:color="auto"/>
            <w:right w:val="none" w:sz="0" w:space="0" w:color="auto"/>
          </w:divBdr>
        </w:div>
        <w:div w:id="107626713">
          <w:marLeft w:val="446"/>
          <w:marRight w:val="0"/>
          <w:marTop w:val="0"/>
          <w:marBottom w:val="120"/>
          <w:divBdr>
            <w:top w:val="none" w:sz="0" w:space="0" w:color="auto"/>
            <w:left w:val="none" w:sz="0" w:space="0" w:color="auto"/>
            <w:bottom w:val="none" w:sz="0" w:space="0" w:color="auto"/>
            <w:right w:val="none" w:sz="0" w:space="0" w:color="auto"/>
          </w:divBdr>
        </w:div>
        <w:div w:id="2055884523">
          <w:marLeft w:val="446"/>
          <w:marRight w:val="0"/>
          <w:marTop w:val="0"/>
          <w:marBottom w:val="120"/>
          <w:divBdr>
            <w:top w:val="none" w:sz="0" w:space="0" w:color="auto"/>
            <w:left w:val="none" w:sz="0" w:space="0" w:color="auto"/>
            <w:bottom w:val="none" w:sz="0" w:space="0" w:color="auto"/>
            <w:right w:val="none" w:sz="0" w:space="0" w:color="auto"/>
          </w:divBdr>
        </w:div>
        <w:div w:id="2135705738">
          <w:marLeft w:val="446"/>
          <w:marRight w:val="0"/>
          <w:marTop w:val="0"/>
          <w:marBottom w:val="120"/>
          <w:divBdr>
            <w:top w:val="none" w:sz="0" w:space="0" w:color="auto"/>
            <w:left w:val="none" w:sz="0" w:space="0" w:color="auto"/>
            <w:bottom w:val="none" w:sz="0" w:space="0" w:color="auto"/>
            <w:right w:val="none" w:sz="0" w:space="0" w:color="auto"/>
          </w:divBdr>
        </w:div>
      </w:divsChild>
    </w:div>
    <w:div w:id="1728381820">
      <w:bodyDiv w:val="1"/>
      <w:marLeft w:val="0"/>
      <w:marRight w:val="0"/>
      <w:marTop w:val="0"/>
      <w:marBottom w:val="0"/>
      <w:divBdr>
        <w:top w:val="none" w:sz="0" w:space="0" w:color="auto"/>
        <w:left w:val="none" w:sz="0" w:space="0" w:color="auto"/>
        <w:bottom w:val="none" w:sz="0" w:space="0" w:color="auto"/>
        <w:right w:val="none" w:sz="0" w:space="0" w:color="auto"/>
      </w:divBdr>
    </w:div>
    <w:div w:id="1729645237">
      <w:bodyDiv w:val="1"/>
      <w:marLeft w:val="0"/>
      <w:marRight w:val="0"/>
      <w:marTop w:val="0"/>
      <w:marBottom w:val="0"/>
      <w:divBdr>
        <w:top w:val="none" w:sz="0" w:space="0" w:color="auto"/>
        <w:left w:val="none" w:sz="0" w:space="0" w:color="auto"/>
        <w:bottom w:val="none" w:sz="0" w:space="0" w:color="auto"/>
        <w:right w:val="none" w:sz="0" w:space="0" w:color="auto"/>
      </w:divBdr>
      <w:divsChild>
        <w:div w:id="1783651328">
          <w:marLeft w:val="547"/>
          <w:marRight w:val="0"/>
          <w:marTop w:val="0"/>
          <w:marBottom w:val="0"/>
          <w:divBdr>
            <w:top w:val="none" w:sz="0" w:space="0" w:color="auto"/>
            <w:left w:val="none" w:sz="0" w:space="0" w:color="auto"/>
            <w:bottom w:val="none" w:sz="0" w:space="0" w:color="auto"/>
            <w:right w:val="none" w:sz="0" w:space="0" w:color="auto"/>
          </w:divBdr>
        </w:div>
        <w:div w:id="991789000">
          <w:marLeft w:val="547"/>
          <w:marRight w:val="0"/>
          <w:marTop w:val="0"/>
          <w:marBottom w:val="0"/>
          <w:divBdr>
            <w:top w:val="none" w:sz="0" w:space="0" w:color="auto"/>
            <w:left w:val="none" w:sz="0" w:space="0" w:color="auto"/>
            <w:bottom w:val="none" w:sz="0" w:space="0" w:color="auto"/>
            <w:right w:val="none" w:sz="0" w:space="0" w:color="auto"/>
          </w:divBdr>
        </w:div>
        <w:div w:id="22755789">
          <w:marLeft w:val="547"/>
          <w:marRight w:val="0"/>
          <w:marTop w:val="0"/>
          <w:marBottom w:val="0"/>
          <w:divBdr>
            <w:top w:val="none" w:sz="0" w:space="0" w:color="auto"/>
            <w:left w:val="none" w:sz="0" w:space="0" w:color="auto"/>
            <w:bottom w:val="none" w:sz="0" w:space="0" w:color="auto"/>
            <w:right w:val="none" w:sz="0" w:space="0" w:color="auto"/>
          </w:divBdr>
        </w:div>
        <w:div w:id="517084925">
          <w:marLeft w:val="547"/>
          <w:marRight w:val="0"/>
          <w:marTop w:val="0"/>
          <w:marBottom w:val="0"/>
          <w:divBdr>
            <w:top w:val="none" w:sz="0" w:space="0" w:color="auto"/>
            <w:left w:val="none" w:sz="0" w:space="0" w:color="auto"/>
            <w:bottom w:val="none" w:sz="0" w:space="0" w:color="auto"/>
            <w:right w:val="none" w:sz="0" w:space="0" w:color="auto"/>
          </w:divBdr>
        </w:div>
        <w:div w:id="368604584">
          <w:marLeft w:val="547"/>
          <w:marRight w:val="0"/>
          <w:marTop w:val="0"/>
          <w:marBottom w:val="0"/>
          <w:divBdr>
            <w:top w:val="none" w:sz="0" w:space="0" w:color="auto"/>
            <w:left w:val="none" w:sz="0" w:space="0" w:color="auto"/>
            <w:bottom w:val="none" w:sz="0" w:space="0" w:color="auto"/>
            <w:right w:val="none" w:sz="0" w:space="0" w:color="auto"/>
          </w:divBdr>
        </w:div>
        <w:div w:id="619460681">
          <w:marLeft w:val="547"/>
          <w:marRight w:val="0"/>
          <w:marTop w:val="0"/>
          <w:marBottom w:val="160"/>
          <w:divBdr>
            <w:top w:val="none" w:sz="0" w:space="0" w:color="auto"/>
            <w:left w:val="none" w:sz="0" w:space="0" w:color="auto"/>
            <w:bottom w:val="none" w:sz="0" w:space="0" w:color="auto"/>
            <w:right w:val="none" w:sz="0" w:space="0" w:color="auto"/>
          </w:divBdr>
        </w:div>
      </w:divsChild>
    </w:div>
    <w:div w:id="1735272978">
      <w:bodyDiv w:val="1"/>
      <w:marLeft w:val="0"/>
      <w:marRight w:val="0"/>
      <w:marTop w:val="0"/>
      <w:marBottom w:val="0"/>
      <w:divBdr>
        <w:top w:val="none" w:sz="0" w:space="0" w:color="auto"/>
        <w:left w:val="none" w:sz="0" w:space="0" w:color="auto"/>
        <w:bottom w:val="none" w:sz="0" w:space="0" w:color="auto"/>
        <w:right w:val="none" w:sz="0" w:space="0" w:color="auto"/>
      </w:divBdr>
      <w:divsChild>
        <w:div w:id="1657682020">
          <w:marLeft w:val="547"/>
          <w:marRight w:val="0"/>
          <w:marTop w:val="0"/>
          <w:marBottom w:val="0"/>
          <w:divBdr>
            <w:top w:val="none" w:sz="0" w:space="0" w:color="auto"/>
            <w:left w:val="none" w:sz="0" w:space="0" w:color="auto"/>
            <w:bottom w:val="none" w:sz="0" w:space="0" w:color="auto"/>
            <w:right w:val="none" w:sz="0" w:space="0" w:color="auto"/>
          </w:divBdr>
        </w:div>
      </w:divsChild>
    </w:div>
    <w:div w:id="1752387952">
      <w:bodyDiv w:val="1"/>
      <w:marLeft w:val="0"/>
      <w:marRight w:val="0"/>
      <w:marTop w:val="0"/>
      <w:marBottom w:val="0"/>
      <w:divBdr>
        <w:top w:val="none" w:sz="0" w:space="0" w:color="auto"/>
        <w:left w:val="none" w:sz="0" w:space="0" w:color="auto"/>
        <w:bottom w:val="none" w:sz="0" w:space="0" w:color="auto"/>
        <w:right w:val="none" w:sz="0" w:space="0" w:color="auto"/>
      </w:divBdr>
      <w:divsChild>
        <w:div w:id="28721685">
          <w:marLeft w:val="547"/>
          <w:marRight w:val="0"/>
          <w:marTop w:val="0"/>
          <w:marBottom w:val="0"/>
          <w:divBdr>
            <w:top w:val="none" w:sz="0" w:space="0" w:color="auto"/>
            <w:left w:val="none" w:sz="0" w:space="0" w:color="auto"/>
            <w:bottom w:val="none" w:sz="0" w:space="0" w:color="auto"/>
            <w:right w:val="none" w:sz="0" w:space="0" w:color="auto"/>
          </w:divBdr>
        </w:div>
        <w:div w:id="1528643516">
          <w:marLeft w:val="547"/>
          <w:marRight w:val="0"/>
          <w:marTop w:val="0"/>
          <w:marBottom w:val="0"/>
          <w:divBdr>
            <w:top w:val="none" w:sz="0" w:space="0" w:color="auto"/>
            <w:left w:val="none" w:sz="0" w:space="0" w:color="auto"/>
            <w:bottom w:val="none" w:sz="0" w:space="0" w:color="auto"/>
            <w:right w:val="none" w:sz="0" w:space="0" w:color="auto"/>
          </w:divBdr>
        </w:div>
        <w:div w:id="854851797">
          <w:marLeft w:val="547"/>
          <w:marRight w:val="0"/>
          <w:marTop w:val="0"/>
          <w:marBottom w:val="160"/>
          <w:divBdr>
            <w:top w:val="none" w:sz="0" w:space="0" w:color="auto"/>
            <w:left w:val="none" w:sz="0" w:space="0" w:color="auto"/>
            <w:bottom w:val="none" w:sz="0" w:space="0" w:color="auto"/>
            <w:right w:val="none" w:sz="0" w:space="0" w:color="auto"/>
          </w:divBdr>
        </w:div>
      </w:divsChild>
    </w:div>
    <w:div w:id="1754545303">
      <w:bodyDiv w:val="1"/>
      <w:marLeft w:val="0"/>
      <w:marRight w:val="0"/>
      <w:marTop w:val="0"/>
      <w:marBottom w:val="0"/>
      <w:divBdr>
        <w:top w:val="none" w:sz="0" w:space="0" w:color="auto"/>
        <w:left w:val="none" w:sz="0" w:space="0" w:color="auto"/>
        <w:bottom w:val="none" w:sz="0" w:space="0" w:color="auto"/>
        <w:right w:val="none" w:sz="0" w:space="0" w:color="auto"/>
      </w:divBdr>
    </w:div>
    <w:div w:id="1763188341">
      <w:bodyDiv w:val="1"/>
      <w:marLeft w:val="0"/>
      <w:marRight w:val="0"/>
      <w:marTop w:val="0"/>
      <w:marBottom w:val="0"/>
      <w:divBdr>
        <w:top w:val="none" w:sz="0" w:space="0" w:color="auto"/>
        <w:left w:val="none" w:sz="0" w:space="0" w:color="auto"/>
        <w:bottom w:val="none" w:sz="0" w:space="0" w:color="auto"/>
        <w:right w:val="none" w:sz="0" w:space="0" w:color="auto"/>
      </w:divBdr>
    </w:div>
    <w:div w:id="1768116355">
      <w:bodyDiv w:val="1"/>
      <w:marLeft w:val="0"/>
      <w:marRight w:val="0"/>
      <w:marTop w:val="0"/>
      <w:marBottom w:val="0"/>
      <w:divBdr>
        <w:top w:val="none" w:sz="0" w:space="0" w:color="auto"/>
        <w:left w:val="none" w:sz="0" w:space="0" w:color="auto"/>
        <w:bottom w:val="none" w:sz="0" w:space="0" w:color="auto"/>
        <w:right w:val="none" w:sz="0" w:space="0" w:color="auto"/>
      </w:divBdr>
    </w:div>
    <w:div w:id="1768227537">
      <w:bodyDiv w:val="1"/>
      <w:marLeft w:val="0"/>
      <w:marRight w:val="0"/>
      <w:marTop w:val="0"/>
      <w:marBottom w:val="0"/>
      <w:divBdr>
        <w:top w:val="none" w:sz="0" w:space="0" w:color="auto"/>
        <w:left w:val="none" w:sz="0" w:space="0" w:color="auto"/>
        <w:bottom w:val="none" w:sz="0" w:space="0" w:color="auto"/>
        <w:right w:val="none" w:sz="0" w:space="0" w:color="auto"/>
      </w:divBdr>
    </w:div>
    <w:div w:id="1770543690">
      <w:bodyDiv w:val="1"/>
      <w:marLeft w:val="0"/>
      <w:marRight w:val="0"/>
      <w:marTop w:val="0"/>
      <w:marBottom w:val="0"/>
      <w:divBdr>
        <w:top w:val="none" w:sz="0" w:space="0" w:color="auto"/>
        <w:left w:val="none" w:sz="0" w:space="0" w:color="auto"/>
        <w:bottom w:val="none" w:sz="0" w:space="0" w:color="auto"/>
        <w:right w:val="none" w:sz="0" w:space="0" w:color="auto"/>
      </w:divBdr>
      <w:divsChild>
        <w:div w:id="1848254438">
          <w:marLeft w:val="547"/>
          <w:marRight w:val="0"/>
          <w:marTop w:val="0"/>
          <w:marBottom w:val="0"/>
          <w:divBdr>
            <w:top w:val="none" w:sz="0" w:space="0" w:color="auto"/>
            <w:left w:val="none" w:sz="0" w:space="0" w:color="auto"/>
            <w:bottom w:val="none" w:sz="0" w:space="0" w:color="auto"/>
            <w:right w:val="none" w:sz="0" w:space="0" w:color="auto"/>
          </w:divBdr>
        </w:div>
        <w:div w:id="1051228670">
          <w:marLeft w:val="547"/>
          <w:marRight w:val="0"/>
          <w:marTop w:val="0"/>
          <w:marBottom w:val="0"/>
          <w:divBdr>
            <w:top w:val="none" w:sz="0" w:space="0" w:color="auto"/>
            <w:left w:val="none" w:sz="0" w:space="0" w:color="auto"/>
            <w:bottom w:val="none" w:sz="0" w:space="0" w:color="auto"/>
            <w:right w:val="none" w:sz="0" w:space="0" w:color="auto"/>
          </w:divBdr>
        </w:div>
        <w:div w:id="1363047898">
          <w:marLeft w:val="547"/>
          <w:marRight w:val="0"/>
          <w:marTop w:val="0"/>
          <w:marBottom w:val="160"/>
          <w:divBdr>
            <w:top w:val="none" w:sz="0" w:space="0" w:color="auto"/>
            <w:left w:val="none" w:sz="0" w:space="0" w:color="auto"/>
            <w:bottom w:val="none" w:sz="0" w:space="0" w:color="auto"/>
            <w:right w:val="none" w:sz="0" w:space="0" w:color="auto"/>
          </w:divBdr>
        </w:div>
      </w:divsChild>
    </w:div>
    <w:div w:id="1776632852">
      <w:bodyDiv w:val="1"/>
      <w:marLeft w:val="0"/>
      <w:marRight w:val="0"/>
      <w:marTop w:val="0"/>
      <w:marBottom w:val="0"/>
      <w:divBdr>
        <w:top w:val="none" w:sz="0" w:space="0" w:color="auto"/>
        <w:left w:val="none" w:sz="0" w:space="0" w:color="auto"/>
        <w:bottom w:val="none" w:sz="0" w:space="0" w:color="auto"/>
        <w:right w:val="none" w:sz="0" w:space="0" w:color="auto"/>
      </w:divBdr>
    </w:div>
    <w:div w:id="1781992539">
      <w:bodyDiv w:val="1"/>
      <w:marLeft w:val="0"/>
      <w:marRight w:val="0"/>
      <w:marTop w:val="0"/>
      <w:marBottom w:val="0"/>
      <w:divBdr>
        <w:top w:val="none" w:sz="0" w:space="0" w:color="auto"/>
        <w:left w:val="none" w:sz="0" w:space="0" w:color="auto"/>
        <w:bottom w:val="none" w:sz="0" w:space="0" w:color="auto"/>
        <w:right w:val="none" w:sz="0" w:space="0" w:color="auto"/>
      </w:divBdr>
    </w:div>
    <w:div w:id="1784373968">
      <w:bodyDiv w:val="1"/>
      <w:marLeft w:val="0"/>
      <w:marRight w:val="0"/>
      <w:marTop w:val="0"/>
      <w:marBottom w:val="0"/>
      <w:divBdr>
        <w:top w:val="none" w:sz="0" w:space="0" w:color="auto"/>
        <w:left w:val="none" w:sz="0" w:space="0" w:color="auto"/>
        <w:bottom w:val="none" w:sz="0" w:space="0" w:color="auto"/>
        <w:right w:val="none" w:sz="0" w:space="0" w:color="auto"/>
      </w:divBdr>
    </w:div>
    <w:div w:id="1784499798">
      <w:bodyDiv w:val="1"/>
      <w:marLeft w:val="0"/>
      <w:marRight w:val="0"/>
      <w:marTop w:val="0"/>
      <w:marBottom w:val="0"/>
      <w:divBdr>
        <w:top w:val="none" w:sz="0" w:space="0" w:color="auto"/>
        <w:left w:val="none" w:sz="0" w:space="0" w:color="auto"/>
        <w:bottom w:val="none" w:sz="0" w:space="0" w:color="auto"/>
        <w:right w:val="none" w:sz="0" w:space="0" w:color="auto"/>
      </w:divBdr>
    </w:div>
    <w:div w:id="1787578360">
      <w:bodyDiv w:val="1"/>
      <w:marLeft w:val="0"/>
      <w:marRight w:val="0"/>
      <w:marTop w:val="0"/>
      <w:marBottom w:val="0"/>
      <w:divBdr>
        <w:top w:val="none" w:sz="0" w:space="0" w:color="auto"/>
        <w:left w:val="none" w:sz="0" w:space="0" w:color="auto"/>
        <w:bottom w:val="none" w:sz="0" w:space="0" w:color="auto"/>
        <w:right w:val="none" w:sz="0" w:space="0" w:color="auto"/>
      </w:divBdr>
    </w:div>
    <w:div w:id="1795052853">
      <w:bodyDiv w:val="1"/>
      <w:marLeft w:val="0"/>
      <w:marRight w:val="0"/>
      <w:marTop w:val="0"/>
      <w:marBottom w:val="0"/>
      <w:divBdr>
        <w:top w:val="none" w:sz="0" w:space="0" w:color="auto"/>
        <w:left w:val="none" w:sz="0" w:space="0" w:color="auto"/>
        <w:bottom w:val="none" w:sz="0" w:space="0" w:color="auto"/>
        <w:right w:val="none" w:sz="0" w:space="0" w:color="auto"/>
      </w:divBdr>
    </w:div>
    <w:div w:id="1800415139">
      <w:bodyDiv w:val="1"/>
      <w:marLeft w:val="0"/>
      <w:marRight w:val="0"/>
      <w:marTop w:val="0"/>
      <w:marBottom w:val="0"/>
      <w:divBdr>
        <w:top w:val="none" w:sz="0" w:space="0" w:color="auto"/>
        <w:left w:val="none" w:sz="0" w:space="0" w:color="auto"/>
        <w:bottom w:val="none" w:sz="0" w:space="0" w:color="auto"/>
        <w:right w:val="none" w:sz="0" w:space="0" w:color="auto"/>
      </w:divBdr>
      <w:divsChild>
        <w:div w:id="1035814081">
          <w:marLeft w:val="446"/>
          <w:marRight w:val="0"/>
          <w:marTop w:val="0"/>
          <w:marBottom w:val="160"/>
          <w:divBdr>
            <w:top w:val="none" w:sz="0" w:space="0" w:color="auto"/>
            <w:left w:val="none" w:sz="0" w:space="0" w:color="auto"/>
            <w:bottom w:val="none" w:sz="0" w:space="0" w:color="auto"/>
            <w:right w:val="none" w:sz="0" w:space="0" w:color="auto"/>
          </w:divBdr>
        </w:div>
        <w:div w:id="1296250609">
          <w:marLeft w:val="446"/>
          <w:marRight w:val="0"/>
          <w:marTop w:val="0"/>
          <w:marBottom w:val="160"/>
          <w:divBdr>
            <w:top w:val="none" w:sz="0" w:space="0" w:color="auto"/>
            <w:left w:val="none" w:sz="0" w:space="0" w:color="auto"/>
            <w:bottom w:val="none" w:sz="0" w:space="0" w:color="auto"/>
            <w:right w:val="none" w:sz="0" w:space="0" w:color="auto"/>
          </w:divBdr>
        </w:div>
        <w:div w:id="1977488849">
          <w:marLeft w:val="446"/>
          <w:marRight w:val="0"/>
          <w:marTop w:val="0"/>
          <w:marBottom w:val="160"/>
          <w:divBdr>
            <w:top w:val="none" w:sz="0" w:space="0" w:color="auto"/>
            <w:left w:val="none" w:sz="0" w:space="0" w:color="auto"/>
            <w:bottom w:val="none" w:sz="0" w:space="0" w:color="auto"/>
            <w:right w:val="none" w:sz="0" w:space="0" w:color="auto"/>
          </w:divBdr>
        </w:div>
        <w:div w:id="1378507808">
          <w:marLeft w:val="446"/>
          <w:marRight w:val="0"/>
          <w:marTop w:val="0"/>
          <w:marBottom w:val="160"/>
          <w:divBdr>
            <w:top w:val="none" w:sz="0" w:space="0" w:color="auto"/>
            <w:left w:val="none" w:sz="0" w:space="0" w:color="auto"/>
            <w:bottom w:val="none" w:sz="0" w:space="0" w:color="auto"/>
            <w:right w:val="none" w:sz="0" w:space="0" w:color="auto"/>
          </w:divBdr>
        </w:div>
      </w:divsChild>
    </w:div>
    <w:div w:id="1803421699">
      <w:bodyDiv w:val="1"/>
      <w:marLeft w:val="0"/>
      <w:marRight w:val="0"/>
      <w:marTop w:val="0"/>
      <w:marBottom w:val="0"/>
      <w:divBdr>
        <w:top w:val="none" w:sz="0" w:space="0" w:color="auto"/>
        <w:left w:val="none" w:sz="0" w:space="0" w:color="auto"/>
        <w:bottom w:val="none" w:sz="0" w:space="0" w:color="auto"/>
        <w:right w:val="none" w:sz="0" w:space="0" w:color="auto"/>
      </w:divBdr>
    </w:div>
    <w:div w:id="1817605670">
      <w:bodyDiv w:val="1"/>
      <w:marLeft w:val="0"/>
      <w:marRight w:val="0"/>
      <w:marTop w:val="0"/>
      <w:marBottom w:val="0"/>
      <w:divBdr>
        <w:top w:val="none" w:sz="0" w:space="0" w:color="auto"/>
        <w:left w:val="none" w:sz="0" w:space="0" w:color="auto"/>
        <w:bottom w:val="none" w:sz="0" w:space="0" w:color="auto"/>
        <w:right w:val="none" w:sz="0" w:space="0" w:color="auto"/>
      </w:divBdr>
    </w:div>
    <w:div w:id="1818297367">
      <w:bodyDiv w:val="1"/>
      <w:marLeft w:val="0"/>
      <w:marRight w:val="0"/>
      <w:marTop w:val="0"/>
      <w:marBottom w:val="0"/>
      <w:divBdr>
        <w:top w:val="none" w:sz="0" w:space="0" w:color="auto"/>
        <w:left w:val="none" w:sz="0" w:space="0" w:color="auto"/>
        <w:bottom w:val="none" w:sz="0" w:space="0" w:color="auto"/>
        <w:right w:val="none" w:sz="0" w:space="0" w:color="auto"/>
      </w:divBdr>
    </w:div>
    <w:div w:id="1820808426">
      <w:bodyDiv w:val="1"/>
      <w:marLeft w:val="0"/>
      <w:marRight w:val="0"/>
      <w:marTop w:val="0"/>
      <w:marBottom w:val="0"/>
      <w:divBdr>
        <w:top w:val="none" w:sz="0" w:space="0" w:color="auto"/>
        <w:left w:val="none" w:sz="0" w:space="0" w:color="auto"/>
        <w:bottom w:val="none" w:sz="0" w:space="0" w:color="auto"/>
        <w:right w:val="none" w:sz="0" w:space="0" w:color="auto"/>
      </w:divBdr>
    </w:div>
    <w:div w:id="1824194874">
      <w:bodyDiv w:val="1"/>
      <w:marLeft w:val="0"/>
      <w:marRight w:val="0"/>
      <w:marTop w:val="0"/>
      <w:marBottom w:val="0"/>
      <w:divBdr>
        <w:top w:val="none" w:sz="0" w:space="0" w:color="auto"/>
        <w:left w:val="none" w:sz="0" w:space="0" w:color="auto"/>
        <w:bottom w:val="none" w:sz="0" w:space="0" w:color="auto"/>
        <w:right w:val="none" w:sz="0" w:space="0" w:color="auto"/>
      </w:divBdr>
    </w:div>
    <w:div w:id="1827477559">
      <w:bodyDiv w:val="1"/>
      <w:marLeft w:val="0"/>
      <w:marRight w:val="0"/>
      <w:marTop w:val="0"/>
      <w:marBottom w:val="0"/>
      <w:divBdr>
        <w:top w:val="none" w:sz="0" w:space="0" w:color="auto"/>
        <w:left w:val="none" w:sz="0" w:space="0" w:color="auto"/>
        <w:bottom w:val="none" w:sz="0" w:space="0" w:color="auto"/>
        <w:right w:val="none" w:sz="0" w:space="0" w:color="auto"/>
      </w:divBdr>
      <w:divsChild>
        <w:div w:id="576744654">
          <w:marLeft w:val="720"/>
          <w:marRight w:val="0"/>
          <w:marTop w:val="0"/>
          <w:marBottom w:val="0"/>
          <w:divBdr>
            <w:top w:val="none" w:sz="0" w:space="0" w:color="auto"/>
            <w:left w:val="none" w:sz="0" w:space="0" w:color="auto"/>
            <w:bottom w:val="none" w:sz="0" w:space="0" w:color="auto"/>
            <w:right w:val="none" w:sz="0" w:space="0" w:color="auto"/>
          </w:divBdr>
        </w:div>
        <w:div w:id="1015349671">
          <w:marLeft w:val="720"/>
          <w:marRight w:val="0"/>
          <w:marTop w:val="120"/>
          <w:marBottom w:val="0"/>
          <w:divBdr>
            <w:top w:val="none" w:sz="0" w:space="0" w:color="auto"/>
            <w:left w:val="none" w:sz="0" w:space="0" w:color="auto"/>
            <w:bottom w:val="none" w:sz="0" w:space="0" w:color="auto"/>
            <w:right w:val="none" w:sz="0" w:space="0" w:color="auto"/>
          </w:divBdr>
        </w:div>
        <w:div w:id="2014986740">
          <w:marLeft w:val="720"/>
          <w:marRight w:val="0"/>
          <w:marTop w:val="120"/>
          <w:marBottom w:val="0"/>
          <w:divBdr>
            <w:top w:val="none" w:sz="0" w:space="0" w:color="auto"/>
            <w:left w:val="none" w:sz="0" w:space="0" w:color="auto"/>
            <w:bottom w:val="none" w:sz="0" w:space="0" w:color="auto"/>
            <w:right w:val="none" w:sz="0" w:space="0" w:color="auto"/>
          </w:divBdr>
        </w:div>
        <w:div w:id="175076899">
          <w:marLeft w:val="720"/>
          <w:marRight w:val="0"/>
          <w:marTop w:val="120"/>
          <w:marBottom w:val="0"/>
          <w:divBdr>
            <w:top w:val="none" w:sz="0" w:space="0" w:color="auto"/>
            <w:left w:val="none" w:sz="0" w:space="0" w:color="auto"/>
            <w:bottom w:val="none" w:sz="0" w:space="0" w:color="auto"/>
            <w:right w:val="none" w:sz="0" w:space="0" w:color="auto"/>
          </w:divBdr>
        </w:div>
        <w:div w:id="1298876535">
          <w:marLeft w:val="1886"/>
          <w:marRight w:val="0"/>
          <w:marTop w:val="120"/>
          <w:marBottom w:val="0"/>
          <w:divBdr>
            <w:top w:val="none" w:sz="0" w:space="0" w:color="auto"/>
            <w:left w:val="none" w:sz="0" w:space="0" w:color="auto"/>
            <w:bottom w:val="none" w:sz="0" w:space="0" w:color="auto"/>
            <w:right w:val="none" w:sz="0" w:space="0" w:color="auto"/>
          </w:divBdr>
        </w:div>
        <w:div w:id="2007708729">
          <w:marLeft w:val="1886"/>
          <w:marRight w:val="0"/>
          <w:marTop w:val="120"/>
          <w:marBottom w:val="0"/>
          <w:divBdr>
            <w:top w:val="none" w:sz="0" w:space="0" w:color="auto"/>
            <w:left w:val="none" w:sz="0" w:space="0" w:color="auto"/>
            <w:bottom w:val="none" w:sz="0" w:space="0" w:color="auto"/>
            <w:right w:val="none" w:sz="0" w:space="0" w:color="auto"/>
          </w:divBdr>
        </w:div>
        <w:div w:id="1407263381">
          <w:marLeft w:val="1886"/>
          <w:marRight w:val="0"/>
          <w:marTop w:val="120"/>
          <w:marBottom w:val="0"/>
          <w:divBdr>
            <w:top w:val="none" w:sz="0" w:space="0" w:color="auto"/>
            <w:left w:val="none" w:sz="0" w:space="0" w:color="auto"/>
            <w:bottom w:val="none" w:sz="0" w:space="0" w:color="auto"/>
            <w:right w:val="none" w:sz="0" w:space="0" w:color="auto"/>
          </w:divBdr>
        </w:div>
        <w:div w:id="1476604100">
          <w:marLeft w:val="720"/>
          <w:marRight w:val="0"/>
          <w:marTop w:val="120"/>
          <w:marBottom w:val="0"/>
          <w:divBdr>
            <w:top w:val="none" w:sz="0" w:space="0" w:color="auto"/>
            <w:left w:val="none" w:sz="0" w:space="0" w:color="auto"/>
            <w:bottom w:val="none" w:sz="0" w:space="0" w:color="auto"/>
            <w:right w:val="none" w:sz="0" w:space="0" w:color="auto"/>
          </w:divBdr>
        </w:div>
        <w:div w:id="2113282615">
          <w:marLeft w:val="1886"/>
          <w:marRight w:val="0"/>
          <w:marTop w:val="120"/>
          <w:marBottom w:val="0"/>
          <w:divBdr>
            <w:top w:val="none" w:sz="0" w:space="0" w:color="auto"/>
            <w:left w:val="none" w:sz="0" w:space="0" w:color="auto"/>
            <w:bottom w:val="none" w:sz="0" w:space="0" w:color="auto"/>
            <w:right w:val="none" w:sz="0" w:space="0" w:color="auto"/>
          </w:divBdr>
        </w:div>
        <w:div w:id="358629625">
          <w:marLeft w:val="720"/>
          <w:marRight w:val="0"/>
          <w:marTop w:val="120"/>
          <w:marBottom w:val="0"/>
          <w:divBdr>
            <w:top w:val="none" w:sz="0" w:space="0" w:color="auto"/>
            <w:left w:val="none" w:sz="0" w:space="0" w:color="auto"/>
            <w:bottom w:val="none" w:sz="0" w:space="0" w:color="auto"/>
            <w:right w:val="none" w:sz="0" w:space="0" w:color="auto"/>
          </w:divBdr>
        </w:div>
        <w:div w:id="668023148">
          <w:marLeft w:val="1886"/>
          <w:marRight w:val="0"/>
          <w:marTop w:val="120"/>
          <w:marBottom w:val="0"/>
          <w:divBdr>
            <w:top w:val="none" w:sz="0" w:space="0" w:color="auto"/>
            <w:left w:val="none" w:sz="0" w:space="0" w:color="auto"/>
            <w:bottom w:val="none" w:sz="0" w:space="0" w:color="auto"/>
            <w:right w:val="none" w:sz="0" w:space="0" w:color="auto"/>
          </w:divBdr>
        </w:div>
      </w:divsChild>
    </w:div>
    <w:div w:id="1852404017">
      <w:bodyDiv w:val="1"/>
      <w:marLeft w:val="0"/>
      <w:marRight w:val="0"/>
      <w:marTop w:val="0"/>
      <w:marBottom w:val="0"/>
      <w:divBdr>
        <w:top w:val="none" w:sz="0" w:space="0" w:color="auto"/>
        <w:left w:val="none" w:sz="0" w:space="0" w:color="auto"/>
        <w:bottom w:val="none" w:sz="0" w:space="0" w:color="auto"/>
        <w:right w:val="none" w:sz="0" w:space="0" w:color="auto"/>
      </w:divBdr>
    </w:div>
    <w:div w:id="1857570131">
      <w:bodyDiv w:val="1"/>
      <w:marLeft w:val="0"/>
      <w:marRight w:val="0"/>
      <w:marTop w:val="0"/>
      <w:marBottom w:val="0"/>
      <w:divBdr>
        <w:top w:val="none" w:sz="0" w:space="0" w:color="auto"/>
        <w:left w:val="none" w:sz="0" w:space="0" w:color="auto"/>
        <w:bottom w:val="none" w:sz="0" w:space="0" w:color="auto"/>
        <w:right w:val="none" w:sz="0" w:space="0" w:color="auto"/>
      </w:divBdr>
    </w:div>
    <w:div w:id="1866554165">
      <w:bodyDiv w:val="1"/>
      <w:marLeft w:val="0"/>
      <w:marRight w:val="0"/>
      <w:marTop w:val="0"/>
      <w:marBottom w:val="0"/>
      <w:divBdr>
        <w:top w:val="none" w:sz="0" w:space="0" w:color="auto"/>
        <w:left w:val="none" w:sz="0" w:space="0" w:color="auto"/>
        <w:bottom w:val="none" w:sz="0" w:space="0" w:color="auto"/>
        <w:right w:val="none" w:sz="0" w:space="0" w:color="auto"/>
      </w:divBdr>
      <w:divsChild>
        <w:div w:id="1070738860">
          <w:marLeft w:val="446"/>
          <w:marRight w:val="0"/>
          <w:marTop w:val="0"/>
          <w:marBottom w:val="160"/>
          <w:divBdr>
            <w:top w:val="none" w:sz="0" w:space="0" w:color="auto"/>
            <w:left w:val="none" w:sz="0" w:space="0" w:color="auto"/>
            <w:bottom w:val="none" w:sz="0" w:space="0" w:color="auto"/>
            <w:right w:val="none" w:sz="0" w:space="0" w:color="auto"/>
          </w:divBdr>
        </w:div>
        <w:div w:id="1396245725">
          <w:marLeft w:val="446"/>
          <w:marRight w:val="0"/>
          <w:marTop w:val="0"/>
          <w:marBottom w:val="160"/>
          <w:divBdr>
            <w:top w:val="none" w:sz="0" w:space="0" w:color="auto"/>
            <w:left w:val="none" w:sz="0" w:space="0" w:color="auto"/>
            <w:bottom w:val="none" w:sz="0" w:space="0" w:color="auto"/>
            <w:right w:val="none" w:sz="0" w:space="0" w:color="auto"/>
          </w:divBdr>
        </w:div>
        <w:div w:id="1637250661">
          <w:marLeft w:val="446"/>
          <w:marRight w:val="0"/>
          <w:marTop w:val="0"/>
          <w:marBottom w:val="160"/>
          <w:divBdr>
            <w:top w:val="none" w:sz="0" w:space="0" w:color="auto"/>
            <w:left w:val="none" w:sz="0" w:space="0" w:color="auto"/>
            <w:bottom w:val="none" w:sz="0" w:space="0" w:color="auto"/>
            <w:right w:val="none" w:sz="0" w:space="0" w:color="auto"/>
          </w:divBdr>
        </w:div>
        <w:div w:id="422188223">
          <w:marLeft w:val="446"/>
          <w:marRight w:val="0"/>
          <w:marTop w:val="0"/>
          <w:marBottom w:val="160"/>
          <w:divBdr>
            <w:top w:val="none" w:sz="0" w:space="0" w:color="auto"/>
            <w:left w:val="none" w:sz="0" w:space="0" w:color="auto"/>
            <w:bottom w:val="none" w:sz="0" w:space="0" w:color="auto"/>
            <w:right w:val="none" w:sz="0" w:space="0" w:color="auto"/>
          </w:divBdr>
        </w:div>
      </w:divsChild>
    </w:div>
    <w:div w:id="1867476924">
      <w:bodyDiv w:val="1"/>
      <w:marLeft w:val="0"/>
      <w:marRight w:val="0"/>
      <w:marTop w:val="0"/>
      <w:marBottom w:val="0"/>
      <w:divBdr>
        <w:top w:val="none" w:sz="0" w:space="0" w:color="auto"/>
        <w:left w:val="none" w:sz="0" w:space="0" w:color="auto"/>
        <w:bottom w:val="none" w:sz="0" w:space="0" w:color="auto"/>
        <w:right w:val="none" w:sz="0" w:space="0" w:color="auto"/>
      </w:divBdr>
      <w:divsChild>
        <w:div w:id="1412854462">
          <w:marLeft w:val="547"/>
          <w:marRight w:val="0"/>
          <w:marTop w:val="120"/>
          <w:marBottom w:val="0"/>
          <w:divBdr>
            <w:top w:val="none" w:sz="0" w:space="0" w:color="auto"/>
            <w:left w:val="none" w:sz="0" w:space="0" w:color="auto"/>
            <w:bottom w:val="none" w:sz="0" w:space="0" w:color="auto"/>
            <w:right w:val="none" w:sz="0" w:space="0" w:color="auto"/>
          </w:divBdr>
        </w:div>
        <w:div w:id="1692299139">
          <w:marLeft w:val="547"/>
          <w:marRight w:val="0"/>
          <w:marTop w:val="120"/>
          <w:marBottom w:val="0"/>
          <w:divBdr>
            <w:top w:val="none" w:sz="0" w:space="0" w:color="auto"/>
            <w:left w:val="none" w:sz="0" w:space="0" w:color="auto"/>
            <w:bottom w:val="none" w:sz="0" w:space="0" w:color="auto"/>
            <w:right w:val="none" w:sz="0" w:space="0" w:color="auto"/>
          </w:divBdr>
        </w:div>
        <w:div w:id="700932530">
          <w:marLeft w:val="1152"/>
          <w:marRight w:val="0"/>
          <w:marTop w:val="0"/>
          <w:marBottom w:val="0"/>
          <w:divBdr>
            <w:top w:val="none" w:sz="0" w:space="0" w:color="auto"/>
            <w:left w:val="none" w:sz="0" w:space="0" w:color="auto"/>
            <w:bottom w:val="none" w:sz="0" w:space="0" w:color="auto"/>
            <w:right w:val="none" w:sz="0" w:space="0" w:color="auto"/>
          </w:divBdr>
        </w:div>
        <w:div w:id="1555504070">
          <w:marLeft w:val="1152"/>
          <w:marRight w:val="0"/>
          <w:marTop w:val="0"/>
          <w:marBottom w:val="0"/>
          <w:divBdr>
            <w:top w:val="none" w:sz="0" w:space="0" w:color="auto"/>
            <w:left w:val="none" w:sz="0" w:space="0" w:color="auto"/>
            <w:bottom w:val="none" w:sz="0" w:space="0" w:color="auto"/>
            <w:right w:val="none" w:sz="0" w:space="0" w:color="auto"/>
          </w:divBdr>
        </w:div>
        <w:div w:id="1362243442">
          <w:marLeft w:val="1152"/>
          <w:marRight w:val="0"/>
          <w:marTop w:val="0"/>
          <w:marBottom w:val="0"/>
          <w:divBdr>
            <w:top w:val="none" w:sz="0" w:space="0" w:color="auto"/>
            <w:left w:val="none" w:sz="0" w:space="0" w:color="auto"/>
            <w:bottom w:val="none" w:sz="0" w:space="0" w:color="auto"/>
            <w:right w:val="none" w:sz="0" w:space="0" w:color="auto"/>
          </w:divBdr>
        </w:div>
        <w:div w:id="1371415151">
          <w:marLeft w:val="1152"/>
          <w:marRight w:val="0"/>
          <w:marTop w:val="0"/>
          <w:marBottom w:val="0"/>
          <w:divBdr>
            <w:top w:val="none" w:sz="0" w:space="0" w:color="auto"/>
            <w:left w:val="none" w:sz="0" w:space="0" w:color="auto"/>
            <w:bottom w:val="none" w:sz="0" w:space="0" w:color="auto"/>
            <w:right w:val="none" w:sz="0" w:space="0" w:color="auto"/>
          </w:divBdr>
        </w:div>
        <w:div w:id="1551188219">
          <w:marLeft w:val="720"/>
          <w:marRight w:val="0"/>
          <w:marTop w:val="120"/>
          <w:marBottom w:val="0"/>
          <w:divBdr>
            <w:top w:val="none" w:sz="0" w:space="0" w:color="auto"/>
            <w:left w:val="none" w:sz="0" w:space="0" w:color="auto"/>
            <w:bottom w:val="none" w:sz="0" w:space="0" w:color="auto"/>
            <w:right w:val="none" w:sz="0" w:space="0" w:color="auto"/>
          </w:divBdr>
        </w:div>
      </w:divsChild>
    </w:div>
    <w:div w:id="1878395298">
      <w:bodyDiv w:val="1"/>
      <w:marLeft w:val="0"/>
      <w:marRight w:val="0"/>
      <w:marTop w:val="0"/>
      <w:marBottom w:val="0"/>
      <w:divBdr>
        <w:top w:val="none" w:sz="0" w:space="0" w:color="auto"/>
        <w:left w:val="none" w:sz="0" w:space="0" w:color="auto"/>
        <w:bottom w:val="none" w:sz="0" w:space="0" w:color="auto"/>
        <w:right w:val="none" w:sz="0" w:space="0" w:color="auto"/>
      </w:divBdr>
      <w:divsChild>
        <w:div w:id="1695962558">
          <w:marLeft w:val="547"/>
          <w:marRight w:val="0"/>
          <w:marTop w:val="0"/>
          <w:marBottom w:val="0"/>
          <w:divBdr>
            <w:top w:val="none" w:sz="0" w:space="0" w:color="auto"/>
            <w:left w:val="none" w:sz="0" w:space="0" w:color="auto"/>
            <w:bottom w:val="none" w:sz="0" w:space="0" w:color="auto"/>
            <w:right w:val="none" w:sz="0" w:space="0" w:color="auto"/>
          </w:divBdr>
        </w:div>
      </w:divsChild>
    </w:div>
    <w:div w:id="1885214077">
      <w:bodyDiv w:val="1"/>
      <w:marLeft w:val="0"/>
      <w:marRight w:val="0"/>
      <w:marTop w:val="0"/>
      <w:marBottom w:val="0"/>
      <w:divBdr>
        <w:top w:val="none" w:sz="0" w:space="0" w:color="auto"/>
        <w:left w:val="none" w:sz="0" w:space="0" w:color="auto"/>
        <w:bottom w:val="none" w:sz="0" w:space="0" w:color="auto"/>
        <w:right w:val="none" w:sz="0" w:space="0" w:color="auto"/>
      </w:divBdr>
      <w:divsChild>
        <w:div w:id="26874250">
          <w:marLeft w:val="1166"/>
          <w:marRight w:val="0"/>
          <w:marTop w:val="0"/>
          <w:marBottom w:val="360"/>
          <w:divBdr>
            <w:top w:val="none" w:sz="0" w:space="0" w:color="auto"/>
            <w:left w:val="none" w:sz="0" w:space="0" w:color="auto"/>
            <w:bottom w:val="none" w:sz="0" w:space="0" w:color="auto"/>
            <w:right w:val="none" w:sz="0" w:space="0" w:color="auto"/>
          </w:divBdr>
        </w:div>
        <w:div w:id="915090771">
          <w:marLeft w:val="1166"/>
          <w:marRight w:val="0"/>
          <w:marTop w:val="0"/>
          <w:marBottom w:val="360"/>
          <w:divBdr>
            <w:top w:val="none" w:sz="0" w:space="0" w:color="auto"/>
            <w:left w:val="none" w:sz="0" w:space="0" w:color="auto"/>
            <w:bottom w:val="none" w:sz="0" w:space="0" w:color="auto"/>
            <w:right w:val="none" w:sz="0" w:space="0" w:color="auto"/>
          </w:divBdr>
        </w:div>
        <w:div w:id="1952128632">
          <w:marLeft w:val="1166"/>
          <w:marRight w:val="0"/>
          <w:marTop w:val="0"/>
          <w:marBottom w:val="360"/>
          <w:divBdr>
            <w:top w:val="none" w:sz="0" w:space="0" w:color="auto"/>
            <w:left w:val="none" w:sz="0" w:space="0" w:color="auto"/>
            <w:bottom w:val="none" w:sz="0" w:space="0" w:color="auto"/>
            <w:right w:val="none" w:sz="0" w:space="0" w:color="auto"/>
          </w:divBdr>
        </w:div>
        <w:div w:id="194314496">
          <w:marLeft w:val="1166"/>
          <w:marRight w:val="0"/>
          <w:marTop w:val="0"/>
          <w:marBottom w:val="360"/>
          <w:divBdr>
            <w:top w:val="none" w:sz="0" w:space="0" w:color="auto"/>
            <w:left w:val="none" w:sz="0" w:space="0" w:color="auto"/>
            <w:bottom w:val="none" w:sz="0" w:space="0" w:color="auto"/>
            <w:right w:val="none" w:sz="0" w:space="0" w:color="auto"/>
          </w:divBdr>
        </w:div>
      </w:divsChild>
    </w:div>
    <w:div w:id="1888445512">
      <w:bodyDiv w:val="1"/>
      <w:marLeft w:val="0"/>
      <w:marRight w:val="0"/>
      <w:marTop w:val="0"/>
      <w:marBottom w:val="0"/>
      <w:divBdr>
        <w:top w:val="none" w:sz="0" w:space="0" w:color="auto"/>
        <w:left w:val="none" w:sz="0" w:space="0" w:color="auto"/>
        <w:bottom w:val="none" w:sz="0" w:space="0" w:color="auto"/>
        <w:right w:val="none" w:sz="0" w:space="0" w:color="auto"/>
      </w:divBdr>
    </w:div>
    <w:div w:id="1891501249">
      <w:bodyDiv w:val="1"/>
      <w:marLeft w:val="0"/>
      <w:marRight w:val="0"/>
      <w:marTop w:val="0"/>
      <w:marBottom w:val="0"/>
      <w:divBdr>
        <w:top w:val="none" w:sz="0" w:space="0" w:color="auto"/>
        <w:left w:val="none" w:sz="0" w:space="0" w:color="auto"/>
        <w:bottom w:val="none" w:sz="0" w:space="0" w:color="auto"/>
        <w:right w:val="none" w:sz="0" w:space="0" w:color="auto"/>
      </w:divBdr>
      <w:divsChild>
        <w:div w:id="713425575">
          <w:marLeft w:val="907"/>
          <w:marRight w:val="0"/>
          <w:marTop w:val="0"/>
          <w:marBottom w:val="0"/>
          <w:divBdr>
            <w:top w:val="none" w:sz="0" w:space="0" w:color="auto"/>
            <w:left w:val="none" w:sz="0" w:space="0" w:color="auto"/>
            <w:bottom w:val="none" w:sz="0" w:space="0" w:color="auto"/>
            <w:right w:val="none" w:sz="0" w:space="0" w:color="auto"/>
          </w:divBdr>
        </w:div>
        <w:div w:id="388575227">
          <w:marLeft w:val="907"/>
          <w:marRight w:val="0"/>
          <w:marTop w:val="0"/>
          <w:marBottom w:val="0"/>
          <w:divBdr>
            <w:top w:val="none" w:sz="0" w:space="0" w:color="auto"/>
            <w:left w:val="none" w:sz="0" w:space="0" w:color="auto"/>
            <w:bottom w:val="none" w:sz="0" w:space="0" w:color="auto"/>
            <w:right w:val="none" w:sz="0" w:space="0" w:color="auto"/>
          </w:divBdr>
        </w:div>
        <w:div w:id="623312962">
          <w:marLeft w:val="907"/>
          <w:marRight w:val="0"/>
          <w:marTop w:val="0"/>
          <w:marBottom w:val="0"/>
          <w:divBdr>
            <w:top w:val="none" w:sz="0" w:space="0" w:color="auto"/>
            <w:left w:val="none" w:sz="0" w:space="0" w:color="auto"/>
            <w:bottom w:val="none" w:sz="0" w:space="0" w:color="auto"/>
            <w:right w:val="none" w:sz="0" w:space="0" w:color="auto"/>
          </w:divBdr>
        </w:div>
      </w:divsChild>
    </w:div>
    <w:div w:id="1894778726">
      <w:bodyDiv w:val="1"/>
      <w:marLeft w:val="0"/>
      <w:marRight w:val="0"/>
      <w:marTop w:val="0"/>
      <w:marBottom w:val="0"/>
      <w:divBdr>
        <w:top w:val="none" w:sz="0" w:space="0" w:color="auto"/>
        <w:left w:val="none" w:sz="0" w:space="0" w:color="auto"/>
        <w:bottom w:val="none" w:sz="0" w:space="0" w:color="auto"/>
        <w:right w:val="none" w:sz="0" w:space="0" w:color="auto"/>
      </w:divBdr>
    </w:div>
    <w:div w:id="1915310815">
      <w:bodyDiv w:val="1"/>
      <w:marLeft w:val="0"/>
      <w:marRight w:val="0"/>
      <w:marTop w:val="0"/>
      <w:marBottom w:val="0"/>
      <w:divBdr>
        <w:top w:val="none" w:sz="0" w:space="0" w:color="auto"/>
        <w:left w:val="none" w:sz="0" w:space="0" w:color="auto"/>
        <w:bottom w:val="none" w:sz="0" w:space="0" w:color="auto"/>
        <w:right w:val="none" w:sz="0" w:space="0" w:color="auto"/>
      </w:divBdr>
    </w:div>
    <w:div w:id="1926724276">
      <w:bodyDiv w:val="1"/>
      <w:marLeft w:val="0"/>
      <w:marRight w:val="0"/>
      <w:marTop w:val="0"/>
      <w:marBottom w:val="0"/>
      <w:divBdr>
        <w:top w:val="none" w:sz="0" w:space="0" w:color="auto"/>
        <w:left w:val="none" w:sz="0" w:space="0" w:color="auto"/>
        <w:bottom w:val="none" w:sz="0" w:space="0" w:color="auto"/>
        <w:right w:val="none" w:sz="0" w:space="0" w:color="auto"/>
      </w:divBdr>
    </w:div>
    <w:div w:id="1926760754">
      <w:bodyDiv w:val="1"/>
      <w:marLeft w:val="0"/>
      <w:marRight w:val="0"/>
      <w:marTop w:val="0"/>
      <w:marBottom w:val="0"/>
      <w:divBdr>
        <w:top w:val="none" w:sz="0" w:space="0" w:color="auto"/>
        <w:left w:val="none" w:sz="0" w:space="0" w:color="auto"/>
        <w:bottom w:val="none" w:sz="0" w:space="0" w:color="auto"/>
        <w:right w:val="none" w:sz="0" w:space="0" w:color="auto"/>
      </w:divBdr>
      <w:divsChild>
        <w:div w:id="1957759245">
          <w:marLeft w:val="547"/>
          <w:marRight w:val="0"/>
          <w:marTop w:val="0"/>
          <w:marBottom w:val="160"/>
          <w:divBdr>
            <w:top w:val="none" w:sz="0" w:space="0" w:color="auto"/>
            <w:left w:val="none" w:sz="0" w:space="0" w:color="auto"/>
            <w:bottom w:val="none" w:sz="0" w:space="0" w:color="auto"/>
            <w:right w:val="none" w:sz="0" w:space="0" w:color="auto"/>
          </w:divBdr>
        </w:div>
        <w:div w:id="1646934819">
          <w:marLeft w:val="547"/>
          <w:marRight w:val="0"/>
          <w:marTop w:val="0"/>
          <w:marBottom w:val="160"/>
          <w:divBdr>
            <w:top w:val="none" w:sz="0" w:space="0" w:color="auto"/>
            <w:left w:val="none" w:sz="0" w:space="0" w:color="auto"/>
            <w:bottom w:val="none" w:sz="0" w:space="0" w:color="auto"/>
            <w:right w:val="none" w:sz="0" w:space="0" w:color="auto"/>
          </w:divBdr>
        </w:div>
        <w:div w:id="1633093959">
          <w:marLeft w:val="547"/>
          <w:marRight w:val="0"/>
          <w:marTop w:val="0"/>
          <w:marBottom w:val="160"/>
          <w:divBdr>
            <w:top w:val="none" w:sz="0" w:space="0" w:color="auto"/>
            <w:left w:val="none" w:sz="0" w:space="0" w:color="auto"/>
            <w:bottom w:val="none" w:sz="0" w:space="0" w:color="auto"/>
            <w:right w:val="none" w:sz="0" w:space="0" w:color="auto"/>
          </w:divBdr>
        </w:div>
      </w:divsChild>
    </w:div>
    <w:div w:id="1939750467">
      <w:bodyDiv w:val="1"/>
      <w:marLeft w:val="0"/>
      <w:marRight w:val="0"/>
      <w:marTop w:val="0"/>
      <w:marBottom w:val="0"/>
      <w:divBdr>
        <w:top w:val="none" w:sz="0" w:space="0" w:color="auto"/>
        <w:left w:val="none" w:sz="0" w:space="0" w:color="auto"/>
        <w:bottom w:val="none" w:sz="0" w:space="0" w:color="auto"/>
        <w:right w:val="none" w:sz="0" w:space="0" w:color="auto"/>
      </w:divBdr>
      <w:divsChild>
        <w:div w:id="201213838">
          <w:marLeft w:val="720"/>
          <w:marRight w:val="0"/>
          <w:marTop w:val="0"/>
          <w:marBottom w:val="0"/>
          <w:divBdr>
            <w:top w:val="none" w:sz="0" w:space="0" w:color="auto"/>
            <w:left w:val="none" w:sz="0" w:space="0" w:color="auto"/>
            <w:bottom w:val="none" w:sz="0" w:space="0" w:color="auto"/>
            <w:right w:val="none" w:sz="0" w:space="0" w:color="auto"/>
          </w:divBdr>
        </w:div>
        <w:div w:id="2113353711">
          <w:marLeft w:val="720"/>
          <w:marRight w:val="0"/>
          <w:marTop w:val="0"/>
          <w:marBottom w:val="0"/>
          <w:divBdr>
            <w:top w:val="none" w:sz="0" w:space="0" w:color="auto"/>
            <w:left w:val="none" w:sz="0" w:space="0" w:color="auto"/>
            <w:bottom w:val="none" w:sz="0" w:space="0" w:color="auto"/>
            <w:right w:val="none" w:sz="0" w:space="0" w:color="auto"/>
          </w:divBdr>
        </w:div>
        <w:div w:id="396585858">
          <w:marLeft w:val="720"/>
          <w:marRight w:val="0"/>
          <w:marTop w:val="0"/>
          <w:marBottom w:val="0"/>
          <w:divBdr>
            <w:top w:val="none" w:sz="0" w:space="0" w:color="auto"/>
            <w:left w:val="none" w:sz="0" w:space="0" w:color="auto"/>
            <w:bottom w:val="none" w:sz="0" w:space="0" w:color="auto"/>
            <w:right w:val="none" w:sz="0" w:space="0" w:color="auto"/>
          </w:divBdr>
        </w:div>
        <w:div w:id="335302051">
          <w:marLeft w:val="720"/>
          <w:marRight w:val="0"/>
          <w:marTop w:val="0"/>
          <w:marBottom w:val="0"/>
          <w:divBdr>
            <w:top w:val="none" w:sz="0" w:space="0" w:color="auto"/>
            <w:left w:val="none" w:sz="0" w:space="0" w:color="auto"/>
            <w:bottom w:val="none" w:sz="0" w:space="0" w:color="auto"/>
            <w:right w:val="none" w:sz="0" w:space="0" w:color="auto"/>
          </w:divBdr>
        </w:div>
        <w:div w:id="1512527537">
          <w:marLeft w:val="720"/>
          <w:marRight w:val="0"/>
          <w:marTop w:val="0"/>
          <w:marBottom w:val="0"/>
          <w:divBdr>
            <w:top w:val="none" w:sz="0" w:space="0" w:color="auto"/>
            <w:left w:val="none" w:sz="0" w:space="0" w:color="auto"/>
            <w:bottom w:val="none" w:sz="0" w:space="0" w:color="auto"/>
            <w:right w:val="none" w:sz="0" w:space="0" w:color="auto"/>
          </w:divBdr>
        </w:div>
      </w:divsChild>
    </w:div>
    <w:div w:id="1950888865">
      <w:bodyDiv w:val="1"/>
      <w:marLeft w:val="0"/>
      <w:marRight w:val="0"/>
      <w:marTop w:val="0"/>
      <w:marBottom w:val="0"/>
      <w:divBdr>
        <w:top w:val="none" w:sz="0" w:space="0" w:color="auto"/>
        <w:left w:val="none" w:sz="0" w:space="0" w:color="auto"/>
        <w:bottom w:val="none" w:sz="0" w:space="0" w:color="auto"/>
        <w:right w:val="none" w:sz="0" w:space="0" w:color="auto"/>
      </w:divBdr>
    </w:div>
    <w:div w:id="1961260258">
      <w:bodyDiv w:val="1"/>
      <w:marLeft w:val="0"/>
      <w:marRight w:val="0"/>
      <w:marTop w:val="0"/>
      <w:marBottom w:val="0"/>
      <w:divBdr>
        <w:top w:val="none" w:sz="0" w:space="0" w:color="auto"/>
        <w:left w:val="none" w:sz="0" w:space="0" w:color="auto"/>
        <w:bottom w:val="none" w:sz="0" w:space="0" w:color="auto"/>
        <w:right w:val="none" w:sz="0" w:space="0" w:color="auto"/>
      </w:divBdr>
      <w:divsChild>
        <w:div w:id="547647102">
          <w:marLeft w:val="547"/>
          <w:marRight w:val="0"/>
          <w:marTop w:val="0"/>
          <w:marBottom w:val="0"/>
          <w:divBdr>
            <w:top w:val="none" w:sz="0" w:space="0" w:color="auto"/>
            <w:left w:val="none" w:sz="0" w:space="0" w:color="auto"/>
            <w:bottom w:val="none" w:sz="0" w:space="0" w:color="auto"/>
            <w:right w:val="none" w:sz="0" w:space="0" w:color="auto"/>
          </w:divBdr>
        </w:div>
        <w:div w:id="937837299">
          <w:marLeft w:val="547"/>
          <w:marRight w:val="0"/>
          <w:marTop w:val="0"/>
          <w:marBottom w:val="0"/>
          <w:divBdr>
            <w:top w:val="none" w:sz="0" w:space="0" w:color="auto"/>
            <w:left w:val="none" w:sz="0" w:space="0" w:color="auto"/>
            <w:bottom w:val="none" w:sz="0" w:space="0" w:color="auto"/>
            <w:right w:val="none" w:sz="0" w:space="0" w:color="auto"/>
          </w:divBdr>
        </w:div>
        <w:div w:id="1533693068">
          <w:marLeft w:val="547"/>
          <w:marRight w:val="0"/>
          <w:marTop w:val="0"/>
          <w:marBottom w:val="0"/>
          <w:divBdr>
            <w:top w:val="none" w:sz="0" w:space="0" w:color="auto"/>
            <w:left w:val="none" w:sz="0" w:space="0" w:color="auto"/>
            <w:bottom w:val="none" w:sz="0" w:space="0" w:color="auto"/>
            <w:right w:val="none" w:sz="0" w:space="0" w:color="auto"/>
          </w:divBdr>
        </w:div>
        <w:div w:id="207646651">
          <w:marLeft w:val="547"/>
          <w:marRight w:val="0"/>
          <w:marTop w:val="0"/>
          <w:marBottom w:val="0"/>
          <w:divBdr>
            <w:top w:val="none" w:sz="0" w:space="0" w:color="auto"/>
            <w:left w:val="none" w:sz="0" w:space="0" w:color="auto"/>
            <w:bottom w:val="none" w:sz="0" w:space="0" w:color="auto"/>
            <w:right w:val="none" w:sz="0" w:space="0" w:color="auto"/>
          </w:divBdr>
        </w:div>
        <w:div w:id="993484349">
          <w:marLeft w:val="547"/>
          <w:marRight w:val="0"/>
          <w:marTop w:val="0"/>
          <w:marBottom w:val="0"/>
          <w:divBdr>
            <w:top w:val="none" w:sz="0" w:space="0" w:color="auto"/>
            <w:left w:val="none" w:sz="0" w:space="0" w:color="auto"/>
            <w:bottom w:val="none" w:sz="0" w:space="0" w:color="auto"/>
            <w:right w:val="none" w:sz="0" w:space="0" w:color="auto"/>
          </w:divBdr>
        </w:div>
      </w:divsChild>
    </w:div>
    <w:div w:id="1962178035">
      <w:bodyDiv w:val="1"/>
      <w:marLeft w:val="0"/>
      <w:marRight w:val="0"/>
      <w:marTop w:val="0"/>
      <w:marBottom w:val="0"/>
      <w:divBdr>
        <w:top w:val="none" w:sz="0" w:space="0" w:color="auto"/>
        <w:left w:val="none" w:sz="0" w:space="0" w:color="auto"/>
        <w:bottom w:val="none" w:sz="0" w:space="0" w:color="auto"/>
        <w:right w:val="none" w:sz="0" w:space="0" w:color="auto"/>
      </w:divBdr>
    </w:div>
    <w:div w:id="1962684472">
      <w:bodyDiv w:val="1"/>
      <w:marLeft w:val="0"/>
      <w:marRight w:val="0"/>
      <w:marTop w:val="0"/>
      <w:marBottom w:val="0"/>
      <w:divBdr>
        <w:top w:val="none" w:sz="0" w:space="0" w:color="auto"/>
        <w:left w:val="none" w:sz="0" w:space="0" w:color="auto"/>
        <w:bottom w:val="none" w:sz="0" w:space="0" w:color="auto"/>
        <w:right w:val="none" w:sz="0" w:space="0" w:color="auto"/>
      </w:divBdr>
    </w:div>
    <w:div w:id="1966689114">
      <w:bodyDiv w:val="1"/>
      <w:marLeft w:val="0"/>
      <w:marRight w:val="0"/>
      <w:marTop w:val="0"/>
      <w:marBottom w:val="0"/>
      <w:divBdr>
        <w:top w:val="none" w:sz="0" w:space="0" w:color="auto"/>
        <w:left w:val="none" w:sz="0" w:space="0" w:color="auto"/>
        <w:bottom w:val="none" w:sz="0" w:space="0" w:color="auto"/>
        <w:right w:val="none" w:sz="0" w:space="0" w:color="auto"/>
      </w:divBdr>
    </w:div>
    <w:div w:id="1983149468">
      <w:bodyDiv w:val="1"/>
      <w:marLeft w:val="0"/>
      <w:marRight w:val="0"/>
      <w:marTop w:val="0"/>
      <w:marBottom w:val="0"/>
      <w:divBdr>
        <w:top w:val="none" w:sz="0" w:space="0" w:color="auto"/>
        <w:left w:val="none" w:sz="0" w:space="0" w:color="auto"/>
        <w:bottom w:val="none" w:sz="0" w:space="0" w:color="auto"/>
        <w:right w:val="none" w:sz="0" w:space="0" w:color="auto"/>
      </w:divBdr>
    </w:div>
    <w:div w:id="2001620102">
      <w:bodyDiv w:val="1"/>
      <w:marLeft w:val="0"/>
      <w:marRight w:val="0"/>
      <w:marTop w:val="0"/>
      <w:marBottom w:val="0"/>
      <w:divBdr>
        <w:top w:val="none" w:sz="0" w:space="0" w:color="auto"/>
        <w:left w:val="none" w:sz="0" w:space="0" w:color="auto"/>
        <w:bottom w:val="none" w:sz="0" w:space="0" w:color="auto"/>
        <w:right w:val="none" w:sz="0" w:space="0" w:color="auto"/>
      </w:divBdr>
    </w:div>
    <w:div w:id="2001812039">
      <w:bodyDiv w:val="1"/>
      <w:marLeft w:val="0"/>
      <w:marRight w:val="0"/>
      <w:marTop w:val="0"/>
      <w:marBottom w:val="0"/>
      <w:divBdr>
        <w:top w:val="none" w:sz="0" w:space="0" w:color="auto"/>
        <w:left w:val="none" w:sz="0" w:space="0" w:color="auto"/>
        <w:bottom w:val="none" w:sz="0" w:space="0" w:color="auto"/>
        <w:right w:val="none" w:sz="0" w:space="0" w:color="auto"/>
      </w:divBdr>
    </w:div>
    <w:div w:id="2021657811">
      <w:bodyDiv w:val="1"/>
      <w:marLeft w:val="0"/>
      <w:marRight w:val="0"/>
      <w:marTop w:val="0"/>
      <w:marBottom w:val="0"/>
      <w:divBdr>
        <w:top w:val="none" w:sz="0" w:space="0" w:color="auto"/>
        <w:left w:val="none" w:sz="0" w:space="0" w:color="auto"/>
        <w:bottom w:val="none" w:sz="0" w:space="0" w:color="auto"/>
        <w:right w:val="none" w:sz="0" w:space="0" w:color="auto"/>
      </w:divBdr>
    </w:div>
    <w:div w:id="2025354681">
      <w:bodyDiv w:val="1"/>
      <w:marLeft w:val="0"/>
      <w:marRight w:val="0"/>
      <w:marTop w:val="0"/>
      <w:marBottom w:val="0"/>
      <w:divBdr>
        <w:top w:val="none" w:sz="0" w:space="0" w:color="auto"/>
        <w:left w:val="none" w:sz="0" w:space="0" w:color="auto"/>
        <w:bottom w:val="none" w:sz="0" w:space="0" w:color="auto"/>
        <w:right w:val="none" w:sz="0" w:space="0" w:color="auto"/>
      </w:divBdr>
    </w:div>
    <w:div w:id="2026863317">
      <w:bodyDiv w:val="1"/>
      <w:marLeft w:val="0"/>
      <w:marRight w:val="0"/>
      <w:marTop w:val="0"/>
      <w:marBottom w:val="0"/>
      <w:divBdr>
        <w:top w:val="none" w:sz="0" w:space="0" w:color="auto"/>
        <w:left w:val="none" w:sz="0" w:space="0" w:color="auto"/>
        <w:bottom w:val="none" w:sz="0" w:space="0" w:color="auto"/>
        <w:right w:val="none" w:sz="0" w:space="0" w:color="auto"/>
      </w:divBdr>
      <w:divsChild>
        <w:div w:id="1211695110">
          <w:marLeft w:val="720"/>
          <w:marRight w:val="0"/>
          <w:marTop w:val="0"/>
          <w:marBottom w:val="0"/>
          <w:divBdr>
            <w:top w:val="none" w:sz="0" w:space="0" w:color="auto"/>
            <w:left w:val="none" w:sz="0" w:space="0" w:color="auto"/>
            <w:bottom w:val="none" w:sz="0" w:space="0" w:color="auto"/>
            <w:right w:val="none" w:sz="0" w:space="0" w:color="auto"/>
          </w:divBdr>
        </w:div>
        <w:div w:id="741298051">
          <w:marLeft w:val="720"/>
          <w:marRight w:val="0"/>
          <w:marTop w:val="0"/>
          <w:marBottom w:val="0"/>
          <w:divBdr>
            <w:top w:val="none" w:sz="0" w:space="0" w:color="auto"/>
            <w:left w:val="none" w:sz="0" w:space="0" w:color="auto"/>
            <w:bottom w:val="none" w:sz="0" w:space="0" w:color="auto"/>
            <w:right w:val="none" w:sz="0" w:space="0" w:color="auto"/>
          </w:divBdr>
        </w:div>
        <w:div w:id="1040327405">
          <w:marLeft w:val="720"/>
          <w:marRight w:val="0"/>
          <w:marTop w:val="0"/>
          <w:marBottom w:val="0"/>
          <w:divBdr>
            <w:top w:val="none" w:sz="0" w:space="0" w:color="auto"/>
            <w:left w:val="none" w:sz="0" w:space="0" w:color="auto"/>
            <w:bottom w:val="none" w:sz="0" w:space="0" w:color="auto"/>
            <w:right w:val="none" w:sz="0" w:space="0" w:color="auto"/>
          </w:divBdr>
        </w:div>
      </w:divsChild>
    </w:div>
    <w:div w:id="2038853422">
      <w:bodyDiv w:val="1"/>
      <w:marLeft w:val="0"/>
      <w:marRight w:val="0"/>
      <w:marTop w:val="0"/>
      <w:marBottom w:val="0"/>
      <w:divBdr>
        <w:top w:val="none" w:sz="0" w:space="0" w:color="auto"/>
        <w:left w:val="none" w:sz="0" w:space="0" w:color="auto"/>
        <w:bottom w:val="none" w:sz="0" w:space="0" w:color="auto"/>
        <w:right w:val="none" w:sz="0" w:space="0" w:color="auto"/>
      </w:divBdr>
    </w:div>
    <w:div w:id="2043968094">
      <w:bodyDiv w:val="1"/>
      <w:marLeft w:val="0"/>
      <w:marRight w:val="0"/>
      <w:marTop w:val="0"/>
      <w:marBottom w:val="0"/>
      <w:divBdr>
        <w:top w:val="none" w:sz="0" w:space="0" w:color="auto"/>
        <w:left w:val="none" w:sz="0" w:space="0" w:color="auto"/>
        <w:bottom w:val="none" w:sz="0" w:space="0" w:color="auto"/>
        <w:right w:val="none" w:sz="0" w:space="0" w:color="auto"/>
      </w:divBdr>
    </w:div>
    <w:div w:id="2050716333">
      <w:bodyDiv w:val="1"/>
      <w:marLeft w:val="0"/>
      <w:marRight w:val="0"/>
      <w:marTop w:val="0"/>
      <w:marBottom w:val="0"/>
      <w:divBdr>
        <w:top w:val="none" w:sz="0" w:space="0" w:color="auto"/>
        <w:left w:val="none" w:sz="0" w:space="0" w:color="auto"/>
        <w:bottom w:val="none" w:sz="0" w:space="0" w:color="auto"/>
        <w:right w:val="none" w:sz="0" w:space="0" w:color="auto"/>
      </w:divBdr>
      <w:divsChild>
        <w:div w:id="786967411">
          <w:marLeft w:val="547"/>
          <w:marRight w:val="0"/>
          <w:marTop w:val="0"/>
          <w:marBottom w:val="0"/>
          <w:divBdr>
            <w:top w:val="none" w:sz="0" w:space="0" w:color="auto"/>
            <w:left w:val="none" w:sz="0" w:space="0" w:color="auto"/>
            <w:bottom w:val="none" w:sz="0" w:space="0" w:color="auto"/>
            <w:right w:val="none" w:sz="0" w:space="0" w:color="auto"/>
          </w:divBdr>
        </w:div>
      </w:divsChild>
    </w:div>
    <w:div w:id="2055345658">
      <w:bodyDiv w:val="1"/>
      <w:marLeft w:val="0"/>
      <w:marRight w:val="0"/>
      <w:marTop w:val="0"/>
      <w:marBottom w:val="0"/>
      <w:divBdr>
        <w:top w:val="none" w:sz="0" w:space="0" w:color="auto"/>
        <w:left w:val="none" w:sz="0" w:space="0" w:color="auto"/>
        <w:bottom w:val="none" w:sz="0" w:space="0" w:color="auto"/>
        <w:right w:val="none" w:sz="0" w:space="0" w:color="auto"/>
      </w:divBdr>
      <w:divsChild>
        <w:div w:id="1309438177">
          <w:marLeft w:val="547"/>
          <w:marRight w:val="0"/>
          <w:marTop w:val="0"/>
          <w:marBottom w:val="160"/>
          <w:divBdr>
            <w:top w:val="none" w:sz="0" w:space="0" w:color="auto"/>
            <w:left w:val="none" w:sz="0" w:space="0" w:color="auto"/>
            <w:bottom w:val="none" w:sz="0" w:space="0" w:color="auto"/>
            <w:right w:val="none" w:sz="0" w:space="0" w:color="auto"/>
          </w:divBdr>
        </w:div>
        <w:div w:id="2127575233">
          <w:marLeft w:val="547"/>
          <w:marRight w:val="0"/>
          <w:marTop w:val="0"/>
          <w:marBottom w:val="160"/>
          <w:divBdr>
            <w:top w:val="none" w:sz="0" w:space="0" w:color="auto"/>
            <w:left w:val="none" w:sz="0" w:space="0" w:color="auto"/>
            <w:bottom w:val="none" w:sz="0" w:space="0" w:color="auto"/>
            <w:right w:val="none" w:sz="0" w:space="0" w:color="auto"/>
          </w:divBdr>
        </w:div>
        <w:div w:id="152767479">
          <w:marLeft w:val="547"/>
          <w:marRight w:val="0"/>
          <w:marTop w:val="0"/>
          <w:marBottom w:val="160"/>
          <w:divBdr>
            <w:top w:val="none" w:sz="0" w:space="0" w:color="auto"/>
            <w:left w:val="none" w:sz="0" w:space="0" w:color="auto"/>
            <w:bottom w:val="none" w:sz="0" w:space="0" w:color="auto"/>
            <w:right w:val="none" w:sz="0" w:space="0" w:color="auto"/>
          </w:divBdr>
        </w:div>
        <w:div w:id="1086656192">
          <w:marLeft w:val="547"/>
          <w:marRight w:val="0"/>
          <w:marTop w:val="0"/>
          <w:marBottom w:val="160"/>
          <w:divBdr>
            <w:top w:val="none" w:sz="0" w:space="0" w:color="auto"/>
            <w:left w:val="none" w:sz="0" w:space="0" w:color="auto"/>
            <w:bottom w:val="none" w:sz="0" w:space="0" w:color="auto"/>
            <w:right w:val="none" w:sz="0" w:space="0" w:color="auto"/>
          </w:divBdr>
        </w:div>
      </w:divsChild>
    </w:div>
    <w:div w:id="2056617797">
      <w:bodyDiv w:val="1"/>
      <w:marLeft w:val="0"/>
      <w:marRight w:val="0"/>
      <w:marTop w:val="0"/>
      <w:marBottom w:val="0"/>
      <w:divBdr>
        <w:top w:val="none" w:sz="0" w:space="0" w:color="auto"/>
        <w:left w:val="none" w:sz="0" w:space="0" w:color="auto"/>
        <w:bottom w:val="none" w:sz="0" w:space="0" w:color="auto"/>
        <w:right w:val="none" w:sz="0" w:space="0" w:color="auto"/>
      </w:divBdr>
    </w:div>
    <w:div w:id="2077822637">
      <w:bodyDiv w:val="1"/>
      <w:marLeft w:val="0"/>
      <w:marRight w:val="0"/>
      <w:marTop w:val="0"/>
      <w:marBottom w:val="0"/>
      <w:divBdr>
        <w:top w:val="none" w:sz="0" w:space="0" w:color="auto"/>
        <w:left w:val="none" w:sz="0" w:space="0" w:color="auto"/>
        <w:bottom w:val="none" w:sz="0" w:space="0" w:color="auto"/>
        <w:right w:val="none" w:sz="0" w:space="0" w:color="auto"/>
      </w:divBdr>
    </w:div>
    <w:div w:id="2083017958">
      <w:bodyDiv w:val="1"/>
      <w:marLeft w:val="0"/>
      <w:marRight w:val="0"/>
      <w:marTop w:val="0"/>
      <w:marBottom w:val="0"/>
      <w:divBdr>
        <w:top w:val="none" w:sz="0" w:space="0" w:color="auto"/>
        <w:left w:val="none" w:sz="0" w:space="0" w:color="auto"/>
        <w:bottom w:val="none" w:sz="0" w:space="0" w:color="auto"/>
        <w:right w:val="none" w:sz="0" w:space="0" w:color="auto"/>
      </w:divBdr>
    </w:div>
    <w:div w:id="2084182383">
      <w:bodyDiv w:val="1"/>
      <w:marLeft w:val="0"/>
      <w:marRight w:val="0"/>
      <w:marTop w:val="0"/>
      <w:marBottom w:val="0"/>
      <w:divBdr>
        <w:top w:val="none" w:sz="0" w:space="0" w:color="auto"/>
        <w:left w:val="none" w:sz="0" w:space="0" w:color="auto"/>
        <w:bottom w:val="none" w:sz="0" w:space="0" w:color="auto"/>
        <w:right w:val="none" w:sz="0" w:space="0" w:color="auto"/>
      </w:divBdr>
    </w:div>
    <w:div w:id="2087988899">
      <w:bodyDiv w:val="1"/>
      <w:marLeft w:val="0"/>
      <w:marRight w:val="0"/>
      <w:marTop w:val="0"/>
      <w:marBottom w:val="0"/>
      <w:divBdr>
        <w:top w:val="none" w:sz="0" w:space="0" w:color="auto"/>
        <w:left w:val="none" w:sz="0" w:space="0" w:color="auto"/>
        <w:bottom w:val="none" w:sz="0" w:space="0" w:color="auto"/>
        <w:right w:val="none" w:sz="0" w:space="0" w:color="auto"/>
      </w:divBdr>
      <w:divsChild>
        <w:div w:id="520703924">
          <w:marLeft w:val="720"/>
          <w:marRight w:val="0"/>
          <w:marTop w:val="0"/>
          <w:marBottom w:val="0"/>
          <w:divBdr>
            <w:top w:val="none" w:sz="0" w:space="0" w:color="auto"/>
            <w:left w:val="none" w:sz="0" w:space="0" w:color="auto"/>
            <w:bottom w:val="none" w:sz="0" w:space="0" w:color="auto"/>
            <w:right w:val="none" w:sz="0" w:space="0" w:color="auto"/>
          </w:divBdr>
        </w:div>
        <w:div w:id="1525247497">
          <w:marLeft w:val="720"/>
          <w:marRight w:val="0"/>
          <w:marTop w:val="0"/>
          <w:marBottom w:val="0"/>
          <w:divBdr>
            <w:top w:val="none" w:sz="0" w:space="0" w:color="auto"/>
            <w:left w:val="none" w:sz="0" w:space="0" w:color="auto"/>
            <w:bottom w:val="none" w:sz="0" w:space="0" w:color="auto"/>
            <w:right w:val="none" w:sz="0" w:space="0" w:color="auto"/>
          </w:divBdr>
        </w:div>
      </w:divsChild>
    </w:div>
    <w:div w:id="2088382482">
      <w:bodyDiv w:val="1"/>
      <w:marLeft w:val="0"/>
      <w:marRight w:val="0"/>
      <w:marTop w:val="0"/>
      <w:marBottom w:val="0"/>
      <w:divBdr>
        <w:top w:val="none" w:sz="0" w:space="0" w:color="auto"/>
        <w:left w:val="none" w:sz="0" w:space="0" w:color="auto"/>
        <w:bottom w:val="none" w:sz="0" w:space="0" w:color="auto"/>
        <w:right w:val="none" w:sz="0" w:space="0" w:color="auto"/>
      </w:divBdr>
      <w:divsChild>
        <w:div w:id="1552300592">
          <w:marLeft w:val="720"/>
          <w:marRight w:val="0"/>
          <w:marTop w:val="0"/>
          <w:marBottom w:val="0"/>
          <w:divBdr>
            <w:top w:val="none" w:sz="0" w:space="0" w:color="auto"/>
            <w:left w:val="none" w:sz="0" w:space="0" w:color="auto"/>
            <w:bottom w:val="none" w:sz="0" w:space="0" w:color="auto"/>
            <w:right w:val="none" w:sz="0" w:space="0" w:color="auto"/>
          </w:divBdr>
        </w:div>
        <w:div w:id="1280643173">
          <w:marLeft w:val="720"/>
          <w:marRight w:val="0"/>
          <w:marTop w:val="0"/>
          <w:marBottom w:val="0"/>
          <w:divBdr>
            <w:top w:val="none" w:sz="0" w:space="0" w:color="auto"/>
            <w:left w:val="none" w:sz="0" w:space="0" w:color="auto"/>
            <w:bottom w:val="none" w:sz="0" w:space="0" w:color="auto"/>
            <w:right w:val="none" w:sz="0" w:space="0" w:color="auto"/>
          </w:divBdr>
        </w:div>
      </w:divsChild>
    </w:div>
    <w:div w:id="2124105908">
      <w:bodyDiv w:val="1"/>
      <w:marLeft w:val="0"/>
      <w:marRight w:val="0"/>
      <w:marTop w:val="0"/>
      <w:marBottom w:val="0"/>
      <w:divBdr>
        <w:top w:val="none" w:sz="0" w:space="0" w:color="auto"/>
        <w:left w:val="none" w:sz="0" w:space="0" w:color="auto"/>
        <w:bottom w:val="none" w:sz="0" w:space="0" w:color="auto"/>
        <w:right w:val="none" w:sz="0" w:space="0" w:color="auto"/>
      </w:divBdr>
      <w:divsChild>
        <w:div w:id="2042590860">
          <w:marLeft w:val="547"/>
          <w:marRight w:val="0"/>
          <w:marTop w:val="0"/>
          <w:marBottom w:val="0"/>
          <w:divBdr>
            <w:top w:val="none" w:sz="0" w:space="0" w:color="auto"/>
            <w:left w:val="none" w:sz="0" w:space="0" w:color="auto"/>
            <w:bottom w:val="none" w:sz="0" w:space="0" w:color="auto"/>
            <w:right w:val="none" w:sz="0" w:space="0" w:color="auto"/>
          </w:divBdr>
        </w:div>
        <w:div w:id="1147480289">
          <w:marLeft w:val="547"/>
          <w:marRight w:val="0"/>
          <w:marTop w:val="0"/>
          <w:marBottom w:val="0"/>
          <w:divBdr>
            <w:top w:val="none" w:sz="0" w:space="0" w:color="auto"/>
            <w:left w:val="none" w:sz="0" w:space="0" w:color="auto"/>
            <w:bottom w:val="none" w:sz="0" w:space="0" w:color="auto"/>
            <w:right w:val="none" w:sz="0" w:space="0" w:color="auto"/>
          </w:divBdr>
        </w:div>
        <w:div w:id="829104103">
          <w:marLeft w:val="547"/>
          <w:marRight w:val="0"/>
          <w:marTop w:val="0"/>
          <w:marBottom w:val="0"/>
          <w:divBdr>
            <w:top w:val="none" w:sz="0" w:space="0" w:color="auto"/>
            <w:left w:val="none" w:sz="0" w:space="0" w:color="auto"/>
            <w:bottom w:val="none" w:sz="0" w:space="0" w:color="auto"/>
            <w:right w:val="none" w:sz="0" w:space="0" w:color="auto"/>
          </w:divBdr>
        </w:div>
        <w:div w:id="220138235">
          <w:marLeft w:val="547"/>
          <w:marRight w:val="0"/>
          <w:marTop w:val="0"/>
          <w:marBottom w:val="0"/>
          <w:divBdr>
            <w:top w:val="none" w:sz="0" w:space="0" w:color="auto"/>
            <w:left w:val="none" w:sz="0" w:space="0" w:color="auto"/>
            <w:bottom w:val="none" w:sz="0" w:space="0" w:color="auto"/>
            <w:right w:val="none" w:sz="0" w:space="0" w:color="auto"/>
          </w:divBdr>
        </w:div>
        <w:div w:id="2094742812">
          <w:marLeft w:val="547"/>
          <w:marRight w:val="0"/>
          <w:marTop w:val="0"/>
          <w:marBottom w:val="0"/>
          <w:divBdr>
            <w:top w:val="none" w:sz="0" w:space="0" w:color="auto"/>
            <w:left w:val="none" w:sz="0" w:space="0" w:color="auto"/>
            <w:bottom w:val="none" w:sz="0" w:space="0" w:color="auto"/>
            <w:right w:val="none" w:sz="0" w:space="0" w:color="auto"/>
          </w:divBdr>
        </w:div>
      </w:divsChild>
    </w:div>
    <w:div w:id="2128042769">
      <w:bodyDiv w:val="1"/>
      <w:marLeft w:val="0"/>
      <w:marRight w:val="0"/>
      <w:marTop w:val="0"/>
      <w:marBottom w:val="0"/>
      <w:divBdr>
        <w:top w:val="none" w:sz="0" w:space="0" w:color="auto"/>
        <w:left w:val="none" w:sz="0" w:space="0" w:color="auto"/>
        <w:bottom w:val="none" w:sz="0" w:space="0" w:color="auto"/>
        <w:right w:val="none" w:sz="0" w:space="0" w:color="auto"/>
      </w:divBdr>
    </w:div>
    <w:div w:id="2135100605">
      <w:bodyDiv w:val="1"/>
      <w:marLeft w:val="0"/>
      <w:marRight w:val="0"/>
      <w:marTop w:val="0"/>
      <w:marBottom w:val="0"/>
      <w:divBdr>
        <w:top w:val="none" w:sz="0" w:space="0" w:color="auto"/>
        <w:left w:val="none" w:sz="0" w:space="0" w:color="auto"/>
        <w:bottom w:val="none" w:sz="0" w:space="0" w:color="auto"/>
        <w:right w:val="none" w:sz="0" w:space="0" w:color="auto"/>
      </w:divBdr>
    </w:div>
    <w:div w:id="2135713846">
      <w:bodyDiv w:val="1"/>
      <w:marLeft w:val="0"/>
      <w:marRight w:val="0"/>
      <w:marTop w:val="0"/>
      <w:marBottom w:val="0"/>
      <w:divBdr>
        <w:top w:val="none" w:sz="0" w:space="0" w:color="auto"/>
        <w:left w:val="none" w:sz="0" w:space="0" w:color="auto"/>
        <w:bottom w:val="none" w:sz="0" w:space="0" w:color="auto"/>
        <w:right w:val="none" w:sz="0" w:space="0" w:color="auto"/>
      </w:divBdr>
    </w:div>
    <w:div w:id="2140804309">
      <w:bodyDiv w:val="1"/>
      <w:marLeft w:val="0"/>
      <w:marRight w:val="0"/>
      <w:marTop w:val="0"/>
      <w:marBottom w:val="0"/>
      <w:divBdr>
        <w:top w:val="none" w:sz="0" w:space="0" w:color="auto"/>
        <w:left w:val="none" w:sz="0" w:space="0" w:color="auto"/>
        <w:bottom w:val="none" w:sz="0" w:space="0" w:color="auto"/>
        <w:right w:val="none" w:sz="0" w:space="0" w:color="auto"/>
      </w:divBdr>
      <w:divsChild>
        <w:div w:id="1572813488">
          <w:marLeft w:val="907"/>
          <w:marRight w:val="0"/>
          <w:marTop w:val="0"/>
          <w:marBottom w:val="120"/>
          <w:divBdr>
            <w:top w:val="none" w:sz="0" w:space="0" w:color="auto"/>
            <w:left w:val="none" w:sz="0" w:space="0" w:color="auto"/>
            <w:bottom w:val="none" w:sz="0" w:space="0" w:color="auto"/>
            <w:right w:val="none" w:sz="0" w:space="0" w:color="auto"/>
          </w:divBdr>
        </w:div>
        <w:div w:id="1179078791">
          <w:marLeft w:val="907"/>
          <w:marRight w:val="0"/>
          <w:marTop w:val="0"/>
          <w:marBottom w:val="120"/>
          <w:divBdr>
            <w:top w:val="none" w:sz="0" w:space="0" w:color="auto"/>
            <w:left w:val="none" w:sz="0" w:space="0" w:color="auto"/>
            <w:bottom w:val="none" w:sz="0" w:space="0" w:color="auto"/>
            <w:right w:val="none" w:sz="0" w:space="0" w:color="auto"/>
          </w:divBdr>
        </w:div>
        <w:div w:id="1937976873">
          <w:marLeft w:val="1440"/>
          <w:marRight w:val="0"/>
          <w:marTop w:val="0"/>
          <w:marBottom w:val="120"/>
          <w:divBdr>
            <w:top w:val="none" w:sz="0" w:space="0" w:color="auto"/>
            <w:left w:val="none" w:sz="0" w:space="0" w:color="auto"/>
            <w:bottom w:val="none" w:sz="0" w:space="0" w:color="auto"/>
            <w:right w:val="none" w:sz="0" w:space="0" w:color="auto"/>
          </w:divBdr>
        </w:div>
        <w:div w:id="401566300">
          <w:marLeft w:val="1440"/>
          <w:marRight w:val="0"/>
          <w:marTop w:val="0"/>
          <w:marBottom w:val="120"/>
          <w:divBdr>
            <w:top w:val="none" w:sz="0" w:space="0" w:color="auto"/>
            <w:left w:val="none" w:sz="0" w:space="0" w:color="auto"/>
            <w:bottom w:val="none" w:sz="0" w:space="0" w:color="auto"/>
            <w:right w:val="none" w:sz="0" w:space="0" w:color="auto"/>
          </w:divBdr>
        </w:div>
        <w:div w:id="1171681485">
          <w:marLeft w:val="1440"/>
          <w:marRight w:val="0"/>
          <w:marTop w:val="0"/>
          <w:marBottom w:val="12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image" Target="media/image48.jpeg"/><Relationship Id="rId63" Type="http://schemas.openxmlformats.org/officeDocument/2006/relationships/image" Target="media/image56.jpeg"/><Relationship Id="rId68" Type="http://schemas.openxmlformats.org/officeDocument/2006/relationships/image" Target="media/image61.jpeg"/><Relationship Id="rId76" Type="http://schemas.openxmlformats.org/officeDocument/2006/relationships/image" Target="media/image69.jpeg"/><Relationship Id="rId84" Type="http://schemas.openxmlformats.org/officeDocument/2006/relationships/image" Target="media/image76.jpeg"/><Relationship Id="rId89" Type="http://schemas.openxmlformats.org/officeDocument/2006/relationships/image" Target="media/image79.jpeg"/><Relationship Id="rId7" Type="http://schemas.openxmlformats.org/officeDocument/2006/relationships/endnotes" Target="endnotes.xml"/><Relationship Id="rId71" Type="http://schemas.openxmlformats.org/officeDocument/2006/relationships/image" Target="media/image64.jpeg"/><Relationship Id="rId92" Type="http://schemas.openxmlformats.org/officeDocument/2006/relationships/hyperlink" Target="https://neac.health.govt.nz/system/files/documents/publications/getting-through-together-jul07.pdf" TargetMode="Externa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image" Target="media/image51.jpeg"/><Relationship Id="rId66" Type="http://schemas.openxmlformats.org/officeDocument/2006/relationships/image" Target="media/image59.jpeg"/><Relationship Id="rId74" Type="http://schemas.openxmlformats.org/officeDocument/2006/relationships/image" Target="media/image67.jpeg"/><Relationship Id="rId79" Type="http://schemas.openxmlformats.org/officeDocument/2006/relationships/image" Target="media/image72.jpeg"/><Relationship Id="rId87" Type="http://schemas.openxmlformats.org/officeDocument/2006/relationships/hyperlink" Target="https://www.alignplatform.org/historyandchange" TargetMode="External"/><Relationship Id="rId5" Type="http://schemas.openxmlformats.org/officeDocument/2006/relationships/webSettings" Target="webSettings.xml"/><Relationship Id="rId61" Type="http://schemas.openxmlformats.org/officeDocument/2006/relationships/image" Target="media/image54.jpeg"/><Relationship Id="rId82" Type="http://schemas.openxmlformats.org/officeDocument/2006/relationships/image" Target="media/image75.jpeg"/><Relationship Id="rId90" Type="http://schemas.openxmlformats.org/officeDocument/2006/relationships/hyperlink" Target="https://neac.health.govt.nz/system/files/documents/publications/getting-through-together-jul07.pdf" TargetMode="External"/><Relationship Id="rId95" Type="http://schemas.openxmlformats.org/officeDocument/2006/relationships/fontTable" Target="fontTable.xml"/><Relationship Id="rId19" Type="http://schemas.openxmlformats.org/officeDocument/2006/relationships/image" Target="media/image1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jpeg"/><Relationship Id="rId64" Type="http://schemas.openxmlformats.org/officeDocument/2006/relationships/image" Target="media/image57.jpeg"/><Relationship Id="rId69" Type="http://schemas.openxmlformats.org/officeDocument/2006/relationships/image" Target="media/image62.jpeg"/><Relationship Id="rId77" Type="http://schemas.openxmlformats.org/officeDocument/2006/relationships/image" Target="media/image70.jpeg"/><Relationship Id="rId8" Type="http://schemas.openxmlformats.org/officeDocument/2006/relationships/image" Target="media/image1.jpeg"/><Relationship Id="rId51" Type="http://schemas.openxmlformats.org/officeDocument/2006/relationships/image" Target="media/image44.jpeg"/><Relationship Id="rId72" Type="http://schemas.openxmlformats.org/officeDocument/2006/relationships/image" Target="media/image65.jpeg"/><Relationship Id="rId80" Type="http://schemas.openxmlformats.org/officeDocument/2006/relationships/image" Target="media/image73.jpeg"/><Relationship Id="rId85" Type="http://schemas.openxmlformats.org/officeDocument/2006/relationships/image" Target="media/image77.jpeg"/><Relationship Id="rId93"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jpeg"/><Relationship Id="rId67" Type="http://schemas.openxmlformats.org/officeDocument/2006/relationships/image" Target="media/image60.jpeg"/><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image" Target="media/image55.jpeg"/><Relationship Id="rId70" Type="http://schemas.openxmlformats.org/officeDocument/2006/relationships/image" Target="media/image63.jpeg"/><Relationship Id="rId75" Type="http://schemas.openxmlformats.org/officeDocument/2006/relationships/image" Target="media/image68.jpeg"/><Relationship Id="rId83" Type="http://schemas.openxmlformats.org/officeDocument/2006/relationships/hyperlink" Target="https://www.alignplatform.org/historyandchange" TargetMode="External"/><Relationship Id="rId88" Type="http://schemas.openxmlformats.org/officeDocument/2006/relationships/image" Target="media/image78.jpeg"/><Relationship Id="rId91" Type="http://schemas.openxmlformats.org/officeDocument/2006/relationships/image" Target="media/image80.jpeg"/><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10" Type="http://schemas.openxmlformats.org/officeDocument/2006/relationships/image" Target="media/image3.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image" Target="media/image58.jpeg"/><Relationship Id="rId73" Type="http://schemas.openxmlformats.org/officeDocument/2006/relationships/image" Target="media/image66.jpeg"/><Relationship Id="rId78" Type="http://schemas.openxmlformats.org/officeDocument/2006/relationships/image" Target="media/image71.jpeg"/><Relationship Id="rId81" Type="http://schemas.openxmlformats.org/officeDocument/2006/relationships/image" Target="media/image74.jpeg"/><Relationship Id="rId86" Type="http://schemas.openxmlformats.org/officeDocument/2006/relationships/hyperlink" Target="https://www.alignplatform.org/historyandchange" TargetMode="External"/><Relationship Id="rId9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Passages">
      <a:dk1>
        <a:srgbClr val="D9D9D9"/>
      </a:dk1>
      <a:lt1>
        <a:srgbClr val="A6A7AC"/>
      </a:lt1>
      <a:dk2>
        <a:srgbClr val="53585F"/>
      </a:dk2>
      <a:lt2>
        <a:srgbClr val="DCDEE0"/>
      </a:lt2>
      <a:accent1>
        <a:srgbClr val="1E9457"/>
      </a:accent1>
      <a:accent2>
        <a:srgbClr val="2BB673"/>
      </a:accent2>
      <a:accent3>
        <a:srgbClr val="2BB4B6"/>
      </a:accent3>
      <a:accent4>
        <a:srgbClr val="2B6FB6"/>
      </a:accent4>
      <a:accent5>
        <a:srgbClr val="B62BB4"/>
      </a:accent5>
      <a:accent6>
        <a:srgbClr val="B4B62B"/>
      </a:accent6>
      <a:hlink>
        <a:srgbClr val="2B6FB6"/>
      </a:hlink>
      <a:folHlink>
        <a:srgbClr val="515257"/>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635818-E63E-42BF-A93C-AA3589063E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34</Pages>
  <Words>11032</Words>
  <Characters>62887</Characters>
  <Application>Microsoft Office Word</Application>
  <DocSecurity>0</DocSecurity>
  <Lines>524</Lines>
  <Paragraphs>147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73772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Jeannette Cachan</dc:creator>
  <cp:keywords/>
  <dc:description/>
  <cp:lastModifiedBy>Christine Power</cp:lastModifiedBy>
  <cp:revision>7</cp:revision>
  <dcterms:created xsi:type="dcterms:W3CDTF">2021-06-22T18:08:00Z</dcterms:created>
  <dcterms:modified xsi:type="dcterms:W3CDTF">2021-06-25T14:53:00Z</dcterms:modified>
</cp:coreProperties>
</file>